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5"/>
        <w:gridCol w:w="5815"/>
      </w:tblGrid>
      <w:tr w:rsidR="0072735A" w:rsidRPr="00A53D4C" w:rsidTr="002F71AE">
        <w:tc>
          <w:tcPr>
            <w:tcW w:w="3755" w:type="dxa"/>
            <w:vAlign w:val="center"/>
          </w:tcPr>
          <w:p w:rsidR="0072735A" w:rsidRPr="00A61DB3" w:rsidRDefault="0072735A" w:rsidP="0072735A">
            <w:pPr>
              <w:spacing w:line="276" w:lineRule="auto"/>
              <w:ind w:firstLine="0"/>
              <w:jc w:val="center"/>
              <w:rPr>
                <w:sz w:val="36"/>
                <w:szCs w:val="28"/>
              </w:rPr>
            </w:pPr>
            <w:r w:rsidRPr="00A61DB3">
              <w:rPr>
                <w:noProof/>
                <w:sz w:val="36"/>
                <w:szCs w:val="28"/>
              </w:rPr>
              <w:drawing>
                <wp:anchor distT="0" distB="0" distL="114300" distR="114300" simplePos="0" relativeHeight="251659264" behindDoc="1" locked="0" layoutInCell="1" allowOverlap="1" wp14:anchorId="2F9C8285" wp14:editId="224805AE">
                  <wp:simplePos x="0" y="0"/>
                  <wp:positionH relativeFrom="column">
                    <wp:posOffset>260985</wp:posOffset>
                  </wp:positionH>
                  <wp:positionV relativeFrom="paragraph">
                    <wp:posOffset>-10160</wp:posOffset>
                  </wp:positionV>
                  <wp:extent cx="1628775" cy="534035"/>
                  <wp:effectExtent l="0" t="0" r="9525" b="0"/>
                  <wp:wrapNone/>
                  <wp:docPr id="4" name="Рисунок 4" descr="logo_вер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версия"/>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8775" cy="5340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5" w:type="dxa"/>
          </w:tcPr>
          <w:p w:rsidR="0072735A" w:rsidRPr="00A53D4C" w:rsidRDefault="0072735A" w:rsidP="0072735A">
            <w:pPr>
              <w:spacing w:line="240" w:lineRule="auto"/>
              <w:ind w:firstLine="0"/>
              <w:jc w:val="left"/>
              <w:rPr>
                <w:b/>
                <w:sz w:val="28"/>
                <w:szCs w:val="28"/>
              </w:rPr>
            </w:pPr>
          </w:p>
        </w:tc>
      </w:tr>
      <w:tr w:rsidR="0072735A" w:rsidRPr="00A53D4C" w:rsidTr="00820500">
        <w:tc>
          <w:tcPr>
            <w:tcW w:w="9570" w:type="dxa"/>
            <w:gridSpan w:val="2"/>
          </w:tcPr>
          <w:p w:rsidR="0072735A" w:rsidRDefault="0072735A" w:rsidP="0072735A">
            <w:pPr>
              <w:spacing w:line="240" w:lineRule="auto"/>
              <w:jc w:val="left"/>
              <w:rPr>
                <w:i/>
                <w:color w:val="993300"/>
                <w:sz w:val="16"/>
                <w:szCs w:val="16"/>
              </w:rPr>
            </w:pPr>
            <w:r w:rsidRPr="00A61DB3">
              <w:rPr>
                <w:i/>
                <w:color w:val="993300"/>
                <w:sz w:val="16"/>
                <w:szCs w:val="16"/>
              </w:rPr>
              <w:t xml:space="preserve">               </w:t>
            </w:r>
          </w:p>
          <w:p w:rsidR="0072735A" w:rsidRDefault="0072735A" w:rsidP="0072735A">
            <w:pPr>
              <w:spacing w:line="240" w:lineRule="auto"/>
              <w:jc w:val="left"/>
              <w:rPr>
                <w:i/>
                <w:color w:val="993300"/>
                <w:sz w:val="16"/>
                <w:szCs w:val="16"/>
              </w:rPr>
            </w:pPr>
          </w:p>
          <w:p w:rsidR="0072735A" w:rsidRPr="00A61DB3" w:rsidRDefault="0072735A" w:rsidP="0072735A">
            <w:pPr>
              <w:spacing w:line="240" w:lineRule="auto"/>
              <w:jc w:val="left"/>
              <w:rPr>
                <w:i/>
                <w:color w:val="993300"/>
                <w:sz w:val="16"/>
                <w:szCs w:val="16"/>
              </w:rPr>
            </w:pPr>
            <w:r>
              <w:rPr>
                <w:i/>
                <w:color w:val="993300"/>
                <w:sz w:val="16"/>
                <w:szCs w:val="16"/>
              </w:rPr>
              <w:t xml:space="preserve">                  </w:t>
            </w:r>
            <w:r w:rsidRPr="00A61DB3">
              <w:rPr>
                <w:i/>
                <w:color w:val="993300"/>
                <w:sz w:val="16"/>
                <w:szCs w:val="16"/>
              </w:rPr>
              <w:t>ФОРМИРУЯ ТЕРРИТОРИЮ,</w:t>
            </w:r>
          </w:p>
          <w:p w:rsidR="0072735A" w:rsidRPr="00A61DB3" w:rsidRDefault="0072735A" w:rsidP="0072735A">
            <w:pPr>
              <w:spacing w:line="240" w:lineRule="auto"/>
              <w:ind w:firstLine="0"/>
              <w:jc w:val="left"/>
              <w:rPr>
                <w:sz w:val="36"/>
                <w:szCs w:val="28"/>
              </w:rPr>
            </w:pPr>
            <w:r w:rsidRPr="00A61DB3">
              <w:rPr>
                <w:i/>
                <w:color w:val="993300"/>
                <w:sz w:val="16"/>
                <w:szCs w:val="16"/>
              </w:rPr>
              <w:t xml:space="preserve">           ФОРМИРУЕМ БУДУЩЕЕ</w:t>
            </w:r>
          </w:p>
        </w:tc>
      </w:tr>
      <w:tr w:rsidR="0072735A" w:rsidRPr="00A53D4C" w:rsidTr="00820500">
        <w:tc>
          <w:tcPr>
            <w:tcW w:w="9570" w:type="dxa"/>
            <w:gridSpan w:val="2"/>
          </w:tcPr>
          <w:p w:rsidR="0072735A" w:rsidRDefault="0072735A" w:rsidP="0072735A">
            <w:pPr>
              <w:spacing w:line="240" w:lineRule="auto"/>
              <w:ind w:left="567" w:firstLine="0"/>
              <w:jc w:val="left"/>
              <w:rPr>
                <w:b/>
                <w:sz w:val="56"/>
                <w:szCs w:val="56"/>
              </w:rPr>
            </w:pPr>
          </w:p>
          <w:p w:rsidR="0072735A" w:rsidRDefault="0072735A" w:rsidP="0072735A">
            <w:pPr>
              <w:spacing w:line="240" w:lineRule="auto"/>
              <w:ind w:left="567" w:firstLine="0"/>
              <w:jc w:val="left"/>
              <w:rPr>
                <w:b/>
                <w:sz w:val="56"/>
                <w:szCs w:val="56"/>
              </w:rPr>
            </w:pPr>
          </w:p>
          <w:p w:rsidR="0072735A" w:rsidRDefault="0072735A" w:rsidP="0072735A">
            <w:pPr>
              <w:spacing w:line="240" w:lineRule="auto"/>
              <w:ind w:left="567" w:firstLine="0"/>
              <w:jc w:val="left"/>
              <w:rPr>
                <w:b/>
                <w:sz w:val="56"/>
                <w:szCs w:val="56"/>
              </w:rPr>
            </w:pPr>
          </w:p>
          <w:p w:rsidR="0072735A" w:rsidRPr="00A53D4C" w:rsidRDefault="0072735A" w:rsidP="0072735A">
            <w:pPr>
              <w:spacing w:line="240" w:lineRule="auto"/>
              <w:ind w:left="567" w:firstLine="0"/>
              <w:jc w:val="left"/>
              <w:rPr>
                <w:b/>
                <w:sz w:val="56"/>
                <w:szCs w:val="56"/>
              </w:rPr>
            </w:pPr>
            <w:r w:rsidRPr="00A53D4C">
              <w:rPr>
                <w:b/>
                <w:sz w:val="56"/>
                <w:szCs w:val="56"/>
              </w:rPr>
              <w:t>ГЕНЕРАЛЬНЫЙ ПЛАН</w:t>
            </w:r>
          </w:p>
          <w:p w:rsidR="0072735A" w:rsidRPr="00A53D4C" w:rsidRDefault="0072735A" w:rsidP="0072735A">
            <w:pPr>
              <w:spacing w:line="240" w:lineRule="auto"/>
              <w:ind w:left="567" w:firstLine="0"/>
              <w:jc w:val="left"/>
              <w:rPr>
                <w:b/>
                <w:sz w:val="56"/>
                <w:szCs w:val="56"/>
              </w:rPr>
            </w:pPr>
            <w:r w:rsidRPr="00A53D4C">
              <w:rPr>
                <w:b/>
                <w:sz w:val="56"/>
                <w:szCs w:val="56"/>
              </w:rPr>
              <w:t>ДЕМИНСКОГО СЕЛЬСОВЕТА</w:t>
            </w:r>
          </w:p>
          <w:p w:rsidR="0072735A" w:rsidRPr="00A53D4C" w:rsidRDefault="0072735A" w:rsidP="0072735A">
            <w:pPr>
              <w:spacing w:line="240" w:lineRule="auto"/>
              <w:ind w:left="567" w:firstLine="0"/>
              <w:jc w:val="left"/>
              <w:rPr>
                <w:sz w:val="48"/>
                <w:szCs w:val="48"/>
              </w:rPr>
            </w:pPr>
            <w:r w:rsidRPr="00A53D4C">
              <w:rPr>
                <w:b/>
                <w:sz w:val="48"/>
                <w:szCs w:val="48"/>
              </w:rPr>
              <w:t>ШПАКОВСКОГО РАЙОНА СТАВРОПОЛЬСКОГО КРАЯ</w:t>
            </w:r>
          </w:p>
        </w:tc>
      </w:tr>
      <w:tr w:rsidR="0072735A" w:rsidRPr="00A53D4C" w:rsidTr="00820500">
        <w:tc>
          <w:tcPr>
            <w:tcW w:w="9570" w:type="dxa"/>
            <w:gridSpan w:val="2"/>
          </w:tcPr>
          <w:p w:rsidR="0072735A" w:rsidRPr="00A53D4C" w:rsidRDefault="0072735A" w:rsidP="0072735A">
            <w:pPr>
              <w:spacing w:after="200" w:line="276" w:lineRule="auto"/>
              <w:ind w:firstLine="0"/>
              <w:jc w:val="left"/>
              <w:rPr>
                <w:sz w:val="36"/>
                <w:szCs w:val="28"/>
              </w:rPr>
            </w:pPr>
          </w:p>
          <w:p w:rsidR="0072735A" w:rsidRPr="00A53D4C" w:rsidRDefault="0072735A" w:rsidP="0072735A">
            <w:pPr>
              <w:spacing w:after="200" w:line="276" w:lineRule="auto"/>
              <w:ind w:firstLine="0"/>
              <w:jc w:val="left"/>
              <w:rPr>
                <w:sz w:val="36"/>
                <w:szCs w:val="28"/>
              </w:rPr>
            </w:pPr>
          </w:p>
        </w:tc>
      </w:tr>
      <w:tr w:rsidR="0072735A" w:rsidRPr="00A53D4C" w:rsidTr="00820500">
        <w:trPr>
          <w:trHeight w:val="875"/>
        </w:trPr>
        <w:tc>
          <w:tcPr>
            <w:tcW w:w="9570" w:type="dxa"/>
            <w:gridSpan w:val="2"/>
          </w:tcPr>
          <w:p w:rsidR="0072735A" w:rsidRPr="00A53D4C" w:rsidRDefault="0072735A" w:rsidP="0072735A">
            <w:pPr>
              <w:spacing w:line="240" w:lineRule="auto"/>
              <w:ind w:firstLine="0"/>
              <w:jc w:val="center"/>
              <w:rPr>
                <w:b/>
                <w:sz w:val="32"/>
                <w:szCs w:val="32"/>
              </w:rPr>
            </w:pPr>
            <w:r w:rsidRPr="00A53D4C">
              <w:rPr>
                <w:b/>
                <w:sz w:val="32"/>
                <w:szCs w:val="32"/>
              </w:rPr>
              <w:t>ПОЯСНИТЕЛЬНАЯ ЗАПИСКА</w:t>
            </w:r>
          </w:p>
          <w:p w:rsidR="0072735A" w:rsidRPr="00A53D4C" w:rsidRDefault="0072735A" w:rsidP="0072735A">
            <w:pPr>
              <w:spacing w:line="240" w:lineRule="auto"/>
              <w:ind w:firstLine="0"/>
              <w:jc w:val="center"/>
              <w:rPr>
                <w:b/>
                <w:sz w:val="32"/>
                <w:szCs w:val="32"/>
              </w:rPr>
            </w:pPr>
            <w:r w:rsidRPr="00A53D4C">
              <w:rPr>
                <w:b/>
                <w:sz w:val="32"/>
                <w:szCs w:val="32"/>
              </w:rPr>
              <w:t xml:space="preserve">ТОМ 2. МАТЕРИАЛЫ ПО ОБОСНОВАНИЮ </w:t>
            </w:r>
            <w:r>
              <w:rPr>
                <w:b/>
                <w:sz w:val="32"/>
                <w:szCs w:val="32"/>
              </w:rPr>
              <w:t>ГЕНЕРАЛЬНОГО ПЛАНА</w:t>
            </w:r>
          </w:p>
        </w:tc>
      </w:tr>
      <w:tr w:rsidR="0072735A" w:rsidRPr="00A53D4C" w:rsidTr="00820500">
        <w:trPr>
          <w:trHeight w:val="875"/>
        </w:trPr>
        <w:tc>
          <w:tcPr>
            <w:tcW w:w="9570" w:type="dxa"/>
            <w:gridSpan w:val="2"/>
          </w:tcPr>
          <w:p w:rsidR="0072735A" w:rsidRPr="00A53D4C" w:rsidRDefault="0072735A" w:rsidP="0072735A">
            <w:pPr>
              <w:spacing w:line="240" w:lineRule="auto"/>
              <w:ind w:firstLine="0"/>
              <w:jc w:val="center"/>
              <w:rPr>
                <w:b/>
                <w:sz w:val="32"/>
                <w:szCs w:val="32"/>
              </w:rPr>
            </w:pPr>
          </w:p>
          <w:p w:rsidR="0072735A" w:rsidRPr="00A53D4C" w:rsidRDefault="0072735A" w:rsidP="0072735A">
            <w:pPr>
              <w:spacing w:line="240" w:lineRule="auto"/>
              <w:ind w:firstLine="0"/>
              <w:jc w:val="center"/>
              <w:rPr>
                <w:b/>
                <w:sz w:val="32"/>
                <w:szCs w:val="32"/>
              </w:rPr>
            </w:pPr>
            <w:r>
              <w:rPr>
                <w:noProof/>
              </w:rPr>
              <w:drawing>
                <wp:inline distT="0" distB="0" distL="0" distR="0" wp14:anchorId="2EE3CB17" wp14:editId="73F2F46A">
                  <wp:extent cx="2443492" cy="296501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4917" cy="2978873"/>
                          </a:xfrm>
                          <a:prstGeom prst="rect">
                            <a:avLst/>
                          </a:prstGeom>
                          <a:noFill/>
                          <a:ln>
                            <a:noFill/>
                          </a:ln>
                        </pic:spPr>
                      </pic:pic>
                    </a:graphicData>
                  </a:graphic>
                </wp:inline>
              </w:drawing>
            </w:r>
          </w:p>
        </w:tc>
      </w:tr>
      <w:tr w:rsidR="0072735A" w:rsidRPr="00A53D4C" w:rsidTr="00820500">
        <w:trPr>
          <w:trHeight w:val="875"/>
        </w:trPr>
        <w:tc>
          <w:tcPr>
            <w:tcW w:w="9570" w:type="dxa"/>
            <w:gridSpan w:val="2"/>
          </w:tcPr>
          <w:p w:rsidR="0072735A" w:rsidRPr="00A53D4C" w:rsidRDefault="0072735A" w:rsidP="0072735A">
            <w:pPr>
              <w:spacing w:line="240" w:lineRule="auto"/>
              <w:ind w:firstLine="0"/>
              <w:jc w:val="center"/>
              <w:rPr>
                <w:b/>
                <w:sz w:val="32"/>
                <w:szCs w:val="32"/>
              </w:rPr>
            </w:pPr>
          </w:p>
        </w:tc>
      </w:tr>
    </w:tbl>
    <w:p w:rsidR="00EE47D8" w:rsidRPr="00A53D4C" w:rsidRDefault="00A26043" w:rsidP="00241101">
      <w:pPr>
        <w:spacing w:line="240" w:lineRule="auto"/>
        <w:ind w:firstLine="0"/>
        <w:jc w:val="center"/>
        <w:rPr>
          <w:b/>
          <w:sz w:val="36"/>
          <w:szCs w:val="36"/>
        </w:rPr>
      </w:pPr>
      <w:r w:rsidRPr="00A53D4C">
        <w:rPr>
          <w:b/>
          <w:sz w:val="36"/>
          <w:szCs w:val="36"/>
        </w:rPr>
        <w:t>г. Ставрополь, 20</w:t>
      </w:r>
      <w:r w:rsidR="0072735A">
        <w:rPr>
          <w:b/>
          <w:sz w:val="36"/>
          <w:szCs w:val="36"/>
        </w:rPr>
        <w:t>20</w:t>
      </w:r>
      <w:r w:rsidR="00EE47D8" w:rsidRPr="00A53D4C">
        <w:rPr>
          <w:b/>
          <w:sz w:val="36"/>
          <w:szCs w:val="36"/>
        </w:rPr>
        <w:br w:type="page"/>
      </w:r>
    </w:p>
    <w:p w:rsidR="00EE47D8" w:rsidRPr="00A53D4C" w:rsidRDefault="00EE47D8" w:rsidP="00EE47D8">
      <w:pPr>
        <w:spacing w:line="240" w:lineRule="auto"/>
        <w:ind w:firstLine="0"/>
        <w:jc w:val="center"/>
        <w:rPr>
          <w:b/>
          <w:noProof/>
          <w:sz w:val="40"/>
          <w:szCs w:val="40"/>
        </w:rPr>
      </w:pPr>
      <w:r w:rsidRPr="00A53D4C">
        <w:rPr>
          <w:b/>
          <w:noProof/>
          <w:sz w:val="40"/>
          <w:szCs w:val="40"/>
        </w:rPr>
        <w:lastRenderedPageBreak/>
        <w:t>Общество с ограниченной ответственностью</w:t>
      </w:r>
    </w:p>
    <w:p w:rsidR="00EE47D8" w:rsidRPr="00A53D4C" w:rsidRDefault="00EE47D8" w:rsidP="00EE47D8">
      <w:pPr>
        <w:spacing w:line="240" w:lineRule="auto"/>
        <w:ind w:firstLine="0"/>
        <w:jc w:val="center"/>
        <w:rPr>
          <w:b/>
          <w:sz w:val="40"/>
          <w:szCs w:val="40"/>
        </w:rPr>
      </w:pPr>
      <w:r w:rsidRPr="00A53D4C">
        <w:rPr>
          <w:b/>
          <w:noProof/>
          <w:sz w:val="40"/>
          <w:szCs w:val="40"/>
        </w:rPr>
        <w:t>«ГеоВерсум»</w:t>
      </w:r>
    </w:p>
    <w:p w:rsidR="00EE47D8" w:rsidRPr="00A53D4C" w:rsidRDefault="00EE47D8" w:rsidP="00EE47D8">
      <w:pPr>
        <w:tabs>
          <w:tab w:val="left" w:pos="9356"/>
        </w:tabs>
        <w:ind w:left="5670" w:firstLine="0"/>
        <w:rPr>
          <w:b/>
          <w:szCs w:val="28"/>
        </w:rPr>
      </w:pPr>
    </w:p>
    <w:p w:rsidR="00EE47D8" w:rsidRPr="00A53D4C" w:rsidRDefault="00EE47D8" w:rsidP="00EE47D8">
      <w:pPr>
        <w:tabs>
          <w:tab w:val="left" w:pos="9356"/>
        </w:tabs>
        <w:ind w:left="5670" w:firstLine="0"/>
        <w:rPr>
          <w:b/>
          <w:szCs w:val="28"/>
        </w:rPr>
      </w:pPr>
    </w:p>
    <w:p w:rsidR="00EE47D8" w:rsidRPr="00A53D4C" w:rsidRDefault="00EE47D8" w:rsidP="00EE47D8">
      <w:pPr>
        <w:tabs>
          <w:tab w:val="left" w:pos="3815"/>
        </w:tabs>
        <w:ind w:firstLine="0"/>
        <w:rPr>
          <w:color w:val="1F4E79" w:themeColor="accent1" w:themeShade="80"/>
          <w:szCs w:val="28"/>
        </w:rPr>
      </w:pPr>
    </w:p>
    <w:p w:rsidR="00EE47D8" w:rsidRPr="00A53D4C" w:rsidRDefault="00EE47D8" w:rsidP="00EE47D8">
      <w:pPr>
        <w:tabs>
          <w:tab w:val="left" w:pos="3815"/>
        </w:tabs>
        <w:ind w:firstLine="0"/>
        <w:rPr>
          <w:color w:val="1F4E79" w:themeColor="accent1" w:themeShade="80"/>
          <w:szCs w:val="28"/>
        </w:rPr>
      </w:pPr>
    </w:p>
    <w:p w:rsidR="00EE47D8" w:rsidRPr="00A53D4C" w:rsidRDefault="00EE47D8" w:rsidP="00EE47D8">
      <w:pPr>
        <w:tabs>
          <w:tab w:val="left" w:pos="3815"/>
        </w:tabs>
        <w:ind w:firstLine="0"/>
        <w:rPr>
          <w:color w:val="1F4E79" w:themeColor="accent1" w:themeShade="80"/>
          <w:szCs w:val="28"/>
        </w:rPr>
      </w:pPr>
    </w:p>
    <w:p w:rsidR="00EE47D8" w:rsidRPr="00A53D4C" w:rsidRDefault="00EE47D8" w:rsidP="00AC25C3">
      <w:pPr>
        <w:tabs>
          <w:tab w:val="left" w:pos="9356"/>
        </w:tabs>
        <w:ind w:firstLine="0"/>
        <w:jc w:val="right"/>
        <w:rPr>
          <w:b/>
          <w:caps/>
          <w:color w:val="1F4E79" w:themeColor="accent1" w:themeShade="80"/>
          <w:sz w:val="32"/>
          <w:szCs w:val="32"/>
        </w:rPr>
      </w:pPr>
    </w:p>
    <w:p w:rsidR="00EE47D8" w:rsidRPr="00A53D4C" w:rsidRDefault="00EE47D8" w:rsidP="00EE47D8">
      <w:pPr>
        <w:spacing w:line="240" w:lineRule="auto"/>
        <w:ind w:firstLine="0"/>
        <w:jc w:val="center"/>
        <w:rPr>
          <w:b/>
          <w:sz w:val="56"/>
          <w:szCs w:val="56"/>
        </w:rPr>
      </w:pPr>
      <w:r w:rsidRPr="00A53D4C">
        <w:rPr>
          <w:b/>
          <w:sz w:val="56"/>
          <w:szCs w:val="56"/>
        </w:rPr>
        <w:t xml:space="preserve">ГЕНЕРАЛЬНЫЙ ПЛАН </w:t>
      </w:r>
    </w:p>
    <w:p w:rsidR="00EE47D8" w:rsidRPr="00A53D4C" w:rsidRDefault="00EE47D8" w:rsidP="00EE47D8">
      <w:pPr>
        <w:spacing w:line="240" w:lineRule="auto"/>
        <w:ind w:firstLine="0"/>
        <w:jc w:val="center"/>
        <w:rPr>
          <w:sz w:val="36"/>
          <w:szCs w:val="28"/>
        </w:rPr>
      </w:pPr>
    </w:p>
    <w:p w:rsidR="00EE47D8" w:rsidRPr="00A53D4C" w:rsidRDefault="00A53D4C" w:rsidP="00EE47D8">
      <w:pPr>
        <w:spacing w:line="240" w:lineRule="auto"/>
        <w:ind w:firstLine="0"/>
        <w:jc w:val="center"/>
        <w:rPr>
          <w:sz w:val="36"/>
          <w:szCs w:val="28"/>
        </w:rPr>
      </w:pPr>
      <w:r w:rsidRPr="00A53D4C">
        <w:rPr>
          <w:sz w:val="36"/>
          <w:szCs w:val="28"/>
        </w:rPr>
        <w:t>ДЕМИНСКОГО</w:t>
      </w:r>
      <w:r w:rsidR="00EE47D8" w:rsidRPr="00A53D4C">
        <w:rPr>
          <w:sz w:val="36"/>
          <w:szCs w:val="28"/>
        </w:rPr>
        <w:t xml:space="preserve"> СЕЛЬСОВЕТ</w:t>
      </w:r>
      <w:r w:rsidR="00DD75A9" w:rsidRPr="00A53D4C">
        <w:rPr>
          <w:sz w:val="36"/>
          <w:szCs w:val="28"/>
        </w:rPr>
        <w:t>А</w:t>
      </w:r>
    </w:p>
    <w:p w:rsidR="00EE47D8" w:rsidRPr="00A53D4C" w:rsidRDefault="00EE47D8" w:rsidP="00EE47D8">
      <w:pPr>
        <w:snapToGrid w:val="0"/>
        <w:spacing w:line="240" w:lineRule="auto"/>
        <w:ind w:firstLine="0"/>
        <w:jc w:val="center"/>
        <w:rPr>
          <w:szCs w:val="28"/>
        </w:rPr>
      </w:pPr>
      <w:r w:rsidRPr="00A53D4C">
        <w:rPr>
          <w:sz w:val="36"/>
          <w:szCs w:val="28"/>
        </w:rPr>
        <w:t>ШПАКОВСКОГО РАЙОНА СТАВРОПОЛЬСКОГО КРАЯ</w:t>
      </w:r>
    </w:p>
    <w:p w:rsidR="00EE47D8" w:rsidRPr="00A53D4C" w:rsidRDefault="00EE47D8" w:rsidP="00EE47D8">
      <w:pPr>
        <w:snapToGrid w:val="0"/>
        <w:ind w:firstLine="0"/>
        <w:jc w:val="center"/>
        <w:rPr>
          <w:szCs w:val="28"/>
        </w:rPr>
      </w:pPr>
    </w:p>
    <w:p w:rsidR="00EE47D8" w:rsidRPr="00A53D4C" w:rsidRDefault="00EE47D8" w:rsidP="00EE47D8">
      <w:pPr>
        <w:snapToGrid w:val="0"/>
        <w:ind w:firstLine="0"/>
        <w:jc w:val="center"/>
        <w:rPr>
          <w:szCs w:val="28"/>
        </w:rPr>
      </w:pPr>
    </w:p>
    <w:p w:rsidR="00EE47D8" w:rsidRPr="00A53D4C" w:rsidRDefault="00EE47D8" w:rsidP="00EE47D8">
      <w:pPr>
        <w:snapToGrid w:val="0"/>
        <w:spacing w:line="240" w:lineRule="auto"/>
        <w:ind w:firstLine="0"/>
        <w:jc w:val="center"/>
        <w:rPr>
          <w:caps/>
          <w:sz w:val="32"/>
          <w:szCs w:val="32"/>
        </w:rPr>
      </w:pPr>
      <w:r w:rsidRPr="00A53D4C">
        <w:rPr>
          <w:caps/>
          <w:sz w:val="32"/>
          <w:szCs w:val="32"/>
        </w:rPr>
        <w:t>ТОМ 2.</w:t>
      </w:r>
    </w:p>
    <w:p w:rsidR="00EE47D8" w:rsidRPr="00A53D4C" w:rsidRDefault="00EE47D8" w:rsidP="00EE47D8">
      <w:pPr>
        <w:spacing w:line="240" w:lineRule="auto"/>
        <w:ind w:firstLine="0"/>
        <w:jc w:val="center"/>
        <w:rPr>
          <w:sz w:val="32"/>
          <w:szCs w:val="32"/>
        </w:rPr>
      </w:pPr>
      <w:r w:rsidRPr="00A53D4C">
        <w:rPr>
          <w:sz w:val="32"/>
          <w:szCs w:val="32"/>
        </w:rPr>
        <w:t xml:space="preserve">МАТЕРИАЛЫ ПО ОБОСНОВАНИЮ </w:t>
      </w:r>
      <w:r w:rsidR="006A7371">
        <w:rPr>
          <w:sz w:val="32"/>
          <w:szCs w:val="32"/>
        </w:rPr>
        <w:t>ГЕНЕРАЛЬНОГО ПЛАНА</w:t>
      </w:r>
    </w:p>
    <w:p w:rsidR="00EE47D8" w:rsidRPr="00A53D4C" w:rsidRDefault="00EE47D8" w:rsidP="00EE47D8">
      <w:pPr>
        <w:ind w:firstLine="0"/>
      </w:pPr>
    </w:p>
    <w:p w:rsidR="00EE47D8" w:rsidRPr="00A53D4C" w:rsidRDefault="00EE47D8" w:rsidP="00EE47D8">
      <w:pPr>
        <w:ind w:firstLine="0"/>
      </w:pPr>
    </w:p>
    <w:p w:rsidR="00EE47D8" w:rsidRPr="00A53D4C" w:rsidRDefault="00EE47D8" w:rsidP="00EE47D8">
      <w:pPr>
        <w:ind w:firstLine="0"/>
      </w:pPr>
    </w:p>
    <w:p w:rsidR="00EE47D8" w:rsidRPr="00A53D4C" w:rsidRDefault="00EE47D8" w:rsidP="00EE47D8">
      <w:pPr>
        <w:ind w:firstLine="0"/>
      </w:pPr>
    </w:p>
    <w:p w:rsidR="00EE47D8" w:rsidRPr="00A53D4C" w:rsidRDefault="00EE47D8" w:rsidP="00EE47D8">
      <w:pPr>
        <w:ind w:firstLine="0"/>
      </w:pPr>
    </w:p>
    <w:p w:rsidR="00EE47D8" w:rsidRPr="00A53D4C" w:rsidRDefault="00EE47D8" w:rsidP="00EE47D8">
      <w:pPr>
        <w:ind w:firstLine="0"/>
      </w:pPr>
    </w:p>
    <w:p w:rsidR="00EE47D8" w:rsidRPr="00A53D4C" w:rsidRDefault="00EE47D8" w:rsidP="00EE47D8">
      <w:pPr>
        <w:ind w:firstLine="0"/>
      </w:pPr>
    </w:p>
    <w:tbl>
      <w:tblPr>
        <w:tblW w:w="9991" w:type="dxa"/>
        <w:tblInd w:w="108" w:type="dxa"/>
        <w:tblLayout w:type="fixed"/>
        <w:tblLook w:val="0000" w:firstRow="0" w:lastRow="0" w:firstColumn="0" w:lastColumn="0" w:noHBand="0" w:noVBand="0"/>
      </w:tblPr>
      <w:tblGrid>
        <w:gridCol w:w="4253"/>
        <w:gridCol w:w="5738"/>
      </w:tblGrid>
      <w:tr w:rsidR="00EE47D8" w:rsidRPr="00A53D4C" w:rsidTr="00820500">
        <w:trPr>
          <w:trHeight w:val="354"/>
        </w:trPr>
        <w:tc>
          <w:tcPr>
            <w:tcW w:w="4253" w:type="dxa"/>
          </w:tcPr>
          <w:p w:rsidR="00EE47D8" w:rsidRPr="00A53D4C" w:rsidRDefault="00EE47D8" w:rsidP="00820500">
            <w:pPr>
              <w:snapToGrid w:val="0"/>
              <w:ind w:firstLine="0"/>
              <w:jc w:val="left"/>
              <w:rPr>
                <w:b/>
                <w:sz w:val="32"/>
                <w:szCs w:val="32"/>
              </w:rPr>
            </w:pPr>
            <w:r w:rsidRPr="00A53D4C">
              <w:rPr>
                <w:b/>
                <w:sz w:val="32"/>
                <w:szCs w:val="32"/>
              </w:rPr>
              <w:t>Директор</w:t>
            </w:r>
          </w:p>
        </w:tc>
        <w:tc>
          <w:tcPr>
            <w:tcW w:w="5738" w:type="dxa"/>
          </w:tcPr>
          <w:p w:rsidR="00EE47D8" w:rsidRPr="00A53D4C" w:rsidRDefault="00EE47D8" w:rsidP="00820500">
            <w:pPr>
              <w:snapToGrid w:val="0"/>
              <w:ind w:left="2727" w:firstLine="0"/>
              <w:jc w:val="left"/>
              <w:rPr>
                <w:b/>
                <w:sz w:val="32"/>
                <w:szCs w:val="32"/>
              </w:rPr>
            </w:pPr>
            <w:r w:rsidRPr="00A53D4C">
              <w:rPr>
                <w:b/>
                <w:sz w:val="32"/>
                <w:szCs w:val="32"/>
              </w:rPr>
              <w:t>М.В. Черномуров</w:t>
            </w:r>
          </w:p>
        </w:tc>
      </w:tr>
    </w:tbl>
    <w:p w:rsidR="00EE47D8" w:rsidRPr="00A53D4C" w:rsidRDefault="00EE47D8" w:rsidP="00EE47D8">
      <w:pPr>
        <w:autoSpaceDE w:val="0"/>
        <w:autoSpaceDN w:val="0"/>
        <w:adjustRightInd w:val="0"/>
        <w:jc w:val="center"/>
        <w:rPr>
          <w:sz w:val="32"/>
          <w:szCs w:val="32"/>
        </w:rPr>
      </w:pPr>
    </w:p>
    <w:p w:rsidR="00EE47D8" w:rsidRPr="00A53D4C" w:rsidRDefault="00EE47D8" w:rsidP="00EE47D8">
      <w:pPr>
        <w:autoSpaceDE w:val="0"/>
        <w:autoSpaceDN w:val="0"/>
        <w:adjustRightInd w:val="0"/>
        <w:jc w:val="center"/>
        <w:rPr>
          <w:sz w:val="32"/>
          <w:szCs w:val="32"/>
        </w:rPr>
      </w:pPr>
    </w:p>
    <w:p w:rsidR="00EE47D8" w:rsidRPr="00A53D4C" w:rsidRDefault="00EE47D8" w:rsidP="00EE47D8">
      <w:pPr>
        <w:autoSpaceDE w:val="0"/>
        <w:autoSpaceDN w:val="0"/>
        <w:adjustRightInd w:val="0"/>
        <w:jc w:val="center"/>
        <w:rPr>
          <w:sz w:val="32"/>
          <w:szCs w:val="32"/>
        </w:rPr>
      </w:pPr>
    </w:p>
    <w:p w:rsidR="00EE47D8" w:rsidRPr="00A53D4C" w:rsidRDefault="00EE47D8" w:rsidP="00EE47D8">
      <w:pPr>
        <w:autoSpaceDE w:val="0"/>
        <w:autoSpaceDN w:val="0"/>
        <w:adjustRightInd w:val="0"/>
        <w:jc w:val="center"/>
        <w:rPr>
          <w:sz w:val="32"/>
          <w:szCs w:val="32"/>
        </w:rPr>
      </w:pPr>
    </w:p>
    <w:p w:rsidR="00EE47D8" w:rsidRPr="00A53D4C" w:rsidRDefault="00EE47D8" w:rsidP="00EE47D8">
      <w:pPr>
        <w:autoSpaceDE w:val="0"/>
        <w:autoSpaceDN w:val="0"/>
        <w:adjustRightInd w:val="0"/>
        <w:jc w:val="center"/>
        <w:rPr>
          <w:sz w:val="32"/>
          <w:szCs w:val="32"/>
        </w:rPr>
      </w:pPr>
    </w:p>
    <w:p w:rsidR="00EE47D8" w:rsidRPr="00A53D4C" w:rsidRDefault="00A26043" w:rsidP="00EE47D8">
      <w:pPr>
        <w:autoSpaceDE w:val="0"/>
        <w:autoSpaceDN w:val="0"/>
        <w:adjustRightInd w:val="0"/>
        <w:spacing w:line="240" w:lineRule="auto"/>
        <w:jc w:val="center"/>
        <w:rPr>
          <w:b/>
          <w:sz w:val="36"/>
          <w:szCs w:val="36"/>
        </w:rPr>
      </w:pPr>
      <w:r w:rsidRPr="00A53D4C">
        <w:rPr>
          <w:b/>
          <w:sz w:val="36"/>
          <w:szCs w:val="36"/>
        </w:rPr>
        <w:t>г. Ставрополь, 20</w:t>
      </w:r>
      <w:r w:rsidR="0072735A">
        <w:rPr>
          <w:b/>
          <w:sz w:val="36"/>
          <w:szCs w:val="36"/>
        </w:rPr>
        <w:t>20</w:t>
      </w:r>
      <w:bookmarkStart w:id="0" w:name="_GoBack"/>
      <w:bookmarkEnd w:id="0"/>
      <w:r w:rsidR="00EE47D8" w:rsidRPr="00A53D4C">
        <w:rPr>
          <w:b/>
          <w:sz w:val="36"/>
          <w:szCs w:val="36"/>
        </w:rPr>
        <w:br w:type="page"/>
      </w:r>
    </w:p>
    <w:p w:rsidR="00EE47D8" w:rsidRPr="00A53D4C" w:rsidRDefault="00EE47D8" w:rsidP="00EE47D8">
      <w:pPr>
        <w:spacing w:line="240" w:lineRule="auto"/>
        <w:ind w:firstLine="0"/>
        <w:jc w:val="center"/>
        <w:rPr>
          <w:b/>
          <w:sz w:val="40"/>
          <w:szCs w:val="40"/>
        </w:rPr>
      </w:pPr>
      <w:r w:rsidRPr="00A53D4C">
        <w:rPr>
          <w:b/>
          <w:sz w:val="40"/>
          <w:szCs w:val="40"/>
        </w:rPr>
        <w:lastRenderedPageBreak/>
        <w:t>СОДЕРЖАНИЕ</w:t>
      </w:r>
    </w:p>
    <w:p w:rsidR="00EE47D8" w:rsidRPr="00A53D4C" w:rsidRDefault="00EE47D8" w:rsidP="00EE47D8">
      <w:pPr>
        <w:spacing w:line="240" w:lineRule="auto"/>
        <w:ind w:firstLine="0"/>
        <w:jc w:val="center"/>
        <w:rPr>
          <w:b/>
          <w:sz w:val="40"/>
          <w:szCs w:val="40"/>
        </w:rPr>
      </w:pPr>
    </w:p>
    <w:tbl>
      <w:tblPr>
        <w:tblStyle w:val="a3"/>
        <w:tblW w:w="0" w:type="auto"/>
        <w:tblBorders>
          <w:top w:val="single" w:sz="4" w:space="0" w:color="FFFFFF"/>
          <w:left w:val="single" w:sz="4" w:space="0" w:color="FFFFFF"/>
          <w:bottom w:val="single" w:sz="4" w:space="0" w:color="FFFFFF"/>
          <w:right w:val="single" w:sz="4" w:space="0" w:color="FFFFFF"/>
          <w:insideH w:val="none" w:sz="0" w:space="0" w:color="auto"/>
          <w:insideV w:val="single" w:sz="4" w:space="0" w:color="FFFFFF"/>
        </w:tblBorders>
        <w:tblLook w:val="04A0" w:firstRow="1" w:lastRow="0" w:firstColumn="1" w:lastColumn="0" w:noHBand="0" w:noVBand="1"/>
      </w:tblPr>
      <w:tblGrid>
        <w:gridCol w:w="7996"/>
        <w:gridCol w:w="1348"/>
      </w:tblGrid>
      <w:tr w:rsidR="00C76D3F" w:rsidRPr="00A53D4C" w:rsidTr="003B43C0">
        <w:tc>
          <w:tcPr>
            <w:tcW w:w="7996" w:type="dxa"/>
            <w:tcBorders>
              <w:top w:val="single" w:sz="4" w:space="0" w:color="FFFFFF"/>
              <w:left w:val="single" w:sz="4" w:space="0" w:color="FFFFFF"/>
              <w:bottom w:val="nil"/>
              <w:right w:val="single" w:sz="4" w:space="0" w:color="FFFFFF"/>
            </w:tcBorders>
            <w:hideMark/>
          </w:tcPr>
          <w:p w:rsidR="00C76D3F" w:rsidRPr="00A53D4C" w:rsidRDefault="00C76D3F" w:rsidP="003B43C0">
            <w:pPr>
              <w:spacing w:line="240" w:lineRule="auto"/>
              <w:ind w:firstLine="0"/>
              <w:jc w:val="left"/>
              <w:rPr>
                <w:b/>
                <w:sz w:val="28"/>
                <w:szCs w:val="28"/>
                <w:lang w:eastAsia="en-US"/>
              </w:rPr>
            </w:pPr>
            <w:r w:rsidRPr="00A53D4C">
              <w:rPr>
                <w:b/>
                <w:sz w:val="28"/>
                <w:szCs w:val="28"/>
                <w:lang w:eastAsia="en-US"/>
              </w:rPr>
              <w:t xml:space="preserve">ГЛАВА </w:t>
            </w:r>
            <w:r w:rsidRPr="00A53D4C">
              <w:rPr>
                <w:b/>
                <w:sz w:val="28"/>
                <w:szCs w:val="28"/>
                <w:lang w:val="en-US" w:eastAsia="en-US"/>
              </w:rPr>
              <w:t>I</w:t>
            </w:r>
            <w:r w:rsidRPr="00A53D4C">
              <w:rPr>
                <w:b/>
                <w:sz w:val="28"/>
                <w:szCs w:val="28"/>
                <w:lang w:eastAsia="en-US"/>
              </w:rPr>
              <w:t xml:space="preserve"> АНАЛИЗ СОВРЕМЕННОГО ИСПОЛЬЗОВАНИЯ ТЕРРИТОРИИ ДЕМИНСКОГО СЕЛЬСОВЕТА</w:t>
            </w:r>
          </w:p>
        </w:tc>
        <w:tc>
          <w:tcPr>
            <w:tcW w:w="1348" w:type="dxa"/>
            <w:tcBorders>
              <w:top w:val="single" w:sz="4" w:space="0" w:color="FFFFFF"/>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b/>
                <w:sz w:val="28"/>
                <w:szCs w:val="28"/>
                <w:lang w:eastAsia="en-US"/>
              </w:rPr>
            </w:pPr>
            <w:r>
              <w:rPr>
                <w:b/>
                <w:sz w:val="28"/>
                <w:szCs w:val="28"/>
                <w:lang w:eastAsia="en-US"/>
              </w:rPr>
              <w:t>6</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1. ОБЩИЕ СВЕДЕНИЯ О МУНИЦИПАЛЬНОМ ОБРАЗОВАНИИ.</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2282"/>
              </w:tabs>
              <w:spacing w:line="240" w:lineRule="auto"/>
              <w:ind w:left="1134" w:firstLine="0"/>
              <w:jc w:val="left"/>
              <w:rPr>
                <w:sz w:val="28"/>
                <w:szCs w:val="28"/>
                <w:lang w:eastAsia="en-US"/>
              </w:rPr>
            </w:pPr>
            <w:r w:rsidRPr="00A53D4C">
              <w:rPr>
                <w:sz w:val="28"/>
                <w:szCs w:val="28"/>
                <w:lang w:eastAsia="en-US"/>
              </w:rPr>
              <w:t>1.2. Экономико-географическое положение</w:t>
            </w:r>
            <w:r>
              <w:rPr>
                <w:sz w:val="28"/>
                <w:szCs w:val="28"/>
                <w:lang w:eastAsia="en-US"/>
              </w:rPr>
              <w:t xml:space="preserve"> муниципального образования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8</w:t>
            </w:r>
          </w:p>
        </w:tc>
      </w:tr>
      <w:tr w:rsidR="00C76D3F" w:rsidRPr="00A53D4C" w:rsidTr="003B43C0">
        <w:tc>
          <w:tcPr>
            <w:tcW w:w="7996" w:type="dxa"/>
            <w:tcBorders>
              <w:top w:val="nil"/>
              <w:left w:val="single" w:sz="4" w:space="0" w:color="FFFFFF"/>
              <w:bottom w:val="nil"/>
              <w:right w:val="single" w:sz="4" w:space="0" w:color="FFFFFF"/>
            </w:tcBorders>
            <w:hideMark/>
          </w:tcPr>
          <w:p w:rsidR="00C76D3F" w:rsidRDefault="00C76D3F" w:rsidP="003B43C0">
            <w:pPr>
              <w:spacing w:line="240" w:lineRule="auto"/>
              <w:ind w:left="1134" w:firstLine="0"/>
              <w:jc w:val="left"/>
              <w:rPr>
                <w:sz w:val="28"/>
                <w:szCs w:val="28"/>
                <w:lang w:eastAsia="en-US"/>
              </w:rPr>
            </w:pPr>
            <w:r w:rsidRPr="00A53D4C">
              <w:rPr>
                <w:sz w:val="28"/>
                <w:szCs w:val="28"/>
                <w:lang w:eastAsia="en-US"/>
              </w:rPr>
              <w:t>1.1. Границы планируемого муниципального образования и населенных пунктов, входящих в его состав</w:t>
            </w:r>
          </w:p>
          <w:p w:rsidR="00C76D3F" w:rsidRPr="00A53D4C" w:rsidRDefault="00C76D3F" w:rsidP="003B43C0">
            <w:pPr>
              <w:spacing w:line="240" w:lineRule="auto"/>
              <w:ind w:left="1134" w:firstLine="0"/>
              <w:jc w:val="left"/>
              <w:rPr>
                <w:sz w:val="28"/>
                <w:szCs w:val="28"/>
                <w:lang w:eastAsia="en-US"/>
              </w:rPr>
            </w:pP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13</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1.3. Истори</w:t>
            </w:r>
            <w:r>
              <w:rPr>
                <w:sz w:val="28"/>
                <w:szCs w:val="28"/>
                <w:lang w:eastAsia="en-US"/>
              </w:rPr>
              <w:t>ко-градостроительная справка</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14</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1.4. Официальные символы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14</w:t>
            </w:r>
          </w:p>
        </w:tc>
      </w:tr>
      <w:tr w:rsidR="00C76D3F" w:rsidRPr="00A53D4C" w:rsidTr="003B43C0">
        <w:tc>
          <w:tcPr>
            <w:tcW w:w="7996" w:type="dxa"/>
            <w:tcBorders>
              <w:top w:val="single" w:sz="4" w:space="0" w:color="FFFFFF"/>
              <w:left w:val="single" w:sz="4" w:space="0" w:color="FFFFFF"/>
              <w:bottom w:val="single" w:sz="4" w:space="0" w:color="FFFFFF"/>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2. ФИЗИКО-ГЕОГРАФИЧЕСКИЕ УСЛОВИЯ.</w:t>
            </w:r>
            <w:r>
              <w:rPr>
                <w:sz w:val="28"/>
                <w:szCs w:val="28"/>
                <w:lang w:eastAsia="en-US"/>
              </w:rPr>
              <w:t xml:space="preserve"> ИНЖЕНЕРНО-ГЕОЛОГИЧЕСКИЕ УСЛОВИЯ. ЗЕМЕЛЬНЫЕ РЕСУРСЫ. МИНЕРАЛЬНО-СЫРЬЕВЫЕ РЕСУРСЫ</w:t>
            </w:r>
          </w:p>
        </w:tc>
        <w:tc>
          <w:tcPr>
            <w:tcW w:w="1348"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16</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2.1. Геологические и геоморфологические особенности территории</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16</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2.2. Климатические и агроклиматические условия территории</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16</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2.3. Гидрологические условия территории</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22</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2.4. Инженерно-геологические условия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23</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2.5. Почвы территории</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2.6. Растительный и животный мир</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2.7. Характеристика современного землепользования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2.8. Минерально–сырьевые ресурсы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27</w:t>
            </w:r>
          </w:p>
        </w:tc>
      </w:tr>
      <w:tr w:rsidR="00C76D3F" w:rsidRPr="00A53D4C" w:rsidTr="003B43C0">
        <w:tc>
          <w:tcPr>
            <w:tcW w:w="7996" w:type="dxa"/>
            <w:tcBorders>
              <w:top w:val="single" w:sz="4" w:space="0" w:color="FFFFFF"/>
              <w:left w:val="single" w:sz="4" w:space="0" w:color="FFFFFF"/>
              <w:bottom w:val="single" w:sz="4" w:space="0" w:color="FFFFFF"/>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3. ПОЛОЖЕНИЕ МУНИЦИПАЛЬНОГО ОБРАЗОВАНИЯ В СИСТЕМЕ РАССЕЛЕНИЯ</w:t>
            </w:r>
            <w:r>
              <w:rPr>
                <w:sz w:val="28"/>
                <w:szCs w:val="28"/>
                <w:lang w:eastAsia="en-US"/>
              </w:rPr>
              <w:t>. ВНЕШНИЕ ПЛАНИРОВОЧНЫЕ СВЯЗИ</w:t>
            </w:r>
          </w:p>
        </w:tc>
        <w:tc>
          <w:tcPr>
            <w:tcW w:w="1348" w:type="dxa"/>
            <w:tcBorders>
              <w:top w:val="single" w:sz="4" w:space="0" w:color="FFFFFF"/>
              <w:left w:val="single" w:sz="4" w:space="0" w:color="FFFFFF"/>
              <w:bottom w:val="single" w:sz="4" w:space="0" w:color="FFFFFF"/>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28</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 xml:space="preserve">3.1. Положение муниципального образования в системе расселения </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28</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3.2. Внешние планировочные связи</w:t>
            </w:r>
            <w:r>
              <w:rPr>
                <w:sz w:val="28"/>
                <w:szCs w:val="28"/>
                <w:lang w:eastAsia="en-US"/>
              </w:rPr>
              <w:t xml:space="preserve"> муниципального образования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29</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3.3. Межселенное культурно-бытовое обслуживание</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30</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3.4. Ставропольская агломерация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34</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3.5. Сведения о планах (стратегиях) и программах комплексного социально-экономическ</w:t>
            </w:r>
            <w:r>
              <w:rPr>
                <w:sz w:val="28"/>
                <w:szCs w:val="28"/>
                <w:lang w:eastAsia="en-US"/>
              </w:rPr>
              <w:t>ого развития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39</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3.6. Сведения о документах территориального планирования вышестоящего уровня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42</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 xml:space="preserve">РАЗДЕЛ 4. Существующая архитектурно-планировочная организация территории </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46</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4.1. Планировочная организация территории</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46</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4.2. Функциональное зонирование</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47</w:t>
            </w:r>
          </w:p>
        </w:tc>
      </w:tr>
      <w:tr w:rsidR="00C76D3F" w:rsidRPr="00A53D4C" w:rsidTr="003B43C0">
        <w:tc>
          <w:tcPr>
            <w:tcW w:w="7996" w:type="dxa"/>
            <w:tcBorders>
              <w:top w:val="nil"/>
              <w:left w:val="single" w:sz="4" w:space="0" w:color="FFFFFF"/>
              <w:bottom w:val="nil"/>
              <w:right w:val="single" w:sz="4" w:space="0" w:color="FFFFFF"/>
            </w:tcBorders>
          </w:tcPr>
          <w:p w:rsidR="00C76D3F" w:rsidRPr="00A53D4C" w:rsidRDefault="00C76D3F" w:rsidP="003B43C0">
            <w:pPr>
              <w:spacing w:line="240" w:lineRule="auto"/>
              <w:ind w:left="1134" w:firstLine="0"/>
              <w:jc w:val="left"/>
              <w:rPr>
                <w:sz w:val="28"/>
                <w:szCs w:val="28"/>
                <w:lang w:eastAsia="en-US"/>
              </w:rPr>
            </w:pPr>
            <w:r>
              <w:rPr>
                <w:sz w:val="28"/>
                <w:szCs w:val="28"/>
                <w:lang w:eastAsia="en-US"/>
              </w:rPr>
              <w:t>4.3. Жилищный фонд</w:t>
            </w:r>
          </w:p>
        </w:tc>
        <w:tc>
          <w:tcPr>
            <w:tcW w:w="1348" w:type="dxa"/>
            <w:tcBorders>
              <w:top w:val="nil"/>
              <w:left w:val="single" w:sz="4" w:space="0" w:color="FFFFFF"/>
              <w:bottom w:val="nil"/>
              <w:right w:val="single" w:sz="4" w:space="0" w:color="FFFFFF"/>
            </w:tcBorders>
            <w:vAlign w:val="center"/>
          </w:tcPr>
          <w:p w:rsidR="00C76D3F" w:rsidRDefault="00C76D3F" w:rsidP="003B43C0">
            <w:pPr>
              <w:spacing w:line="240" w:lineRule="auto"/>
              <w:ind w:firstLine="0"/>
              <w:jc w:val="center"/>
              <w:rPr>
                <w:sz w:val="28"/>
                <w:szCs w:val="28"/>
                <w:lang w:eastAsia="en-US"/>
              </w:rPr>
            </w:pPr>
            <w:r>
              <w:rPr>
                <w:sz w:val="28"/>
                <w:szCs w:val="28"/>
                <w:lang w:eastAsia="en-US"/>
              </w:rPr>
              <w:t>50</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5. НАСЕЛЕНИЕ</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52</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5.1. Динамика численности населения</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52</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lastRenderedPageBreak/>
              <w:t>5.</w:t>
            </w:r>
            <w:r>
              <w:rPr>
                <w:sz w:val="28"/>
                <w:szCs w:val="28"/>
                <w:lang w:eastAsia="en-US"/>
              </w:rPr>
              <w:t>2</w:t>
            </w:r>
            <w:r w:rsidRPr="00A53D4C">
              <w:rPr>
                <w:sz w:val="28"/>
                <w:szCs w:val="28"/>
                <w:lang w:eastAsia="en-US"/>
              </w:rPr>
              <w:t>. Этнический состав населения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54</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5.</w:t>
            </w:r>
            <w:r>
              <w:rPr>
                <w:sz w:val="28"/>
                <w:szCs w:val="28"/>
                <w:lang w:eastAsia="en-US"/>
              </w:rPr>
              <w:t>3</w:t>
            </w:r>
            <w:r w:rsidRPr="00A53D4C">
              <w:rPr>
                <w:sz w:val="28"/>
                <w:szCs w:val="28"/>
                <w:lang w:eastAsia="en-US"/>
              </w:rPr>
              <w:t>. Половозрастн</w:t>
            </w:r>
            <w:r>
              <w:rPr>
                <w:sz w:val="28"/>
                <w:szCs w:val="28"/>
                <w:lang w:eastAsia="en-US"/>
              </w:rPr>
              <w:t>ая</w:t>
            </w:r>
            <w:r w:rsidRPr="00A53D4C">
              <w:rPr>
                <w:sz w:val="28"/>
                <w:szCs w:val="28"/>
                <w:lang w:eastAsia="en-US"/>
              </w:rPr>
              <w:t xml:space="preserve"> с</w:t>
            </w:r>
            <w:r>
              <w:rPr>
                <w:sz w:val="28"/>
                <w:szCs w:val="28"/>
                <w:lang w:eastAsia="en-US"/>
              </w:rPr>
              <w:t xml:space="preserve">труктура </w:t>
            </w:r>
            <w:r w:rsidRPr="00A53D4C">
              <w:rPr>
                <w:sz w:val="28"/>
                <w:szCs w:val="28"/>
                <w:lang w:eastAsia="en-US"/>
              </w:rPr>
              <w:t>населения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5.</w:t>
            </w:r>
            <w:r>
              <w:rPr>
                <w:sz w:val="28"/>
                <w:szCs w:val="28"/>
                <w:lang w:eastAsia="en-US"/>
              </w:rPr>
              <w:t>4</w:t>
            </w:r>
            <w:r w:rsidRPr="00A53D4C">
              <w:rPr>
                <w:sz w:val="28"/>
                <w:szCs w:val="28"/>
                <w:lang w:eastAsia="en-US"/>
              </w:rPr>
              <w:t xml:space="preserve">. Трудовые ресурсы и занятость населения </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56</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5.</w:t>
            </w:r>
            <w:r>
              <w:rPr>
                <w:sz w:val="28"/>
                <w:szCs w:val="28"/>
                <w:lang w:eastAsia="en-US"/>
              </w:rPr>
              <w:t>5</w:t>
            </w:r>
            <w:r w:rsidRPr="00A53D4C">
              <w:rPr>
                <w:sz w:val="28"/>
                <w:szCs w:val="28"/>
                <w:lang w:eastAsia="en-US"/>
              </w:rPr>
              <w:t>. Прогноз численности населения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57</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6. СОЦИАЛЬНАЯ ИНФРАСТРУКТУРА. БЫТОВОЕ И КОММУНАЛЬНОЕ ОБСЛУЖИВАНИЕ НАСЕЛЕНИЯ</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59</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6.1. Образование</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59</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6.2. Здравоохранение</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65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6.3. Учреждения культуры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67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6.4. Физическая культура и спорт</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68</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6.5. Предприятия торговли, общественного питания, бытового и коммунального обслуживания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69</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7.</w:t>
            </w:r>
            <w:r>
              <w:rPr>
                <w:sz w:val="28"/>
                <w:szCs w:val="28"/>
                <w:lang w:eastAsia="en-US"/>
              </w:rPr>
              <w:t xml:space="preserve"> </w:t>
            </w:r>
            <w:r w:rsidRPr="00A53D4C">
              <w:rPr>
                <w:sz w:val="28"/>
                <w:szCs w:val="28"/>
                <w:lang w:eastAsia="en-US"/>
              </w:rPr>
              <w:t>СОВРЕМЕННОЕ СОСТОЯНИЕ РАЗВИТИЯ ЭКОНОМИКИ ПОСЕЛЕНИЯ</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71</w:t>
            </w:r>
          </w:p>
        </w:tc>
      </w:tr>
      <w:tr w:rsidR="00C76D3F" w:rsidRPr="00A53D4C" w:rsidTr="003B43C0">
        <w:trPr>
          <w:trHeight w:val="96"/>
        </w:trPr>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7.1. Анализ состояния и перспектив развития экономики поселения</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71</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8. ИНЖЕНЕРНАЯ ИНФРАСТРУКТУРА</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72</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63" w:firstLine="0"/>
              <w:jc w:val="left"/>
              <w:rPr>
                <w:sz w:val="28"/>
                <w:szCs w:val="28"/>
                <w:lang w:eastAsia="en-US"/>
              </w:rPr>
            </w:pPr>
            <w:r w:rsidRPr="00A53D4C">
              <w:rPr>
                <w:sz w:val="28"/>
                <w:szCs w:val="28"/>
                <w:lang w:eastAsia="en-US"/>
              </w:rPr>
              <w:t>8.1. Анализ состояния и перспектив развития инженерной инфраструктуры поселения</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72</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 xml:space="preserve">РАЗДЕЛ 9. ОБЪЕКТЫ КУЛЬТУРНОГО НАСЛЕДИЯ </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74</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9.1. Объекты культурного наследия (памятники истории и культуры)</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74</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9.2. Мероприятия по сохранению объектов культуры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75</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10. СОСТОЯНИЕ ОКРУЖАЮЩЕЙ СРЕДЫ ТЕРРИТОРИИ МО.</w:t>
            </w:r>
          </w:p>
          <w:p w:rsidR="00C76D3F" w:rsidRPr="00A53D4C" w:rsidRDefault="00C76D3F" w:rsidP="003B43C0">
            <w:pPr>
              <w:spacing w:line="240" w:lineRule="auto"/>
              <w:ind w:firstLine="0"/>
              <w:jc w:val="left"/>
              <w:rPr>
                <w:sz w:val="28"/>
                <w:szCs w:val="28"/>
                <w:lang w:eastAsia="en-US"/>
              </w:rPr>
            </w:pPr>
            <w:r w:rsidRPr="00A53D4C">
              <w:rPr>
                <w:sz w:val="28"/>
                <w:szCs w:val="28"/>
                <w:lang w:eastAsia="en-US"/>
              </w:rPr>
              <w:t>ОБЪЕКТЫ СПЕЦИАЛЬНОГО ПОЛЬЗОВАНИЯ. ООПТ. ЛЕСНОЙ ФОНД. ВОДНЫЕ ОБЪЕКТЫ ОБЩЕГО ПОЛЬЗОВАНИЯ</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77</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10.1. Общий анализ экологического состояния и особенностей территории</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77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10.2. Твердые коммунальные отходы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80</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10.3. Захоронение биологических отходов</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86</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10.4. Оценка размещения и использования коммунальных объектов специального пользования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87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10.5. Особо охраняемые природные территории</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87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10.6. Лесной фонд</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114</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10.7. Водные объекты общего пользования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10.7.1. Охрана водных объектов.</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115</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firstLine="0"/>
              <w:jc w:val="left"/>
              <w:rPr>
                <w:b/>
                <w:sz w:val="28"/>
                <w:szCs w:val="28"/>
                <w:lang w:eastAsia="en-US"/>
              </w:rPr>
            </w:pPr>
            <w:r w:rsidRPr="00A53D4C">
              <w:rPr>
                <w:b/>
                <w:sz w:val="28"/>
                <w:szCs w:val="28"/>
                <w:lang w:eastAsia="en-US"/>
              </w:rPr>
              <w:t xml:space="preserve">ГЛАВА </w:t>
            </w:r>
            <w:r w:rsidRPr="00A53D4C">
              <w:rPr>
                <w:b/>
                <w:sz w:val="28"/>
                <w:szCs w:val="28"/>
                <w:lang w:val="en-US" w:eastAsia="en-US"/>
              </w:rPr>
              <w:t>II</w:t>
            </w:r>
            <w:r w:rsidRPr="00A53D4C">
              <w:rPr>
                <w:b/>
                <w:sz w:val="28"/>
                <w:szCs w:val="28"/>
                <w:lang w:eastAsia="en-US"/>
              </w:rPr>
              <w:t xml:space="preserve">. АНАЛИЗ СУЩЕСТВУЮЩИХ ОГРАНИЧЕНИЙ ГРАДОСТРОИТЕЛЬСНОГО РАЗВИТИЯ </w:t>
            </w:r>
            <w:r>
              <w:rPr>
                <w:b/>
                <w:sz w:val="28"/>
                <w:szCs w:val="28"/>
                <w:lang w:eastAsia="en-US"/>
              </w:rPr>
              <w:t>ДЕМИНСКОГО</w:t>
            </w:r>
            <w:r w:rsidRPr="00A53D4C">
              <w:rPr>
                <w:b/>
                <w:sz w:val="28"/>
                <w:szCs w:val="28"/>
                <w:lang w:eastAsia="en-US"/>
              </w:rPr>
              <w:t xml:space="preserve"> СЕЛЬСОВЕТА</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b/>
                <w:sz w:val="28"/>
                <w:szCs w:val="28"/>
                <w:lang w:eastAsia="en-US"/>
              </w:rPr>
            </w:pPr>
            <w:r>
              <w:rPr>
                <w:b/>
                <w:sz w:val="28"/>
                <w:szCs w:val="28"/>
                <w:lang w:eastAsia="en-US"/>
              </w:rPr>
              <w:t>116</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11. ЗОНЫ С ОСОБЫМИ УСЛОВИЯМИ ИСПОЛЬЗОВАНИЯ ТЕРРИТОРИИ</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117</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11.1. Санитарно-защитные зоны</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11.2. Зоны охраны объектов культурного наследия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119</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7080"/>
              </w:tabs>
              <w:spacing w:line="240" w:lineRule="auto"/>
              <w:ind w:left="1134" w:firstLine="0"/>
              <w:jc w:val="left"/>
              <w:rPr>
                <w:sz w:val="28"/>
                <w:szCs w:val="28"/>
                <w:lang w:eastAsia="en-US"/>
              </w:rPr>
            </w:pPr>
            <w:r w:rsidRPr="00A53D4C">
              <w:rPr>
                <w:sz w:val="28"/>
                <w:szCs w:val="28"/>
                <w:lang w:eastAsia="en-US"/>
              </w:rPr>
              <w:t>11.3. Водоохранные зоны и прибрежные защитные полосы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120</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7080"/>
              </w:tabs>
              <w:spacing w:line="240" w:lineRule="auto"/>
              <w:ind w:left="1134" w:firstLine="0"/>
              <w:jc w:val="left"/>
              <w:rPr>
                <w:sz w:val="28"/>
                <w:szCs w:val="28"/>
                <w:lang w:eastAsia="en-US"/>
              </w:rPr>
            </w:pPr>
            <w:r w:rsidRPr="00A53D4C">
              <w:rPr>
                <w:sz w:val="28"/>
                <w:szCs w:val="28"/>
                <w:lang w:eastAsia="en-US"/>
              </w:rPr>
              <w:t>11.4. Зоны затопления и подтопления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121</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7080"/>
              </w:tabs>
              <w:spacing w:line="240" w:lineRule="auto"/>
              <w:ind w:left="1134" w:firstLine="0"/>
              <w:jc w:val="left"/>
              <w:rPr>
                <w:sz w:val="28"/>
                <w:szCs w:val="28"/>
                <w:lang w:eastAsia="en-US"/>
              </w:rPr>
            </w:pPr>
            <w:r w:rsidRPr="00A53D4C">
              <w:rPr>
                <w:sz w:val="28"/>
                <w:szCs w:val="28"/>
                <w:lang w:eastAsia="en-US"/>
              </w:rPr>
              <w:lastRenderedPageBreak/>
              <w:t>11.5. Зоны санитарной охраны источников питьевого и хозяйственно-бытового водоснабжения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122</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7080"/>
              </w:tabs>
              <w:spacing w:line="240" w:lineRule="auto"/>
              <w:ind w:left="1134" w:firstLine="0"/>
              <w:jc w:val="left"/>
              <w:rPr>
                <w:sz w:val="28"/>
                <w:szCs w:val="28"/>
                <w:lang w:eastAsia="en-US"/>
              </w:rPr>
            </w:pPr>
            <w:r w:rsidRPr="00A53D4C">
              <w:rPr>
                <w:sz w:val="28"/>
                <w:szCs w:val="28"/>
                <w:lang w:eastAsia="en-US"/>
              </w:rPr>
              <w:t>11.6. Охранные зоны объектов инженерной и транспортной инфраструктуры</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123</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tabs>
                <w:tab w:val="left" w:pos="7080"/>
              </w:tabs>
              <w:spacing w:line="240" w:lineRule="auto"/>
              <w:ind w:left="1134" w:firstLine="0"/>
              <w:jc w:val="left"/>
              <w:rPr>
                <w:sz w:val="28"/>
                <w:szCs w:val="28"/>
                <w:lang w:eastAsia="en-US"/>
              </w:rPr>
            </w:pPr>
            <w:r w:rsidRPr="00A53D4C">
              <w:rPr>
                <w:sz w:val="28"/>
                <w:szCs w:val="28"/>
                <w:lang w:eastAsia="en-US"/>
              </w:rPr>
              <w:t>11.7. Охранные зоны объектов специального пользования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125</w:t>
            </w:r>
          </w:p>
        </w:tc>
      </w:tr>
      <w:tr w:rsidR="00C76D3F" w:rsidRPr="00A53D4C" w:rsidTr="003B43C0">
        <w:tc>
          <w:tcPr>
            <w:tcW w:w="7996" w:type="dxa"/>
            <w:tcBorders>
              <w:top w:val="nil"/>
              <w:left w:val="single" w:sz="4" w:space="0" w:color="FFFFFF"/>
              <w:bottom w:val="single" w:sz="4" w:space="0" w:color="auto"/>
              <w:right w:val="single" w:sz="4" w:space="0" w:color="FFFFFF"/>
            </w:tcBorders>
            <w:shd w:val="clear" w:color="auto" w:fill="F2F2F2"/>
            <w:hideMark/>
          </w:tcPr>
          <w:p w:rsidR="00C76D3F" w:rsidRPr="00A53D4C" w:rsidRDefault="00C76D3F" w:rsidP="003B43C0">
            <w:pPr>
              <w:spacing w:line="240" w:lineRule="auto"/>
              <w:ind w:firstLine="0"/>
              <w:jc w:val="left"/>
              <w:rPr>
                <w:sz w:val="28"/>
                <w:szCs w:val="28"/>
                <w:lang w:eastAsia="en-US"/>
              </w:rPr>
            </w:pPr>
            <w:r w:rsidRPr="00A53D4C">
              <w:rPr>
                <w:sz w:val="28"/>
                <w:szCs w:val="28"/>
                <w:lang w:eastAsia="en-US"/>
              </w:rPr>
              <w:t>РАЗДЕЛ 12. ОСНОВНЫЕ ФАКТОРЫ РИСКА ВОЗНИКНОВЕНИЯ ЧРЕЗВЫЧАЙНЫХ СИТУАЦИЙ ПРИРОДНОГО И ТЕХНОГЕННОГО ХАРАКТЕРА. ТРЕБОВАНИЯ ПОЖАРНОЙ БЕЗОПАСНОСТИ.</w:t>
            </w:r>
          </w:p>
        </w:tc>
        <w:tc>
          <w:tcPr>
            <w:tcW w:w="1348" w:type="dxa"/>
            <w:tcBorders>
              <w:top w:val="nil"/>
              <w:left w:val="single" w:sz="4" w:space="0" w:color="FFFFFF"/>
              <w:bottom w:val="single" w:sz="4" w:space="0" w:color="auto"/>
              <w:right w:val="single" w:sz="4" w:space="0" w:color="FFFFFF"/>
            </w:tcBorders>
            <w:shd w:val="clear" w:color="auto" w:fill="F2F2F2"/>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127</w:t>
            </w:r>
          </w:p>
        </w:tc>
      </w:tr>
      <w:tr w:rsidR="00C76D3F" w:rsidRPr="00A53D4C" w:rsidTr="003B43C0">
        <w:tc>
          <w:tcPr>
            <w:tcW w:w="7996" w:type="dxa"/>
            <w:tcBorders>
              <w:top w:val="single" w:sz="4" w:space="0" w:color="auto"/>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12.1. Чрезвычайные ситуации природного характера</w:t>
            </w:r>
          </w:p>
        </w:tc>
        <w:tc>
          <w:tcPr>
            <w:tcW w:w="1348" w:type="dxa"/>
            <w:tcBorders>
              <w:top w:val="single" w:sz="4" w:space="0" w:color="auto"/>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127</w:t>
            </w:r>
          </w:p>
        </w:tc>
      </w:tr>
      <w:tr w:rsidR="00C76D3F" w:rsidRPr="00A53D4C" w:rsidTr="003B43C0">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12.2. Чрезвычайные ситуации биолого-социального характера</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129</w:t>
            </w:r>
          </w:p>
        </w:tc>
      </w:tr>
      <w:tr w:rsidR="00C76D3F" w:rsidRPr="00A53D4C" w:rsidTr="003B43C0">
        <w:trPr>
          <w:trHeight w:val="252"/>
        </w:trPr>
        <w:tc>
          <w:tcPr>
            <w:tcW w:w="7996" w:type="dxa"/>
            <w:tcBorders>
              <w:top w:val="nil"/>
              <w:left w:val="single" w:sz="4" w:space="0" w:color="FFFFFF"/>
              <w:bottom w:val="nil"/>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12.3. Чрезвычайные ситуации техногенного происхождения</w:t>
            </w:r>
          </w:p>
        </w:tc>
        <w:tc>
          <w:tcPr>
            <w:tcW w:w="1348" w:type="dxa"/>
            <w:tcBorders>
              <w:top w:val="nil"/>
              <w:left w:val="single" w:sz="4" w:space="0" w:color="FFFFFF"/>
              <w:bottom w:val="nil"/>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129</w:t>
            </w:r>
          </w:p>
        </w:tc>
      </w:tr>
      <w:tr w:rsidR="00C76D3F" w:rsidRPr="00A53D4C" w:rsidTr="003B43C0">
        <w:trPr>
          <w:trHeight w:val="252"/>
        </w:trPr>
        <w:tc>
          <w:tcPr>
            <w:tcW w:w="7996" w:type="dxa"/>
            <w:tcBorders>
              <w:top w:val="nil"/>
              <w:left w:val="single" w:sz="4" w:space="0" w:color="FFFFFF"/>
              <w:bottom w:val="single" w:sz="4" w:space="0" w:color="FFFFFF"/>
              <w:right w:val="single" w:sz="4" w:space="0" w:color="FFFFFF"/>
            </w:tcBorders>
            <w:hideMark/>
          </w:tcPr>
          <w:p w:rsidR="00C76D3F" w:rsidRPr="00A53D4C" w:rsidRDefault="00C76D3F" w:rsidP="003B43C0">
            <w:pPr>
              <w:spacing w:line="240" w:lineRule="auto"/>
              <w:ind w:left="1134" w:firstLine="0"/>
              <w:jc w:val="left"/>
              <w:rPr>
                <w:sz w:val="28"/>
                <w:szCs w:val="28"/>
                <w:lang w:eastAsia="en-US"/>
              </w:rPr>
            </w:pPr>
            <w:r w:rsidRPr="00A53D4C">
              <w:rPr>
                <w:sz w:val="28"/>
                <w:szCs w:val="28"/>
                <w:lang w:eastAsia="en-US"/>
              </w:rPr>
              <w:t>Приложение 1</w:t>
            </w:r>
          </w:p>
        </w:tc>
        <w:tc>
          <w:tcPr>
            <w:tcW w:w="1348" w:type="dxa"/>
            <w:tcBorders>
              <w:top w:val="nil"/>
              <w:left w:val="single" w:sz="4" w:space="0" w:color="FFFFFF"/>
              <w:bottom w:val="single" w:sz="4" w:space="0" w:color="FFFFFF"/>
              <w:right w:val="single" w:sz="4" w:space="0" w:color="FFFFFF"/>
            </w:tcBorders>
            <w:vAlign w:val="center"/>
          </w:tcPr>
          <w:p w:rsidR="00C76D3F" w:rsidRPr="00A53D4C" w:rsidRDefault="00C76D3F" w:rsidP="003B43C0">
            <w:pPr>
              <w:spacing w:line="240" w:lineRule="auto"/>
              <w:ind w:firstLine="0"/>
              <w:jc w:val="center"/>
              <w:rPr>
                <w:sz w:val="28"/>
                <w:szCs w:val="28"/>
                <w:lang w:eastAsia="en-US"/>
              </w:rPr>
            </w:pPr>
            <w:r>
              <w:rPr>
                <w:sz w:val="28"/>
                <w:szCs w:val="28"/>
                <w:lang w:eastAsia="en-US"/>
              </w:rPr>
              <w:t>131</w:t>
            </w:r>
          </w:p>
        </w:tc>
      </w:tr>
    </w:tbl>
    <w:p w:rsidR="00EE47D8" w:rsidRPr="00A53D4C" w:rsidRDefault="00EE47D8" w:rsidP="00EE47D8">
      <w:pPr>
        <w:spacing w:after="200" w:line="276" w:lineRule="auto"/>
        <w:ind w:firstLine="0"/>
        <w:jc w:val="left"/>
      </w:pPr>
      <w:r w:rsidRPr="00A53D4C">
        <w:br w:type="page"/>
      </w: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rPr>
          <w:b/>
          <w:sz w:val="48"/>
          <w:szCs w:val="48"/>
        </w:rPr>
      </w:pPr>
    </w:p>
    <w:p w:rsidR="00EE47D8" w:rsidRPr="00A53D4C" w:rsidRDefault="00EE47D8" w:rsidP="00EE47D8">
      <w:pPr>
        <w:spacing w:after="200" w:line="276" w:lineRule="auto"/>
        <w:ind w:firstLine="0"/>
        <w:jc w:val="left"/>
        <w:rPr>
          <w:b/>
          <w:sz w:val="48"/>
          <w:szCs w:val="48"/>
        </w:rPr>
      </w:pPr>
    </w:p>
    <w:p w:rsidR="00EE47D8" w:rsidRPr="00A53D4C" w:rsidRDefault="00EE47D8" w:rsidP="00EE47D8">
      <w:pPr>
        <w:spacing w:line="240" w:lineRule="auto"/>
        <w:ind w:firstLine="0"/>
        <w:jc w:val="left"/>
      </w:pPr>
      <w:r w:rsidRPr="00A53D4C">
        <w:rPr>
          <w:b/>
          <w:sz w:val="48"/>
          <w:szCs w:val="48"/>
        </w:rPr>
        <w:t xml:space="preserve">ГЛАВА </w:t>
      </w:r>
      <w:r w:rsidRPr="00A53D4C">
        <w:rPr>
          <w:b/>
          <w:sz w:val="48"/>
          <w:szCs w:val="48"/>
          <w:lang w:val="en-US"/>
        </w:rPr>
        <w:t>I</w:t>
      </w:r>
    </w:p>
    <w:p w:rsidR="00EE47D8" w:rsidRPr="00A53D4C" w:rsidRDefault="00EE47D8" w:rsidP="00EE47D8">
      <w:pPr>
        <w:spacing w:line="240" w:lineRule="auto"/>
        <w:ind w:firstLine="0"/>
        <w:jc w:val="left"/>
        <w:rPr>
          <w:sz w:val="48"/>
          <w:szCs w:val="48"/>
        </w:rPr>
      </w:pPr>
    </w:p>
    <w:p w:rsidR="00EE47D8" w:rsidRPr="00A53D4C" w:rsidRDefault="00EE47D8" w:rsidP="00EE47D8">
      <w:pPr>
        <w:spacing w:line="240" w:lineRule="auto"/>
        <w:ind w:firstLine="0"/>
        <w:jc w:val="left"/>
        <w:rPr>
          <w:b/>
          <w:sz w:val="48"/>
          <w:szCs w:val="48"/>
        </w:rPr>
      </w:pPr>
      <w:r w:rsidRPr="00A53D4C">
        <w:rPr>
          <w:b/>
          <w:sz w:val="48"/>
          <w:szCs w:val="48"/>
        </w:rPr>
        <w:t>АНАЛИЗ СОВРЕМЕННОГО ИСПОЛЬЗОВАНИЯ ТЕРРИТОРИИ</w:t>
      </w:r>
    </w:p>
    <w:p w:rsidR="00EE47D8" w:rsidRPr="00A53D4C" w:rsidRDefault="00EE47D8" w:rsidP="00EE47D8">
      <w:pPr>
        <w:spacing w:line="240" w:lineRule="auto"/>
        <w:ind w:firstLine="0"/>
        <w:jc w:val="left"/>
        <w:rPr>
          <w:b/>
          <w:sz w:val="48"/>
          <w:szCs w:val="48"/>
        </w:rPr>
      </w:pPr>
    </w:p>
    <w:p w:rsidR="00EE47D8" w:rsidRPr="00A53D4C" w:rsidRDefault="00A53D4C" w:rsidP="00EE47D8">
      <w:pPr>
        <w:spacing w:line="240" w:lineRule="auto"/>
        <w:ind w:firstLine="0"/>
        <w:jc w:val="left"/>
      </w:pPr>
      <w:r w:rsidRPr="00A53D4C">
        <w:rPr>
          <w:b/>
          <w:sz w:val="48"/>
          <w:szCs w:val="48"/>
        </w:rPr>
        <w:t>ДЕМИНСКОГО</w:t>
      </w:r>
      <w:r w:rsidR="00EE47D8" w:rsidRPr="00A53D4C">
        <w:rPr>
          <w:b/>
          <w:sz w:val="48"/>
          <w:szCs w:val="48"/>
        </w:rPr>
        <w:t xml:space="preserve"> СЕЛЬСОВЕТА</w:t>
      </w: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p>
    <w:p w:rsidR="00EE47D8" w:rsidRPr="00A53D4C" w:rsidRDefault="00EE47D8" w:rsidP="00EE47D8">
      <w:pPr>
        <w:spacing w:after="200" w:line="276" w:lineRule="auto"/>
        <w:ind w:firstLine="0"/>
        <w:jc w:val="left"/>
      </w:pPr>
      <w:r w:rsidRPr="00A53D4C">
        <w:br w:type="page"/>
      </w:r>
    </w:p>
    <w:p w:rsidR="00EE47D8" w:rsidRPr="00A53D4C" w:rsidRDefault="00EE47D8" w:rsidP="00EE47D8">
      <w:pPr>
        <w:spacing w:line="240" w:lineRule="auto"/>
        <w:ind w:firstLine="0"/>
        <w:jc w:val="right"/>
        <w:rPr>
          <w:b/>
        </w:rPr>
      </w:pPr>
      <w:r w:rsidRPr="00A53D4C">
        <w:rPr>
          <w:b/>
          <w:sz w:val="26"/>
          <w:szCs w:val="26"/>
        </w:rPr>
        <w:lastRenderedPageBreak/>
        <w:t>РАЗДЕЛ 1. ОБЩИЕ СВЕДЕНИЯ О МУНИЦИПАЛЬНОМ ОБРАЗОВАНИИ</w:t>
      </w:r>
    </w:p>
    <w:p w:rsidR="00EE47D8" w:rsidRPr="00A53D4C" w:rsidRDefault="00EE47D8" w:rsidP="00EE47D8">
      <w:pPr>
        <w:spacing w:line="240" w:lineRule="auto"/>
        <w:ind w:firstLine="0"/>
        <w:jc w:val="right"/>
        <w:rPr>
          <w:b/>
          <w:sz w:val="26"/>
          <w:szCs w:val="26"/>
        </w:rPr>
      </w:pPr>
    </w:p>
    <w:p w:rsidR="00EE47D8" w:rsidRPr="00A53D4C" w:rsidRDefault="00A53D4C" w:rsidP="00EE47D8">
      <w:pPr>
        <w:pStyle w:val="a8"/>
        <w:spacing w:line="240" w:lineRule="auto"/>
        <w:ind w:left="851"/>
      </w:pPr>
      <w:r w:rsidRPr="00A53D4C">
        <w:t>Деминский</w:t>
      </w:r>
      <w:r w:rsidR="00EE47D8" w:rsidRPr="00A53D4C">
        <w:t xml:space="preserve"> сельсовет Шпаковского района Ставропольского края (далее по тексту – </w:t>
      </w:r>
      <w:r w:rsidRPr="00A53D4C">
        <w:t>Деминский</w:t>
      </w:r>
      <w:r w:rsidR="00EE47D8" w:rsidRPr="00A53D4C">
        <w:t xml:space="preserve"> сельсовет, муниципальное образование, поселение) образовано в современном виде в соответствии с Законом Ставропольского края от 4 октября 2004 год № 88-КЗ «О наделении муниципальных образований Ставропольского края статусом городского, сельского поселения, городского округа, муниципального района». </w:t>
      </w:r>
      <w:r w:rsidRPr="00A53D4C">
        <w:t>Деминский</w:t>
      </w:r>
      <w:r w:rsidR="00EE47D8" w:rsidRPr="00A53D4C">
        <w:t xml:space="preserve"> сельсовет является муниципальным образованием со статусом сельского поселения.</w:t>
      </w:r>
    </w:p>
    <w:p w:rsidR="00A26043" w:rsidRPr="00A53D4C" w:rsidRDefault="00A26043" w:rsidP="00A26043">
      <w:pPr>
        <w:spacing w:line="240" w:lineRule="auto"/>
        <w:ind w:firstLine="0"/>
      </w:pPr>
    </w:p>
    <w:p w:rsidR="00EE47D8" w:rsidRPr="00A53D4C" w:rsidRDefault="00EE47D8" w:rsidP="00EE47D8">
      <w:pPr>
        <w:pStyle w:val="a8"/>
        <w:spacing w:line="240" w:lineRule="auto"/>
        <w:ind w:left="0" w:firstLine="0"/>
      </w:pPr>
      <w:r w:rsidRPr="00A53D4C">
        <w:rPr>
          <w:noProof/>
        </w:rPr>
        <w:drawing>
          <wp:inline distT="0" distB="0" distL="0" distR="0" wp14:anchorId="4C548FEB" wp14:editId="63220C3A">
            <wp:extent cx="6136348" cy="4631377"/>
            <wp:effectExtent l="0" t="0" r="0" b="0"/>
            <wp:docPr id="28" name="Рисунок 28" descr="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44872" cy="4637810"/>
                    </a:xfrm>
                    <a:prstGeom prst="rect">
                      <a:avLst/>
                    </a:prstGeom>
                    <a:noFill/>
                    <a:ln>
                      <a:noFill/>
                    </a:ln>
                  </pic:spPr>
                </pic:pic>
              </a:graphicData>
            </a:graphic>
          </wp:inline>
        </w:drawing>
      </w:r>
    </w:p>
    <w:p w:rsidR="00EE47D8" w:rsidRPr="00A53D4C" w:rsidRDefault="00EE47D8" w:rsidP="00EE47D8">
      <w:pPr>
        <w:pStyle w:val="a8"/>
        <w:spacing w:line="240" w:lineRule="auto"/>
        <w:ind w:left="0" w:firstLine="0"/>
        <w:jc w:val="center"/>
        <w:rPr>
          <w:b/>
        </w:rPr>
      </w:pPr>
      <w:r w:rsidRPr="00A53D4C">
        <w:rPr>
          <w:b/>
        </w:rPr>
        <w:t>Рис</w:t>
      </w:r>
      <w:r w:rsidR="00CC7631" w:rsidRPr="00A53D4C">
        <w:rPr>
          <w:b/>
        </w:rPr>
        <w:t>унок</w:t>
      </w:r>
      <w:r w:rsidRPr="00A53D4C">
        <w:rPr>
          <w:b/>
        </w:rPr>
        <w:t xml:space="preserve"> 1.1 Административно-территориальное деление Ставропольского края.</w:t>
      </w:r>
    </w:p>
    <w:p w:rsidR="00EE47D8" w:rsidRPr="00A53D4C" w:rsidRDefault="00EE47D8" w:rsidP="00EE47D8">
      <w:pPr>
        <w:pStyle w:val="a8"/>
        <w:spacing w:line="240" w:lineRule="auto"/>
        <w:ind w:left="851"/>
      </w:pPr>
    </w:p>
    <w:p w:rsidR="00EE47D8" w:rsidRPr="00A53D4C" w:rsidRDefault="00A53D4C" w:rsidP="00EE47D8">
      <w:pPr>
        <w:pStyle w:val="a8"/>
        <w:spacing w:line="240" w:lineRule="auto"/>
        <w:ind w:left="851"/>
      </w:pPr>
      <w:r w:rsidRPr="00A53D4C">
        <w:t>Деминский</w:t>
      </w:r>
      <w:r w:rsidR="00EE47D8" w:rsidRPr="00A53D4C">
        <w:t xml:space="preserve"> сельсовет расположен в центральной части Ставропольской возвышенности, </w:t>
      </w:r>
      <w:r w:rsidRPr="00A53D4C">
        <w:t>в пригороднойй зоне города Ставрополя.</w:t>
      </w:r>
      <w:r w:rsidR="00FB3306" w:rsidRPr="00A53D4C">
        <w:t xml:space="preserve"> </w:t>
      </w:r>
      <w:r w:rsidR="00EE47D8" w:rsidRPr="00A53D4C">
        <w:t xml:space="preserve">Административный центр поселения – </w:t>
      </w:r>
      <w:r w:rsidRPr="00A53D4C">
        <w:t>хутор Демино</w:t>
      </w:r>
      <w:r w:rsidR="008B0F67" w:rsidRPr="00A53D4C">
        <w:t xml:space="preserve"> располагается в </w:t>
      </w:r>
      <w:r w:rsidRPr="00A53D4C">
        <w:t>17</w:t>
      </w:r>
      <w:r w:rsidR="00EE47D8" w:rsidRPr="00A53D4C">
        <w:t xml:space="preserve"> км к </w:t>
      </w:r>
      <w:r w:rsidRPr="00A53D4C">
        <w:t>юго-востоку</w:t>
      </w:r>
      <w:r w:rsidR="00EE47D8" w:rsidRPr="00A53D4C">
        <w:t xml:space="preserve"> от административного центра региона – города Ставрополя.</w:t>
      </w:r>
    </w:p>
    <w:p w:rsidR="00EE47D8" w:rsidRPr="00A53D4C" w:rsidRDefault="00EE47D8" w:rsidP="00EE47D8">
      <w:pPr>
        <w:pStyle w:val="a8"/>
        <w:spacing w:line="240" w:lineRule="auto"/>
        <w:ind w:left="851"/>
      </w:pPr>
      <w:bookmarkStart w:id="1" w:name="_Hlk527363296"/>
      <w:r w:rsidRPr="00A53D4C">
        <w:t>Муниципальное образование рас</w:t>
      </w:r>
      <w:r w:rsidR="00FB3306" w:rsidRPr="00A53D4C">
        <w:t xml:space="preserve">положено в </w:t>
      </w:r>
      <w:r w:rsidR="00A53D4C" w:rsidRPr="00A53D4C">
        <w:t>юго-восточной</w:t>
      </w:r>
      <w:r w:rsidRPr="00A53D4C">
        <w:t xml:space="preserve"> части Шпаковского района Ставропольского края и граничит на севере с территорией </w:t>
      </w:r>
      <w:r w:rsidR="00A53D4C" w:rsidRPr="00A53D4C">
        <w:t>города Ставрополя, Надеждинского сельсовета (Шпаковский район)</w:t>
      </w:r>
      <w:r w:rsidR="00FB3306" w:rsidRPr="00A53D4C">
        <w:t>,</w:t>
      </w:r>
      <w:r w:rsidR="00B55105" w:rsidRPr="00A53D4C">
        <w:t xml:space="preserve"> </w:t>
      </w:r>
      <w:r w:rsidR="00E51CF0" w:rsidRPr="00A53D4C">
        <w:t>на востоке</w:t>
      </w:r>
      <w:r w:rsidR="00A53D4C" w:rsidRPr="00A53D4C">
        <w:t xml:space="preserve"> и юге</w:t>
      </w:r>
      <w:r w:rsidR="00E51CF0" w:rsidRPr="00A53D4C">
        <w:t xml:space="preserve"> – с территорией </w:t>
      </w:r>
      <w:r w:rsidR="00A53D4C" w:rsidRPr="00A53D4C">
        <w:t xml:space="preserve">Цимлянского </w:t>
      </w:r>
      <w:r w:rsidR="00E51CF0" w:rsidRPr="00A53D4C">
        <w:t xml:space="preserve">сельсовета (Шпаковский район), </w:t>
      </w:r>
      <w:r w:rsidRPr="00A53D4C">
        <w:t>на западе</w:t>
      </w:r>
      <w:r w:rsidR="00B55105" w:rsidRPr="00A53D4C">
        <w:t xml:space="preserve"> </w:t>
      </w:r>
      <w:r w:rsidR="00A53D4C" w:rsidRPr="00A53D4C">
        <w:t>–</w:t>
      </w:r>
      <w:r w:rsidR="00B55105" w:rsidRPr="00A53D4C">
        <w:t xml:space="preserve"> с территорией </w:t>
      </w:r>
      <w:r w:rsidR="00A53D4C" w:rsidRPr="00A53D4C">
        <w:t xml:space="preserve">Татарского </w:t>
      </w:r>
      <w:r w:rsidR="00E026F7">
        <w:t xml:space="preserve">и Темнолесского </w:t>
      </w:r>
      <w:r w:rsidR="00A53D4C" w:rsidRPr="00A53D4C">
        <w:t>сельсовет</w:t>
      </w:r>
      <w:r w:rsidR="00E026F7">
        <w:t>ов</w:t>
      </w:r>
      <w:r w:rsidR="00A53D4C" w:rsidRPr="00A53D4C">
        <w:t xml:space="preserve"> (Шпаковский район)</w:t>
      </w:r>
      <w:r w:rsidR="00FB3306" w:rsidRPr="00A53D4C">
        <w:t>.</w:t>
      </w:r>
    </w:p>
    <w:bookmarkEnd w:id="1"/>
    <w:p w:rsidR="00EE47D8" w:rsidRPr="00A53D4C" w:rsidRDefault="00EE47D8" w:rsidP="00EE47D8">
      <w:pPr>
        <w:pStyle w:val="a8"/>
        <w:spacing w:line="240" w:lineRule="auto"/>
        <w:ind w:left="851"/>
      </w:pPr>
    </w:p>
    <w:p w:rsidR="00EE47D8" w:rsidRPr="00A53D4C" w:rsidRDefault="00EE47D8" w:rsidP="00EE47D8">
      <w:pPr>
        <w:pStyle w:val="a8"/>
        <w:spacing w:line="240" w:lineRule="auto"/>
        <w:ind w:left="0" w:firstLine="0"/>
        <w:jc w:val="center"/>
        <w:rPr>
          <w:rFonts w:cs="Arial"/>
          <w:b/>
        </w:rPr>
      </w:pPr>
      <w:r w:rsidRPr="00A53D4C">
        <w:rPr>
          <w:rFonts w:ascii="Arial" w:hAnsi="Arial" w:cs="Arial"/>
          <w:noProof/>
          <w:sz w:val="28"/>
          <w:szCs w:val="28"/>
        </w:rPr>
        <w:lastRenderedPageBreak/>
        <w:drawing>
          <wp:inline distT="0" distB="0" distL="0" distR="0" wp14:anchorId="2C3BEF74" wp14:editId="125DFB94">
            <wp:extent cx="5939790" cy="5256530"/>
            <wp:effectExtent l="0" t="0" r="3810" b="1270"/>
            <wp:docPr id="32" name="Рисунок 32"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СОВРЕМЕННОЕ ИСПОЛЬЗОВАНИЕ.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5256530"/>
                    </a:xfrm>
                    <a:prstGeom prst="rect">
                      <a:avLst/>
                    </a:prstGeom>
                    <a:noFill/>
                    <a:ln>
                      <a:noFill/>
                    </a:ln>
                  </pic:spPr>
                </pic:pic>
              </a:graphicData>
            </a:graphic>
          </wp:inline>
        </w:drawing>
      </w:r>
      <w:r w:rsidR="00CC7631" w:rsidRPr="00A53D4C">
        <w:rPr>
          <w:rFonts w:cs="Arial"/>
          <w:b/>
        </w:rPr>
        <w:t>Рисунок</w:t>
      </w:r>
      <w:r w:rsidRPr="00A53D4C">
        <w:rPr>
          <w:rFonts w:cs="Arial"/>
          <w:b/>
        </w:rPr>
        <w:t xml:space="preserve"> 1.2. Административно-территориальное деление</w:t>
      </w:r>
    </w:p>
    <w:p w:rsidR="00EE47D8" w:rsidRPr="00A53D4C" w:rsidRDefault="00EE47D8" w:rsidP="00EE47D8">
      <w:pPr>
        <w:pStyle w:val="a8"/>
        <w:spacing w:line="240" w:lineRule="auto"/>
        <w:ind w:left="0" w:firstLine="0"/>
        <w:jc w:val="center"/>
        <w:rPr>
          <w:rFonts w:cs="Arial"/>
          <w:b/>
        </w:rPr>
      </w:pPr>
      <w:r w:rsidRPr="00A53D4C">
        <w:rPr>
          <w:rFonts w:cs="Arial"/>
          <w:b/>
        </w:rPr>
        <w:t>Шпаковского района Ставропольского края</w:t>
      </w:r>
    </w:p>
    <w:p w:rsidR="00EE47D8" w:rsidRPr="00A53D4C" w:rsidRDefault="00EE47D8" w:rsidP="00EE47D8">
      <w:pPr>
        <w:pStyle w:val="a8"/>
        <w:spacing w:line="240" w:lineRule="auto"/>
        <w:ind w:left="851"/>
      </w:pPr>
    </w:p>
    <w:p w:rsidR="00EE47D8" w:rsidRPr="00A53D4C" w:rsidRDefault="00EE47D8" w:rsidP="00EE47D8">
      <w:pPr>
        <w:pStyle w:val="a8"/>
        <w:spacing w:line="240" w:lineRule="auto"/>
        <w:ind w:left="851"/>
      </w:pPr>
      <w:r w:rsidRPr="00A53D4C">
        <w:t>Согласно положениям Закона Ставропольского края от 01 марта 2005 года № 9-кз «Об административно-территориальном устройстве Ставропольского края</w:t>
      </w:r>
      <w:r w:rsidR="00DE3074" w:rsidRPr="00A53D4C">
        <w:t xml:space="preserve">» </w:t>
      </w:r>
      <w:r w:rsidRPr="00A53D4C">
        <w:t xml:space="preserve">на территории планируемого муниципального образования </w:t>
      </w:r>
      <w:r w:rsidR="00DE3074" w:rsidRPr="00A53D4C">
        <w:t>располагаю</w:t>
      </w:r>
      <w:r w:rsidRPr="00A53D4C">
        <w:t xml:space="preserve">тся </w:t>
      </w:r>
      <w:r w:rsidR="00A53D4C" w:rsidRPr="00A53D4C">
        <w:t>три</w:t>
      </w:r>
      <w:r w:rsidRPr="00A53D4C">
        <w:t xml:space="preserve"> сельских населенны</w:t>
      </w:r>
      <w:r w:rsidR="00DE3074" w:rsidRPr="00A53D4C">
        <w:t>х пункта</w:t>
      </w:r>
      <w:r w:rsidRPr="00A53D4C">
        <w:t>:</w:t>
      </w:r>
    </w:p>
    <w:p w:rsidR="00EE47D8" w:rsidRPr="00A53D4C" w:rsidRDefault="00A53D4C" w:rsidP="00EE47D8">
      <w:pPr>
        <w:pStyle w:val="a8"/>
        <w:spacing w:line="240" w:lineRule="auto"/>
        <w:ind w:left="851"/>
      </w:pPr>
      <w:r w:rsidRPr="00A53D4C">
        <w:t>–</w:t>
      </w:r>
      <w:r w:rsidR="00EE47D8" w:rsidRPr="00A53D4C">
        <w:t xml:space="preserve"> </w:t>
      </w:r>
      <w:r w:rsidRPr="00A53D4C">
        <w:t>хутор Демино</w:t>
      </w:r>
      <w:r w:rsidR="00EE47D8" w:rsidRPr="00A53D4C">
        <w:t>, являющ</w:t>
      </w:r>
      <w:r w:rsidRPr="00A53D4C">
        <w:t xml:space="preserve">ийся </w:t>
      </w:r>
      <w:r w:rsidR="00EE47D8" w:rsidRPr="00A53D4C">
        <w:t>административным центром поселения;</w:t>
      </w:r>
    </w:p>
    <w:p w:rsidR="00A53D4C" w:rsidRPr="00A53D4C" w:rsidRDefault="00A53D4C" w:rsidP="00EE47D8">
      <w:pPr>
        <w:pStyle w:val="a8"/>
        <w:spacing w:line="240" w:lineRule="auto"/>
        <w:ind w:left="851"/>
      </w:pPr>
      <w:r w:rsidRPr="00A53D4C">
        <w:t>–</w:t>
      </w:r>
      <w:r w:rsidR="00DE3074" w:rsidRPr="00A53D4C">
        <w:t xml:space="preserve"> </w:t>
      </w:r>
      <w:r w:rsidRPr="00A53D4C">
        <w:t>хутор</w:t>
      </w:r>
      <w:r w:rsidR="00DE3074" w:rsidRPr="00A53D4C">
        <w:t xml:space="preserve"> </w:t>
      </w:r>
      <w:r w:rsidRPr="00A53D4C">
        <w:t>Холодногорский;</w:t>
      </w:r>
    </w:p>
    <w:p w:rsidR="00DE3074" w:rsidRPr="00A53D4C" w:rsidRDefault="00A53D4C" w:rsidP="00EE47D8">
      <w:pPr>
        <w:pStyle w:val="a8"/>
        <w:spacing w:line="240" w:lineRule="auto"/>
        <w:ind w:left="851"/>
      </w:pPr>
      <w:r w:rsidRPr="00A53D4C">
        <w:t>– хутор Гремучий.</w:t>
      </w:r>
    </w:p>
    <w:p w:rsidR="00EE47D8" w:rsidRPr="00A53D4C" w:rsidRDefault="00EE47D8" w:rsidP="00EE47D8">
      <w:pPr>
        <w:pStyle w:val="a8"/>
        <w:spacing w:line="240" w:lineRule="auto"/>
        <w:ind w:left="851"/>
      </w:pPr>
      <w:r w:rsidRPr="00A53D4C">
        <w:t>Указанный административный центр является местом нахождения представительного органа муниципального образования –</w:t>
      </w:r>
      <w:r w:rsidR="00A53D4C" w:rsidRPr="00A53D4C">
        <w:t xml:space="preserve"> </w:t>
      </w:r>
      <w:r w:rsidR="00004687">
        <w:t>Думы муниципального образования Деминского сельсовета</w:t>
      </w:r>
      <w:r w:rsidRPr="00A53D4C">
        <w:t>.</w:t>
      </w:r>
    </w:p>
    <w:p w:rsidR="00EE47D8" w:rsidRPr="00A53D4C" w:rsidRDefault="00EE47D8" w:rsidP="00EE47D8">
      <w:pPr>
        <w:pStyle w:val="a8"/>
        <w:spacing w:line="240" w:lineRule="auto"/>
        <w:ind w:left="851"/>
      </w:pPr>
      <w:r w:rsidRPr="00A53D4C">
        <w:t>Численность населения муниципального образования на 01.01.201</w:t>
      </w:r>
      <w:r w:rsidR="00A53D4C" w:rsidRPr="00A53D4C">
        <w:t>8</w:t>
      </w:r>
      <w:r w:rsidRPr="00A53D4C">
        <w:t xml:space="preserve"> г. составляет </w:t>
      </w:r>
      <w:r w:rsidR="00A53D4C" w:rsidRPr="00A53D4C">
        <w:t>3733</w:t>
      </w:r>
      <w:r w:rsidR="00AC6FE1" w:rsidRPr="00A53D4C">
        <w:t xml:space="preserve"> чел. (</w:t>
      </w:r>
      <w:r w:rsidR="000B15A5" w:rsidRPr="00A53D4C">
        <w:t>2,</w:t>
      </w:r>
      <w:r w:rsidR="00A53D4C" w:rsidRPr="00A53D4C">
        <w:t>6</w:t>
      </w:r>
      <w:r w:rsidR="00856688" w:rsidRPr="00A53D4C">
        <w:t xml:space="preserve"> %</w:t>
      </w:r>
      <w:r w:rsidRPr="00A53D4C">
        <w:t xml:space="preserve"> от населения Шпаковского района). Общая площадь территории составляет </w:t>
      </w:r>
      <w:r w:rsidR="00A53D4C" w:rsidRPr="00A53D4C">
        <w:t>99,68</w:t>
      </w:r>
      <w:r w:rsidRPr="00A53D4C">
        <w:t xml:space="preserve"> км</w:t>
      </w:r>
      <w:r w:rsidRPr="00A53D4C">
        <w:rPr>
          <w:vertAlign w:val="superscript"/>
        </w:rPr>
        <w:t>2</w:t>
      </w:r>
      <w:r w:rsidRPr="00A53D4C">
        <w:t xml:space="preserve"> (</w:t>
      </w:r>
      <w:r w:rsidR="00A53D4C" w:rsidRPr="00A53D4C">
        <w:t>4</w:t>
      </w:r>
      <w:r w:rsidR="000B15A5" w:rsidRPr="00A53D4C">
        <w:t>,</w:t>
      </w:r>
      <w:r w:rsidR="00A53D4C" w:rsidRPr="00A53D4C">
        <w:t>21</w:t>
      </w:r>
      <w:r w:rsidR="00856688" w:rsidRPr="00A53D4C">
        <w:t>%</w:t>
      </w:r>
      <w:r w:rsidRPr="00A53D4C">
        <w:t xml:space="preserve"> от </w:t>
      </w:r>
      <w:r w:rsidR="00A53D4C" w:rsidRPr="00A53D4C">
        <w:t>общей площади</w:t>
      </w:r>
      <w:r w:rsidRPr="00A53D4C">
        <w:t xml:space="preserve"> Шпаковского района). Плотность населения – </w:t>
      </w:r>
      <w:r w:rsidR="00A53D4C" w:rsidRPr="00A53D4C">
        <w:t>37</w:t>
      </w:r>
      <w:r w:rsidR="00B819C9" w:rsidRPr="00A53D4C">
        <w:t>,</w:t>
      </w:r>
      <w:r w:rsidR="00A53D4C" w:rsidRPr="00A53D4C">
        <w:t>5</w:t>
      </w:r>
      <w:r w:rsidRPr="00A53D4C">
        <w:t xml:space="preserve"> чел/км</w:t>
      </w:r>
      <w:r w:rsidRPr="00A53D4C">
        <w:rPr>
          <w:vertAlign w:val="superscript"/>
        </w:rPr>
        <w:t>2</w:t>
      </w:r>
      <w:r w:rsidRPr="00A53D4C">
        <w:t>.</w:t>
      </w:r>
    </w:p>
    <w:p w:rsidR="00EE47D8" w:rsidRPr="00A53D4C" w:rsidRDefault="00EE47D8" w:rsidP="00EE47D8">
      <w:pPr>
        <w:pStyle w:val="a8"/>
        <w:spacing w:line="240" w:lineRule="auto"/>
        <w:ind w:left="851"/>
      </w:pPr>
    </w:p>
    <w:p w:rsidR="00EE47D8" w:rsidRPr="00A53D4C" w:rsidRDefault="00EE47D8" w:rsidP="00EE47D8">
      <w:pPr>
        <w:spacing w:line="240" w:lineRule="auto"/>
        <w:ind w:left="1701" w:firstLine="0"/>
        <w:jc w:val="right"/>
        <w:rPr>
          <w:b/>
          <w:sz w:val="26"/>
          <w:szCs w:val="26"/>
        </w:rPr>
      </w:pPr>
      <w:r w:rsidRPr="00A53D4C">
        <w:rPr>
          <w:b/>
          <w:sz w:val="26"/>
          <w:szCs w:val="26"/>
        </w:rPr>
        <w:t>1.1. Экономико-географическое положение</w:t>
      </w:r>
    </w:p>
    <w:p w:rsidR="00EE47D8" w:rsidRPr="00A53D4C" w:rsidRDefault="00EE47D8" w:rsidP="00EE47D8">
      <w:pPr>
        <w:spacing w:line="240" w:lineRule="auto"/>
        <w:ind w:left="1701" w:firstLine="0"/>
        <w:jc w:val="right"/>
        <w:rPr>
          <w:b/>
          <w:sz w:val="26"/>
          <w:szCs w:val="26"/>
        </w:rPr>
      </w:pPr>
      <w:r w:rsidRPr="00A53D4C">
        <w:rPr>
          <w:b/>
          <w:sz w:val="26"/>
          <w:szCs w:val="26"/>
        </w:rPr>
        <w:t xml:space="preserve"> муниципального образования</w:t>
      </w:r>
    </w:p>
    <w:p w:rsidR="00EE47D8" w:rsidRPr="00DD5097" w:rsidRDefault="00EE47D8" w:rsidP="00EE47D8">
      <w:pPr>
        <w:pStyle w:val="a8"/>
        <w:spacing w:line="240" w:lineRule="auto"/>
        <w:ind w:left="851"/>
        <w:rPr>
          <w:rFonts w:ascii="Times New Roman" w:hAnsi="Times New Roman"/>
          <w:i/>
        </w:rPr>
      </w:pPr>
      <w:r w:rsidRPr="00A53D4C">
        <w:rPr>
          <w:b/>
          <w:i/>
        </w:rPr>
        <w:t>Экономико-географическое положение (ЭГП)</w:t>
      </w:r>
      <w:r w:rsidRPr="00A53D4C">
        <w:rPr>
          <w:i/>
        </w:rPr>
        <w:t xml:space="preserve"> — это отношение объекта к вне его лежащим объектам, имеющим то или иное экономическое значение, - все равно, </w:t>
      </w:r>
      <w:r w:rsidRPr="00A53D4C">
        <w:rPr>
          <w:i/>
        </w:rPr>
        <w:lastRenderedPageBreak/>
        <w:t xml:space="preserve">будут ли эти объекты природного порядка или созданные в процессе истории (по Н.Н. Баранскому). Другими словами, ЭГП - положение в экономическом пространстве, </w:t>
      </w:r>
      <w:r w:rsidRPr="00DD5097">
        <w:rPr>
          <w:i/>
        </w:rPr>
        <w:t>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EE47D8" w:rsidRPr="00DD5097" w:rsidRDefault="00EE47D8" w:rsidP="00EE47D8">
      <w:pPr>
        <w:pStyle w:val="a8"/>
        <w:spacing w:line="240" w:lineRule="auto"/>
        <w:ind w:left="851"/>
        <w:rPr>
          <w:rFonts w:cs="Arial"/>
        </w:rPr>
      </w:pPr>
      <w:r w:rsidRPr="00DD5097">
        <w:rPr>
          <w:rFonts w:cs="Arial"/>
        </w:rPr>
        <w:t xml:space="preserve">Планируемый </w:t>
      </w:r>
      <w:r w:rsidR="00A53D4C" w:rsidRPr="00DD5097">
        <w:rPr>
          <w:rFonts w:cs="Arial"/>
        </w:rPr>
        <w:t>Деминский</w:t>
      </w:r>
      <w:r w:rsidRPr="00DD5097">
        <w:rPr>
          <w:rFonts w:cs="Arial"/>
        </w:rPr>
        <w:t xml:space="preserve"> сельсовет находится в северной части Северо-Кавказского географического региона в пределах Ставрополь</w:t>
      </w:r>
      <w:r w:rsidR="00B819C9" w:rsidRPr="00DD5097">
        <w:rPr>
          <w:rFonts w:cs="Arial"/>
        </w:rPr>
        <w:t xml:space="preserve">ской возвышенности, </w:t>
      </w:r>
      <w:r w:rsidR="00A53D4C" w:rsidRPr="00DD5097">
        <w:rPr>
          <w:rFonts w:cs="Arial"/>
        </w:rPr>
        <w:t>в пригородной зоне города Ставрополя</w:t>
      </w:r>
      <w:r w:rsidRPr="00DD5097">
        <w:rPr>
          <w:rFonts w:cs="Arial"/>
        </w:rPr>
        <w:t xml:space="preserve">. Относительно административно-территориального деления региона – поселение располагается в западной части Ставропольского края, в </w:t>
      </w:r>
      <w:r w:rsidR="00DD5097" w:rsidRPr="00DD5097">
        <w:rPr>
          <w:rFonts w:cs="Arial"/>
        </w:rPr>
        <w:t>юго-восточной</w:t>
      </w:r>
      <w:r w:rsidRPr="00DD5097">
        <w:rPr>
          <w:rFonts w:cs="Arial"/>
        </w:rPr>
        <w:t xml:space="preserve"> части Шпаковского района. Экономико-географическое положение Шпаковского района (в том числе и </w:t>
      </w:r>
      <w:r w:rsidR="00DD5097" w:rsidRPr="00DD5097">
        <w:rPr>
          <w:rFonts w:cs="Arial"/>
        </w:rPr>
        <w:t>Деминского</w:t>
      </w:r>
      <w:r w:rsidRPr="00DD5097">
        <w:rPr>
          <w:rFonts w:cs="Arial"/>
        </w:rPr>
        <w:t xml:space="preserve"> сельсовета), сопряженное по всей территории с экономикой и пространством ГО Ставрополя является одновременно и конкурентным преимуществом, и планировочным ограничением развития территории поселений.</w:t>
      </w:r>
    </w:p>
    <w:p w:rsidR="006A222F" w:rsidRPr="00DD5097" w:rsidRDefault="006A222F" w:rsidP="006A222F">
      <w:pPr>
        <w:spacing w:line="240" w:lineRule="auto"/>
        <w:ind w:left="851"/>
      </w:pPr>
      <w:r w:rsidRPr="00DD5097">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EE47D8" w:rsidRPr="00DD5097" w:rsidRDefault="00EE47D8" w:rsidP="00EE47D8">
      <w:pPr>
        <w:pStyle w:val="a8"/>
        <w:spacing w:line="240" w:lineRule="auto"/>
        <w:ind w:left="851"/>
        <w:rPr>
          <w:rFonts w:cs="Arial"/>
        </w:rPr>
      </w:pPr>
      <w:r w:rsidRPr="00DD5097">
        <w:rPr>
          <w:rFonts w:cs="Arial"/>
        </w:rPr>
        <w:t xml:space="preserve">По данным Администрации сельсовета общая площадь в административных границах муниципального образования составляет </w:t>
      </w:r>
      <w:r w:rsidR="00DD5097" w:rsidRPr="00DD5097">
        <w:rPr>
          <w:rFonts w:cs="Arial"/>
        </w:rPr>
        <w:t>99,68</w:t>
      </w:r>
      <w:r w:rsidRPr="00DD5097">
        <w:rPr>
          <w:rFonts w:cs="Arial"/>
        </w:rPr>
        <w:t xml:space="preserve"> км</w:t>
      </w:r>
      <w:r w:rsidRPr="00DD5097">
        <w:rPr>
          <w:rFonts w:cs="Arial"/>
          <w:vertAlign w:val="superscript"/>
        </w:rPr>
        <w:t>2</w:t>
      </w:r>
      <w:r w:rsidRPr="00DD5097">
        <w:rPr>
          <w:rFonts w:cs="Arial"/>
        </w:rPr>
        <w:t xml:space="preserve">, что составляет </w:t>
      </w:r>
      <w:r w:rsidR="00DD5097" w:rsidRPr="00DD5097">
        <w:rPr>
          <w:rFonts w:cs="Arial"/>
        </w:rPr>
        <w:t>4</w:t>
      </w:r>
      <w:r w:rsidR="000B15A5" w:rsidRPr="00DD5097">
        <w:rPr>
          <w:rFonts w:cs="Arial"/>
        </w:rPr>
        <w:t>,</w:t>
      </w:r>
      <w:r w:rsidR="00DD5097" w:rsidRPr="00DD5097">
        <w:rPr>
          <w:rFonts w:cs="Arial"/>
        </w:rPr>
        <w:t>21</w:t>
      </w:r>
      <w:r w:rsidR="00856688" w:rsidRPr="00DD5097">
        <w:rPr>
          <w:rFonts w:cs="Arial"/>
        </w:rPr>
        <w:t>%</w:t>
      </w:r>
      <w:r w:rsidRPr="00DD5097">
        <w:rPr>
          <w:rFonts w:cs="Arial"/>
        </w:rPr>
        <w:t xml:space="preserve"> от площади всего Шпаковского района. Общая численность населени</w:t>
      </w:r>
      <w:r w:rsidR="00AC6FE1" w:rsidRPr="00DD5097">
        <w:rPr>
          <w:rFonts w:cs="Arial"/>
        </w:rPr>
        <w:t xml:space="preserve">я планируемого </w:t>
      </w:r>
      <w:r w:rsidR="00B819C9" w:rsidRPr="00DD5097">
        <w:rPr>
          <w:rFonts w:cs="Arial"/>
        </w:rPr>
        <w:t>сельсовета</w:t>
      </w:r>
      <w:r w:rsidR="00AC6FE1" w:rsidRPr="00DD5097">
        <w:rPr>
          <w:rFonts w:cs="Arial"/>
        </w:rPr>
        <w:t xml:space="preserve"> на начало 201</w:t>
      </w:r>
      <w:r w:rsidR="00DD5097" w:rsidRPr="00DD5097">
        <w:rPr>
          <w:rFonts w:cs="Arial"/>
        </w:rPr>
        <w:t>8</w:t>
      </w:r>
      <w:r w:rsidRPr="00DD5097">
        <w:rPr>
          <w:rFonts w:cs="Arial"/>
        </w:rPr>
        <w:t xml:space="preserve"> года составляла </w:t>
      </w:r>
      <w:r w:rsidR="00DD5097" w:rsidRPr="00DD5097">
        <w:rPr>
          <w:rFonts w:cs="Arial"/>
        </w:rPr>
        <w:t xml:space="preserve">3733 </w:t>
      </w:r>
      <w:r w:rsidRPr="00DD5097">
        <w:rPr>
          <w:rFonts w:cs="Arial"/>
        </w:rPr>
        <w:t>человек</w:t>
      </w:r>
      <w:r w:rsidR="00DD5097" w:rsidRPr="00DD5097">
        <w:rPr>
          <w:rFonts w:cs="Arial"/>
        </w:rPr>
        <w:t>а</w:t>
      </w:r>
      <w:r w:rsidRPr="00DD5097">
        <w:rPr>
          <w:rFonts w:cs="Arial"/>
        </w:rPr>
        <w:t xml:space="preserve"> или </w:t>
      </w:r>
      <w:r w:rsidR="000B15A5" w:rsidRPr="00DD5097">
        <w:rPr>
          <w:rFonts w:cs="Arial"/>
        </w:rPr>
        <w:t>2,</w:t>
      </w:r>
      <w:r w:rsidR="00DD5097" w:rsidRPr="00DD5097">
        <w:rPr>
          <w:rFonts w:cs="Arial"/>
        </w:rPr>
        <w:t>6</w:t>
      </w:r>
      <w:r w:rsidR="00856688" w:rsidRPr="00DD5097">
        <w:rPr>
          <w:rFonts w:cs="Arial"/>
        </w:rPr>
        <w:t xml:space="preserve"> %</w:t>
      </w:r>
      <w:r w:rsidRPr="00DD5097">
        <w:rPr>
          <w:rFonts w:cs="Arial"/>
        </w:rPr>
        <w:t xml:space="preserve"> от всего населения Шпаковского района. Плотность населения – </w:t>
      </w:r>
      <w:r w:rsidR="00DD5097" w:rsidRPr="00DD5097">
        <w:rPr>
          <w:rFonts w:cs="Arial"/>
        </w:rPr>
        <w:t>37,5</w:t>
      </w:r>
      <w:r w:rsidRPr="00DD5097">
        <w:rPr>
          <w:rFonts w:cs="Arial"/>
        </w:rPr>
        <w:t xml:space="preserve"> чел./км</w:t>
      </w:r>
      <w:r w:rsidRPr="00DD5097">
        <w:rPr>
          <w:rFonts w:cs="Arial"/>
          <w:vertAlign w:val="superscript"/>
        </w:rPr>
        <w:t>2</w:t>
      </w:r>
      <w:r w:rsidRPr="00DD5097">
        <w:rPr>
          <w:rFonts w:cs="Arial"/>
        </w:rPr>
        <w:t xml:space="preserve">. </w:t>
      </w:r>
    </w:p>
    <w:p w:rsidR="00EE47D8" w:rsidRPr="00DD5097" w:rsidRDefault="00EE47D8" w:rsidP="00EE47D8">
      <w:pPr>
        <w:pStyle w:val="a8"/>
        <w:spacing w:line="240" w:lineRule="auto"/>
        <w:ind w:left="851"/>
        <w:rPr>
          <w:rFonts w:cs="Arial"/>
        </w:rPr>
      </w:pPr>
      <w:r w:rsidRPr="00DD5097">
        <w:rPr>
          <w:rFonts w:cs="Arial"/>
        </w:rPr>
        <w:t>При этом, МО находится на различном удалении от городов Ставропольского края (табл. 1.1.1).</w:t>
      </w:r>
    </w:p>
    <w:p w:rsidR="00EE47D8" w:rsidRPr="00DD5097" w:rsidRDefault="00EE47D8" w:rsidP="00EE47D8">
      <w:pPr>
        <w:pStyle w:val="a8"/>
        <w:spacing w:line="240" w:lineRule="auto"/>
        <w:ind w:left="851"/>
        <w:jc w:val="right"/>
        <w:rPr>
          <w:rFonts w:cs="Arial"/>
        </w:rPr>
      </w:pPr>
    </w:p>
    <w:p w:rsidR="00EE47D8" w:rsidRPr="00DD5097" w:rsidRDefault="00EE47D8" w:rsidP="00EE47D8">
      <w:pPr>
        <w:pStyle w:val="a8"/>
        <w:spacing w:line="240" w:lineRule="auto"/>
        <w:ind w:left="851"/>
        <w:jc w:val="right"/>
        <w:rPr>
          <w:rFonts w:cs="Arial"/>
          <w:b/>
        </w:rPr>
      </w:pPr>
      <w:r w:rsidRPr="00DD5097">
        <w:rPr>
          <w:rFonts w:cs="Arial"/>
          <w:b/>
        </w:rPr>
        <w:t>Таблица 1.1.1</w:t>
      </w:r>
    </w:p>
    <w:p w:rsidR="00EE47D8" w:rsidRPr="00DD5097" w:rsidRDefault="00EE47D8" w:rsidP="00EE47D8">
      <w:pPr>
        <w:pStyle w:val="a8"/>
        <w:spacing w:line="240" w:lineRule="auto"/>
        <w:ind w:left="0" w:firstLine="0"/>
        <w:jc w:val="center"/>
        <w:rPr>
          <w:rFonts w:cs="Arial"/>
          <w:b/>
        </w:rPr>
      </w:pPr>
      <w:r w:rsidRPr="00DD5097">
        <w:rPr>
          <w:rFonts w:cs="Arial"/>
          <w:b/>
        </w:rPr>
        <w:t>Расположение административного центра поселения</w:t>
      </w:r>
    </w:p>
    <w:p w:rsidR="00EE47D8" w:rsidRPr="00DD5097" w:rsidRDefault="00EE47D8" w:rsidP="00EE47D8">
      <w:pPr>
        <w:pStyle w:val="a8"/>
        <w:spacing w:line="240" w:lineRule="auto"/>
        <w:ind w:left="0" w:firstLine="0"/>
        <w:jc w:val="center"/>
        <w:rPr>
          <w:rFonts w:cs="Arial"/>
          <w:b/>
        </w:rPr>
      </w:pPr>
      <w:r w:rsidRPr="00DD5097">
        <w:rPr>
          <w:rFonts w:cs="Arial"/>
          <w:b/>
        </w:rPr>
        <w:t>относительно городов Ставропольского края</w:t>
      </w:r>
      <w:r w:rsidRPr="00DD5097">
        <w:rPr>
          <w:rStyle w:val="aff"/>
          <w:rFonts w:cs="Arial"/>
          <w:b/>
        </w:rPr>
        <w:footnoteReference w:id="1"/>
      </w:r>
    </w:p>
    <w:tbl>
      <w:tblPr>
        <w:tblStyle w:val="a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34"/>
        <w:gridCol w:w="3969"/>
        <w:gridCol w:w="2533"/>
        <w:gridCol w:w="2534"/>
      </w:tblGrid>
      <w:tr w:rsidR="00EE47D8" w:rsidRPr="00004687" w:rsidTr="00F91A88">
        <w:tc>
          <w:tcPr>
            <w:tcW w:w="534" w:type="dxa"/>
            <w:tcBorders>
              <w:top w:val="single" w:sz="8" w:space="0" w:color="auto"/>
              <w:left w:val="single" w:sz="8" w:space="0" w:color="auto"/>
            </w:tcBorders>
            <w:vAlign w:val="center"/>
          </w:tcPr>
          <w:p w:rsidR="00EE47D8" w:rsidRPr="00004687" w:rsidRDefault="00EE47D8" w:rsidP="00820500">
            <w:pPr>
              <w:pStyle w:val="a8"/>
              <w:spacing w:line="240" w:lineRule="auto"/>
              <w:ind w:left="0" w:firstLine="0"/>
              <w:jc w:val="center"/>
              <w:rPr>
                <w:rFonts w:cs="Arial"/>
                <w:b/>
              </w:rPr>
            </w:pPr>
            <w:r w:rsidRPr="00004687">
              <w:rPr>
                <w:rFonts w:cs="Arial"/>
                <w:b/>
              </w:rPr>
              <w:t>№ п/п</w:t>
            </w:r>
          </w:p>
        </w:tc>
        <w:tc>
          <w:tcPr>
            <w:tcW w:w="3969" w:type="dxa"/>
            <w:tcBorders>
              <w:top w:val="single" w:sz="4" w:space="0" w:color="auto"/>
            </w:tcBorders>
            <w:vAlign w:val="center"/>
          </w:tcPr>
          <w:p w:rsidR="00EE47D8" w:rsidRPr="00004687" w:rsidRDefault="00EE47D8" w:rsidP="00820500">
            <w:pPr>
              <w:pStyle w:val="a8"/>
              <w:spacing w:line="240" w:lineRule="auto"/>
              <w:ind w:left="0" w:firstLine="0"/>
              <w:jc w:val="center"/>
              <w:rPr>
                <w:rFonts w:cs="Arial"/>
                <w:b/>
              </w:rPr>
            </w:pPr>
            <w:r w:rsidRPr="00004687">
              <w:rPr>
                <w:rFonts w:cs="Arial"/>
                <w:b/>
              </w:rPr>
              <w:t>Город</w:t>
            </w:r>
          </w:p>
        </w:tc>
        <w:tc>
          <w:tcPr>
            <w:tcW w:w="2533" w:type="dxa"/>
            <w:tcBorders>
              <w:top w:val="single" w:sz="8" w:space="0" w:color="auto"/>
            </w:tcBorders>
            <w:vAlign w:val="center"/>
          </w:tcPr>
          <w:p w:rsidR="00EE47D8" w:rsidRPr="00004687" w:rsidRDefault="00EE47D8" w:rsidP="00820500">
            <w:pPr>
              <w:pStyle w:val="a8"/>
              <w:spacing w:line="240" w:lineRule="auto"/>
              <w:ind w:left="0" w:firstLine="0"/>
              <w:jc w:val="center"/>
              <w:rPr>
                <w:rFonts w:cs="Arial"/>
                <w:b/>
              </w:rPr>
            </w:pPr>
            <w:r w:rsidRPr="00004687">
              <w:rPr>
                <w:rFonts w:cs="Arial"/>
                <w:b/>
              </w:rPr>
              <w:t>Расстояние, км</w:t>
            </w:r>
          </w:p>
        </w:tc>
        <w:tc>
          <w:tcPr>
            <w:tcW w:w="2534" w:type="dxa"/>
            <w:tcBorders>
              <w:top w:val="single" w:sz="8" w:space="0" w:color="auto"/>
              <w:right w:val="single" w:sz="8" w:space="0" w:color="auto"/>
            </w:tcBorders>
            <w:vAlign w:val="center"/>
          </w:tcPr>
          <w:p w:rsidR="00EE47D8" w:rsidRPr="00004687" w:rsidRDefault="00EE47D8" w:rsidP="00820500">
            <w:pPr>
              <w:pStyle w:val="a8"/>
              <w:spacing w:line="240" w:lineRule="auto"/>
              <w:ind w:left="0" w:firstLine="0"/>
              <w:jc w:val="center"/>
              <w:rPr>
                <w:rFonts w:cs="Arial"/>
                <w:b/>
              </w:rPr>
            </w:pPr>
            <w:r w:rsidRPr="00004687">
              <w:rPr>
                <w:rFonts w:cs="Arial"/>
                <w:b/>
              </w:rPr>
              <w:t>Временная доступность</w:t>
            </w:r>
          </w:p>
        </w:tc>
      </w:tr>
      <w:tr w:rsidR="00EE47D8" w:rsidRPr="00004687" w:rsidTr="000A3C6B">
        <w:tc>
          <w:tcPr>
            <w:tcW w:w="534" w:type="dxa"/>
            <w:tcBorders>
              <w:left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1</w:t>
            </w:r>
          </w:p>
        </w:tc>
        <w:tc>
          <w:tcPr>
            <w:tcW w:w="3969" w:type="dxa"/>
          </w:tcPr>
          <w:p w:rsidR="00EE47D8" w:rsidRPr="00004687" w:rsidRDefault="00EE47D8" w:rsidP="00820500">
            <w:pPr>
              <w:pStyle w:val="a8"/>
              <w:spacing w:line="240" w:lineRule="auto"/>
              <w:ind w:left="0" w:firstLine="0"/>
              <w:jc w:val="left"/>
              <w:rPr>
                <w:rFonts w:cs="Arial"/>
              </w:rPr>
            </w:pPr>
            <w:r w:rsidRPr="00004687">
              <w:rPr>
                <w:rFonts w:cs="Arial"/>
              </w:rPr>
              <w:t>Ставрополь</w:t>
            </w:r>
          </w:p>
        </w:tc>
        <w:tc>
          <w:tcPr>
            <w:tcW w:w="2533" w:type="dxa"/>
          </w:tcPr>
          <w:p w:rsidR="00EE47D8" w:rsidRPr="00004687" w:rsidRDefault="00004687" w:rsidP="00820500">
            <w:pPr>
              <w:pStyle w:val="a8"/>
              <w:spacing w:line="240" w:lineRule="auto"/>
              <w:ind w:left="0" w:firstLine="0"/>
              <w:jc w:val="center"/>
              <w:rPr>
                <w:rFonts w:cs="Arial"/>
              </w:rPr>
            </w:pPr>
            <w:r w:rsidRPr="00004687">
              <w:rPr>
                <w:rFonts w:cs="Arial"/>
              </w:rPr>
              <w:t>17</w:t>
            </w:r>
          </w:p>
        </w:tc>
        <w:tc>
          <w:tcPr>
            <w:tcW w:w="2534" w:type="dxa"/>
            <w:tcBorders>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28</w:t>
            </w:r>
            <w:r w:rsidR="0054290E" w:rsidRPr="00004687">
              <w:rPr>
                <w:rFonts w:cs="Arial"/>
              </w:rPr>
              <w:t xml:space="preserve"> </w:t>
            </w:r>
            <w:r w:rsidR="00EE47D8" w:rsidRPr="00004687">
              <w:rPr>
                <w:rFonts w:cs="Arial"/>
              </w:rPr>
              <w:t>мин</w:t>
            </w:r>
          </w:p>
        </w:tc>
      </w:tr>
      <w:tr w:rsidR="00EE47D8" w:rsidRPr="00004687" w:rsidTr="000A3C6B">
        <w:tc>
          <w:tcPr>
            <w:tcW w:w="534" w:type="dxa"/>
            <w:tcBorders>
              <w:left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2</w:t>
            </w:r>
          </w:p>
        </w:tc>
        <w:tc>
          <w:tcPr>
            <w:tcW w:w="3969" w:type="dxa"/>
          </w:tcPr>
          <w:p w:rsidR="00EE47D8" w:rsidRPr="00004687" w:rsidRDefault="00EE47D8" w:rsidP="00820500">
            <w:pPr>
              <w:pStyle w:val="a8"/>
              <w:spacing w:line="240" w:lineRule="auto"/>
              <w:ind w:left="0" w:firstLine="0"/>
              <w:jc w:val="left"/>
              <w:rPr>
                <w:rFonts w:cs="Arial"/>
              </w:rPr>
            </w:pPr>
            <w:r w:rsidRPr="00004687">
              <w:rPr>
                <w:rFonts w:cs="Arial"/>
              </w:rPr>
              <w:t>Пятигорск</w:t>
            </w:r>
          </w:p>
        </w:tc>
        <w:tc>
          <w:tcPr>
            <w:tcW w:w="2533" w:type="dxa"/>
          </w:tcPr>
          <w:p w:rsidR="00EE47D8" w:rsidRPr="00004687" w:rsidRDefault="00004687" w:rsidP="00820500">
            <w:pPr>
              <w:pStyle w:val="a8"/>
              <w:spacing w:line="240" w:lineRule="auto"/>
              <w:ind w:left="0" w:firstLine="0"/>
              <w:jc w:val="center"/>
              <w:rPr>
                <w:rFonts w:cs="Arial"/>
              </w:rPr>
            </w:pPr>
            <w:r w:rsidRPr="00004687">
              <w:rPr>
                <w:rFonts w:cs="Arial"/>
              </w:rPr>
              <w:t>190</w:t>
            </w:r>
          </w:p>
        </w:tc>
        <w:tc>
          <w:tcPr>
            <w:tcW w:w="2534" w:type="dxa"/>
            <w:tcBorders>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2</w:t>
            </w:r>
            <w:r w:rsidR="007A35BD" w:rsidRPr="00004687">
              <w:rPr>
                <w:rFonts w:cs="Arial"/>
              </w:rPr>
              <w:t xml:space="preserve"> ч </w:t>
            </w:r>
            <w:r w:rsidRPr="00004687">
              <w:rPr>
                <w:rFonts w:cs="Arial"/>
              </w:rPr>
              <w:t>1</w:t>
            </w:r>
            <w:r w:rsidR="007A35BD" w:rsidRPr="00004687">
              <w:rPr>
                <w:rFonts w:cs="Arial"/>
              </w:rPr>
              <w:t>2</w:t>
            </w:r>
            <w:r w:rsidR="00EE47D8" w:rsidRPr="00004687">
              <w:rPr>
                <w:rFonts w:cs="Arial"/>
              </w:rPr>
              <w:t xml:space="preserve"> мин</w:t>
            </w:r>
          </w:p>
        </w:tc>
      </w:tr>
      <w:tr w:rsidR="00EE47D8" w:rsidRPr="00004687" w:rsidTr="000A3C6B">
        <w:tc>
          <w:tcPr>
            <w:tcW w:w="534" w:type="dxa"/>
            <w:tcBorders>
              <w:left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3</w:t>
            </w:r>
          </w:p>
        </w:tc>
        <w:tc>
          <w:tcPr>
            <w:tcW w:w="3969" w:type="dxa"/>
          </w:tcPr>
          <w:p w:rsidR="00EE47D8" w:rsidRPr="00004687" w:rsidRDefault="00EE47D8" w:rsidP="00820500">
            <w:pPr>
              <w:pStyle w:val="a8"/>
              <w:spacing w:line="240" w:lineRule="auto"/>
              <w:ind w:left="0" w:firstLine="0"/>
              <w:jc w:val="left"/>
              <w:rPr>
                <w:rFonts w:cs="Arial"/>
              </w:rPr>
            </w:pPr>
            <w:r w:rsidRPr="00004687">
              <w:rPr>
                <w:rFonts w:cs="Arial"/>
              </w:rPr>
              <w:t>Невинномысск</w:t>
            </w:r>
          </w:p>
        </w:tc>
        <w:tc>
          <w:tcPr>
            <w:tcW w:w="2533" w:type="dxa"/>
          </w:tcPr>
          <w:p w:rsidR="00EE47D8" w:rsidRPr="00004687" w:rsidRDefault="00004687" w:rsidP="00820500">
            <w:pPr>
              <w:pStyle w:val="a8"/>
              <w:spacing w:line="240" w:lineRule="auto"/>
              <w:ind w:left="0" w:firstLine="0"/>
              <w:jc w:val="center"/>
              <w:rPr>
                <w:rFonts w:cs="Arial"/>
              </w:rPr>
            </w:pPr>
            <w:r w:rsidRPr="00004687">
              <w:rPr>
                <w:rFonts w:cs="Arial"/>
              </w:rPr>
              <w:t>5</w:t>
            </w:r>
            <w:r w:rsidR="007A35BD" w:rsidRPr="00004687">
              <w:rPr>
                <w:rFonts w:cs="Arial"/>
              </w:rPr>
              <w:t>3</w:t>
            </w:r>
          </w:p>
        </w:tc>
        <w:tc>
          <w:tcPr>
            <w:tcW w:w="2534" w:type="dxa"/>
            <w:tcBorders>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43</w:t>
            </w:r>
            <w:r w:rsidR="00EE47D8" w:rsidRPr="00004687">
              <w:rPr>
                <w:rFonts w:cs="Arial"/>
              </w:rPr>
              <w:t xml:space="preserve"> мин</w:t>
            </w:r>
          </w:p>
        </w:tc>
      </w:tr>
      <w:tr w:rsidR="00EE47D8" w:rsidRPr="00004687" w:rsidTr="000A3C6B">
        <w:tc>
          <w:tcPr>
            <w:tcW w:w="534" w:type="dxa"/>
            <w:tcBorders>
              <w:left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4</w:t>
            </w:r>
          </w:p>
        </w:tc>
        <w:tc>
          <w:tcPr>
            <w:tcW w:w="3969" w:type="dxa"/>
          </w:tcPr>
          <w:p w:rsidR="00EE47D8" w:rsidRPr="00004687" w:rsidRDefault="00EE47D8" w:rsidP="00820500">
            <w:pPr>
              <w:pStyle w:val="a8"/>
              <w:spacing w:line="240" w:lineRule="auto"/>
              <w:ind w:left="0" w:firstLine="0"/>
              <w:jc w:val="left"/>
              <w:rPr>
                <w:rFonts w:cs="Arial"/>
              </w:rPr>
            </w:pPr>
            <w:r w:rsidRPr="00004687">
              <w:rPr>
                <w:rFonts w:cs="Arial"/>
              </w:rPr>
              <w:t>Михайловск</w:t>
            </w:r>
          </w:p>
        </w:tc>
        <w:tc>
          <w:tcPr>
            <w:tcW w:w="2533" w:type="dxa"/>
          </w:tcPr>
          <w:p w:rsidR="00EE47D8" w:rsidRPr="00004687" w:rsidRDefault="00004687" w:rsidP="00820500">
            <w:pPr>
              <w:pStyle w:val="a8"/>
              <w:spacing w:line="240" w:lineRule="auto"/>
              <w:ind w:left="0" w:firstLine="0"/>
              <w:jc w:val="center"/>
              <w:rPr>
                <w:rFonts w:cs="Arial"/>
              </w:rPr>
            </w:pPr>
            <w:r w:rsidRPr="00004687">
              <w:rPr>
                <w:rFonts w:cs="Arial"/>
              </w:rPr>
              <w:t>26</w:t>
            </w:r>
          </w:p>
        </w:tc>
        <w:tc>
          <w:tcPr>
            <w:tcW w:w="2534" w:type="dxa"/>
            <w:tcBorders>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29</w:t>
            </w:r>
            <w:r w:rsidR="00EE47D8" w:rsidRPr="00004687">
              <w:rPr>
                <w:rFonts w:cs="Arial"/>
              </w:rPr>
              <w:t xml:space="preserve"> мин</w:t>
            </w:r>
          </w:p>
        </w:tc>
      </w:tr>
      <w:tr w:rsidR="00EE47D8" w:rsidRPr="00004687" w:rsidTr="000A3C6B">
        <w:tc>
          <w:tcPr>
            <w:tcW w:w="534" w:type="dxa"/>
            <w:tcBorders>
              <w:left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5</w:t>
            </w:r>
          </w:p>
        </w:tc>
        <w:tc>
          <w:tcPr>
            <w:tcW w:w="3969" w:type="dxa"/>
          </w:tcPr>
          <w:p w:rsidR="00EE47D8" w:rsidRPr="00004687" w:rsidRDefault="00EE47D8" w:rsidP="00820500">
            <w:pPr>
              <w:pStyle w:val="a8"/>
              <w:spacing w:line="240" w:lineRule="auto"/>
              <w:ind w:left="0" w:firstLine="0"/>
              <w:jc w:val="left"/>
              <w:rPr>
                <w:rFonts w:cs="Arial"/>
              </w:rPr>
            </w:pPr>
            <w:r w:rsidRPr="00004687">
              <w:rPr>
                <w:rFonts w:cs="Arial"/>
              </w:rPr>
              <w:t>Минеральные Воды</w:t>
            </w:r>
          </w:p>
        </w:tc>
        <w:tc>
          <w:tcPr>
            <w:tcW w:w="2533" w:type="dxa"/>
          </w:tcPr>
          <w:p w:rsidR="00EE47D8" w:rsidRPr="00004687" w:rsidRDefault="007A35BD" w:rsidP="00820500">
            <w:pPr>
              <w:pStyle w:val="a8"/>
              <w:spacing w:line="240" w:lineRule="auto"/>
              <w:ind w:left="0" w:firstLine="0"/>
              <w:jc w:val="center"/>
              <w:rPr>
                <w:rFonts w:cs="Arial"/>
              </w:rPr>
            </w:pPr>
            <w:r w:rsidRPr="00004687">
              <w:rPr>
                <w:rFonts w:cs="Arial"/>
              </w:rPr>
              <w:t>170</w:t>
            </w:r>
          </w:p>
        </w:tc>
        <w:tc>
          <w:tcPr>
            <w:tcW w:w="2534" w:type="dxa"/>
            <w:tcBorders>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1</w:t>
            </w:r>
            <w:r w:rsidR="007A35BD" w:rsidRPr="00004687">
              <w:rPr>
                <w:rFonts w:cs="Arial"/>
              </w:rPr>
              <w:t xml:space="preserve"> ч </w:t>
            </w:r>
            <w:r w:rsidRPr="00004687">
              <w:rPr>
                <w:rFonts w:cs="Arial"/>
              </w:rPr>
              <w:t>56</w:t>
            </w:r>
            <w:r w:rsidR="00EE47D8" w:rsidRPr="00004687">
              <w:rPr>
                <w:rFonts w:cs="Arial"/>
              </w:rPr>
              <w:t xml:space="preserve"> мин</w:t>
            </w:r>
          </w:p>
        </w:tc>
      </w:tr>
      <w:tr w:rsidR="00EE47D8" w:rsidRPr="00004687" w:rsidTr="000A3C6B">
        <w:tc>
          <w:tcPr>
            <w:tcW w:w="534" w:type="dxa"/>
            <w:tcBorders>
              <w:left w:val="single" w:sz="8" w:space="0" w:color="auto"/>
              <w:bottom w:val="single" w:sz="8" w:space="0" w:color="auto"/>
            </w:tcBorders>
          </w:tcPr>
          <w:p w:rsidR="00EE47D8" w:rsidRPr="00004687" w:rsidRDefault="00EE47D8" w:rsidP="00820500">
            <w:pPr>
              <w:pStyle w:val="a8"/>
              <w:spacing w:line="240" w:lineRule="auto"/>
              <w:ind w:left="0" w:firstLine="0"/>
              <w:jc w:val="center"/>
              <w:rPr>
                <w:rFonts w:cs="Arial"/>
              </w:rPr>
            </w:pPr>
            <w:r w:rsidRPr="00004687">
              <w:rPr>
                <w:rFonts w:cs="Arial"/>
              </w:rPr>
              <w:t>6</w:t>
            </w:r>
          </w:p>
        </w:tc>
        <w:tc>
          <w:tcPr>
            <w:tcW w:w="3969" w:type="dxa"/>
            <w:tcBorders>
              <w:bottom w:val="single" w:sz="8" w:space="0" w:color="auto"/>
            </w:tcBorders>
          </w:tcPr>
          <w:p w:rsidR="00EE47D8" w:rsidRPr="00004687" w:rsidRDefault="00EE47D8" w:rsidP="00820500">
            <w:pPr>
              <w:pStyle w:val="a8"/>
              <w:spacing w:line="240" w:lineRule="auto"/>
              <w:ind w:left="0" w:firstLine="0"/>
              <w:jc w:val="left"/>
              <w:rPr>
                <w:rFonts w:cs="Arial"/>
              </w:rPr>
            </w:pPr>
            <w:r w:rsidRPr="00004687">
              <w:rPr>
                <w:rFonts w:cs="Arial"/>
              </w:rPr>
              <w:t>Светлоград</w:t>
            </w:r>
          </w:p>
        </w:tc>
        <w:tc>
          <w:tcPr>
            <w:tcW w:w="2533" w:type="dxa"/>
            <w:tcBorders>
              <w:bottom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89</w:t>
            </w:r>
          </w:p>
        </w:tc>
        <w:tc>
          <w:tcPr>
            <w:tcW w:w="2534" w:type="dxa"/>
            <w:tcBorders>
              <w:bottom w:val="single" w:sz="8" w:space="0" w:color="auto"/>
              <w:right w:val="single" w:sz="8" w:space="0" w:color="auto"/>
            </w:tcBorders>
          </w:tcPr>
          <w:p w:rsidR="00EE47D8" w:rsidRPr="00004687" w:rsidRDefault="00004687" w:rsidP="00820500">
            <w:pPr>
              <w:pStyle w:val="a8"/>
              <w:spacing w:line="240" w:lineRule="auto"/>
              <w:ind w:left="0" w:firstLine="0"/>
              <w:jc w:val="center"/>
              <w:rPr>
                <w:rFonts w:cs="Arial"/>
              </w:rPr>
            </w:pPr>
            <w:r w:rsidRPr="00004687">
              <w:rPr>
                <w:rFonts w:cs="Arial"/>
              </w:rPr>
              <w:t>1</w:t>
            </w:r>
            <w:r w:rsidR="007A35BD" w:rsidRPr="00004687">
              <w:rPr>
                <w:rFonts w:cs="Arial"/>
              </w:rPr>
              <w:t xml:space="preserve"> ч 1</w:t>
            </w:r>
            <w:r w:rsidRPr="00004687">
              <w:rPr>
                <w:rFonts w:cs="Arial"/>
              </w:rPr>
              <w:t>6</w:t>
            </w:r>
            <w:r w:rsidR="00EE47D8" w:rsidRPr="00004687">
              <w:rPr>
                <w:rFonts w:cs="Arial"/>
              </w:rPr>
              <w:t xml:space="preserve"> мин</w:t>
            </w:r>
          </w:p>
        </w:tc>
      </w:tr>
    </w:tbl>
    <w:p w:rsidR="00F91A88" w:rsidRPr="00A53D4C" w:rsidRDefault="00F91A88" w:rsidP="00EE47D8">
      <w:pPr>
        <w:pStyle w:val="a8"/>
        <w:spacing w:line="240" w:lineRule="auto"/>
        <w:ind w:left="0" w:firstLine="0"/>
        <w:jc w:val="center"/>
        <w:rPr>
          <w:rFonts w:cs="Arial"/>
          <w:b/>
          <w:highlight w:val="yellow"/>
        </w:rPr>
      </w:pPr>
    </w:p>
    <w:p w:rsidR="00EE47D8" w:rsidRPr="00004687" w:rsidRDefault="00EE47D8" w:rsidP="00EE47D8">
      <w:pPr>
        <w:pStyle w:val="a8"/>
        <w:spacing w:line="240" w:lineRule="auto"/>
        <w:ind w:left="0" w:firstLine="0"/>
        <w:jc w:val="center"/>
      </w:pPr>
      <w:r w:rsidRPr="00004687">
        <w:rPr>
          <w:noProof/>
        </w:rPr>
        <w:lastRenderedPageBreak/>
        <w:drawing>
          <wp:inline distT="0" distB="0" distL="0" distR="0" wp14:anchorId="3A89065A" wp14:editId="35C57D44">
            <wp:extent cx="4874820" cy="3702413"/>
            <wp:effectExtent l="0" t="0" r="2540" b="0"/>
            <wp:docPr id="9" name="Рисунок 9" descr="C:\Users\Alex\Desktop\СОВРЕМЕННОЕ ИСПОЛЬЗ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СОВРЕМЕННОЕ ИСПОЛЬЗОВАНИЕ.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3625" cy="3709100"/>
                    </a:xfrm>
                    <a:prstGeom prst="rect">
                      <a:avLst/>
                    </a:prstGeom>
                    <a:noFill/>
                    <a:ln>
                      <a:noFill/>
                    </a:ln>
                  </pic:spPr>
                </pic:pic>
              </a:graphicData>
            </a:graphic>
          </wp:inline>
        </w:drawing>
      </w:r>
    </w:p>
    <w:p w:rsidR="00EE47D8" w:rsidRPr="00004687" w:rsidRDefault="00EE47D8" w:rsidP="00EE47D8">
      <w:pPr>
        <w:pStyle w:val="a8"/>
        <w:spacing w:line="240" w:lineRule="auto"/>
        <w:ind w:left="0" w:firstLine="0"/>
        <w:jc w:val="center"/>
        <w:rPr>
          <w:b/>
        </w:rPr>
      </w:pPr>
      <w:r w:rsidRPr="00004687">
        <w:rPr>
          <w:b/>
        </w:rPr>
        <w:t>Рис</w:t>
      </w:r>
      <w:r w:rsidR="00CC7631" w:rsidRPr="00004687">
        <w:rPr>
          <w:b/>
        </w:rPr>
        <w:t>унок</w:t>
      </w:r>
      <w:r w:rsidRPr="00004687">
        <w:rPr>
          <w:b/>
        </w:rPr>
        <w:t xml:space="preserve"> 1.1.1. Положение Шпаковского района в системе</w:t>
      </w:r>
    </w:p>
    <w:p w:rsidR="00EE47D8" w:rsidRPr="00004687" w:rsidRDefault="00EE47D8" w:rsidP="00EE47D8">
      <w:pPr>
        <w:pStyle w:val="a8"/>
        <w:spacing w:line="240" w:lineRule="auto"/>
        <w:ind w:left="0" w:firstLine="0"/>
        <w:jc w:val="center"/>
        <w:rPr>
          <w:b/>
          <w:vertAlign w:val="superscript"/>
        </w:rPr>
      </w:pPr>
      <w:r w:rsidRPr="00004687">
        <w:rPr>
          <w:b/>
        </w:rPr>
        <w:t>административно-территориального устройства Ставропольского края</w:t>
      </w:r>
    </w:p>
    <w:p w:rsidR="00EE47D8" w:rsidRPr="00A53D4C" w:rsidRDefault="00EE47D8" w:rsidP="00EE47D8">
      <w:pPr>
        <w:pStyle w:val="a8"/>
        <w:spacing w:line="240" w:lineRule="auto"/>
        <w:ind w:left="851"/>
        <w:rPr>
          <w:rFonts w:cs="Arial"/>
          <w:highlight w:val="yellow"/>
        </w:rPr>
      </w:pPr>
    </w:p>
    <w:p w:rsidR="00EE47D8" w:rsidRPr="00004687" w:rsidRDefault="00EE47D8" w:rsidP="00EE47D8">
      <w:pPr>
        <w:pStyle w:val="a8"/>
        <w:spacing w:line="240" w:lineRule="auto"/>
        <w:ind w:left="851"/>
        <w:rPr>
          <w:rFonts w:cs="Arial"/>
        </w:rPr>
      </w:pPr>
      <w:r w:rsidRPr="00004687">
        <w:rPr>
          <w:rFonts w:cs="Arial"/>
        </w:rPr>
        <w:t xml:space="preserve">Ближайшим городским поселением является город </w:t>
      </w:r>
      <w:r w:rsidR="007D70FE" w:rsidRPr="00004687">
        <w:rPr>
          <w:rFonts w:cs="Arial"/>
        </w:rPr>
        <w:t>Ставрополь</w:t>
      </w:r>
      <w:r w:rsidRPr="00004687">
        <w:rPr>
          <w:rFonts w:cs="Arial"/>
        </w:rPr>
        <w:t xml:space="preserve"> (административный центр Ставропольского края). От административного центра Шпаковского района</w:t>
      </w:r>
      <w:r w:rsidR="00004687" w:rsidRPr="00004687">
        <w:rPr>
          <w:rFonts w:cs="Arial"/>
        </w:rPr>
        <w:t xml:space="preserve"> –</w:t>
      </w:r>
      <w:r w:rsidRPr="00004687">
        <w:rPr>
          <w:rFonts w:cs="Arial"/>
        </w:rPr>
        <w:t xml:space="preserve"> </w:t>
      </w:r>
      <w:r w:rsidR="007D70FE" w:rsidRPr="00004687">
        <w:rPr>
          <w:rFonts w:cs="Arial"/>
        </w:rPr>
        <w:t>г. Михайловск</w:t>
      </w:r>
      <w:r w:rsidR="00004687" w:rsidRPr="00004687">
        <w:rPr>
          <w:rFonts w:cs="Arial"/>
        </w:rPr>
        <w:t>а</w:t>
      </w:r>
      <w:r w:rsidR="007D70FE" w:rsidRPr="00004687">
        <w:rPr>
          <w:rFonts w:cs="Arial"/>
        </w:rPr>
        <w:t xml:space="preserve"> </w:t>
      </w:r>
      <w:r w:rsidRPr="00004687">
        <w:rPr>
          <w:rFonts w:cs="Arial"/>
        </w:rPr>
        <w:t xml:space="preserve">центральный населенный пункт поселения располагается в </w:t>
      </w:r>
      <w:r w:rsidR="00004687" w:rsidRPr="00004687">
        <w:rPr>
          <w:rFonts w:cs="Arial"/>
        </w:rPr>
        <w:t>26</w:t>
      </w:r>
      <w:r w:rsidRPr="00004687">
        <w:rPr>
          <w:rFonts w:cs="Arial"/>
        </w:rPr>
        <w:t xml:space="preserve"> км; от административного центра Ставропольского края </w:t>
      </w:r>
      <w:r w:rsidR="00004687" w:rsidRPr="00004687">
        <w:rPr>
          <w:rFonts w:cs="Arial"/>
        </w:rPr>
        <w:t>хутор Демино</w:t>
      </w:r>
      <w:r w:rsidRPr="00004687">
        <w:rPr>
          <w:rFonts w:cs="Arial"/>
        </w:rPr>
        <w:t xml:space="preserve"> </w:t>
      </w:r>
      <w:r w:rsidR="008B0F67" w:rsidRPr="00004687">
        <w:rPr>
          <w:rFonts w:cs="Arial"/>
        </w:rPr>
        <w:t xml:space="preserve">находится в </w:t>
      </w:r>
      <w:r w:rsidR="00004687" w:rsidRPr="00004687">
        <w:rPr>
          <w:rFonts w:cs="Arial"/>
        </w:rPr>
        <w:t>17</w:t>
      </w:r>
      <w:r w:rsidRPr="00004687">
        <w:rPr>
          <w:rFonts w:cs="Arial"/>
        </w:rPr>
        <w:t xml:space="preserve"> км.</w:t>
      </w:r>
    </w:p>
    <w:p w:rsidR="00EE47D8" w:rsidRPr="00004687" w:rsidRDefault="00EE47D8" w:rsidP="00EE47D8">
      <w:pPr>
        <w:pStyle w:val="a8"/>
        <w:spacing w:line="240" w:lineRule="auto"/>
        <w:ind w:left="851"/>
        <w:rPr>
          <w:b/>
        </w:rPr>
      </w:pPr>
    </w:p>
    <w:p w:rsidR="00EE47D8" w:rsidRPr="00004687" w:rsidRDefault="00EE47D8" w:rsidP="00EE47D8">
      <w:pPr>
        <w:pStyle w:val="a8"/>
        <w:spacing w:line="240" w:lineRule="auto"/>
        <w:ind w:left="851"/>
        <w:rPr>
          <w:rFonts w:cs="Arial"/>
          <w:i/>
          <w:color w:val="000000"/>
          <w:shd w:val="clear" w:color="auto" w:fill="FFFFFF"/>
        </w:rPr>
      </w:pPr>
      <w:r w:rsidRPr="00004687">
        <w:rPr>
          <w:b/>
          <w:i/>
        </w:rPr>
        <w:t xml:space="preserve">Транспортно-географическое положение </w:t>
      </w:r>
      <w:r w:rsidRPr="00004687">
        <w:rPr>
          <w:i/>
        </w:rPr>
        <w:t>– п</w:t>
      </w:r>
      <w:r w:rsidRPr="00004687">
        <w:rPr>
          <w:rFonts w:cs="Arial"/>
          <w:i/>
          <w:color w:val="000000"/>
          <w:shd w:val="clear" w:color="auto" w:fill="FFFFFF"/>
        </w:rPr>
        <w:t>оложение города, района (региона) или страны по отношению к транспортной сети, сети транспортных узлов и потоков. Особенности положения объектов определяются характером территориального охвата (выделяют макроположение, мезоположение и микроположение).</w:t>
      </w:r>
    </w:p>
    <w:p w:rsidR="006A222F" w:rsidRPr="00004687" w:rsidRDefault="006A222F" w:rsidP="006A222F">
      <w:pPr>
        <w:pStyle w:val="a8"/>
        <w:spacing w:line="240" w:lineRule="auto"/>
        <w:ind w:left="851"/>
      </w:pPr>
      <w:r w:rsidRPr="00004687">
        <w:t xml:space="preserve">Транспортно-географическое положение </w:t>
      </w:r>
      <w:r w:rsidR="00004687" w:rsidRPr="00004687">
        <w:t>Деминского</w:t>
      </w:r>
      <w:r w:rsidRPr="00004687">
        <w:t xml:space="preserve"> сельсовета на краевом и районном уровне можно </w:t>
      </w:r>
      <w:r w:rsidR="00F91A88" w:rsidRPr="00004687">
        <w:t>оценить</w:t>
      </w:r>
      <w:r w:rsidR="00746C28" w:rsidRPr="00004687">
        <w:t>,</w:t>
      </w:r>
      <w:r w:rsidR="00F91A88" w:rsidRPr="00004687">
        <w:t xml:space="preserve"> </w:t>
      </w:r>
      <w:r w:rsidRPr="00004687">
        <w:t xml:space="preserve">как </w:t>
      </w:r>
      <w:r w:rsidR="00004687" w:rsidRPr="00004687">
        <w:t>полуперефирийное</w:t>
      </w:r>
      <w:r w:rsidRPr="00004687">
        <w:t>.</w:t>
      </w:r>
    </w:p>
    <w:p w:rsidR="006A222F" w:rsidRPr="00004687" w:rsidRDefault="006A222F" w:rsidP="006A222F">
      <w:pPr>
        <w:pStyle w:val="a8"/>
        <w:spacing w:line="240" w:lineRule="auto"/>
        <w:ind w:left="851"/>
      </w:pPr>
      <w:r w:rsidRPr="00004687">
        <w:rPr>
          <w:b/>
        </w:rPr>
        <w:t>Макроположение</w:t>
      </w:r>
      <w:r w:rsidRPr="00004687">
        <w:t xml:space="preserve"> рассматриваемого </w:t>
      </w:r>
      <w:r w:rsidR="00004687" w:rsidRPr="00004687">
        <w:t>Деминского</w:t>
      </w:r>
      <w:r w:rsidRPr="00004687">
        <w:t xml:space="preserve"> сельсовета можно охарактеризовать как </w:t>
      </w:r>
      <w:r w:rsidR="00746C28" w:rsidRPr="00004687">
        <w:t xml:space="preserve">относительно </w:t>
      </w:r>
      <w:r w:rsidRPr="00004687">
        <w:t>выгодное. В целом территория поселения, входящая в состав Ставропольской агломерации</w:t>
      </w:r>
      <w:r w:rsidR="0060693D" w:rsidRPr="00004687">
        <w:t>,</w:t>
      </w:r>
      <w:r w:rsidRPr="00004687">
        <w:t xml:space="preserve"> располагается в зоне влияния транспортной магистрали федерального уровня </w:t>
      </w:r>
      <w:r w:rsidR="005D685D" w:rsidRPr="00004687">
        <w:t>Р-216</w:t>
      </w:r>
      <w:r w:rsidRPr="00004687">
        <w:t xml:space="preserve"> Астрахань - Ставрополь, так расстояние до ближайшего транспортного центра, расположенного на автомобильной дороге федерального значения и на Северо-Кавказской железной дороге</w:t>
      </w:r>
      <w:r w:rsidR="00004687" w:rsidRPr="00004687">
        <w:t xml:space="preserve"> –</w:t>
      </w:r>
      <w:r w:rsidR="00746C28" w:rsidRPr="00004687">
        <w:t xml:space="preserve"> города Ставрополь составляет </w:t>
      </w:r>
      <w:r w:rsidR="00004687" w:rsidRPr="00004687">
        <w:t>17</w:t>
      </w:r>
      <w:r w:rsidRPr="00004687">
        <w:t xml:space="preserve"> км.</w:t>
      </w:r>
    </w:p>
    <w:p w:rsidR="006A222F" w:rsidRPr="00004687" w:rsidRDefault="006A222F" w:rsidP="006A222F">
      <w:pPr>
        <w:pStyle w:val="a8"/>
        <w:spacing w:line="240" w:lineRule="auto"/>
        <w:ind w:left="851"/>
      </w:pPr>
      <w:r w:rsidRPr="00004687">
        <w:t xml:space="preserve">Ближайшей к </w:t>
      </w:r>
      <w:r w:rsidR="00004687" w:rsidRPr="00004687">
        <w:t>Деминскому</w:t>
      </w:r>
      <w:r w:rsidRPr="00004687">
        <w:t xml:space="preserve"> сельсовету станцией железной дороги является станция Ставрополь </w:t>
      </w:r>
      <w:r w:rsidR="00746C28" w:rsidRPr="00004687">
        <w:rPr>
          <w:rFonts w:cs="Arial Narrow"/>
        </w:rPr>
        <w:t xml:space="preserve">- </w:t>
      </w:r>
      <w:r w:rsidRPr="00004687">
        <w:rPr>
          <w:rFonts w:cs="Arial Narrow"/>
        </w:rPr>
        <w:t>тупиковая</w:t>
      </w:r>
      <w:r w:rsidRPr="00004687">
        <w:t xml:space="preserve"> </w:t>
      </w:r>
      <w:r w:rsidRPr="00004687">
        <w:rPr>
          <w:rFonts w:cs="Arial Narrow"/>
        </w:rPr>
        <w:t>железнодорожная</w:t>
      </w:r>
      <w:r w:rsidRPr="00004687">
        <w:t xml:space="preserve"> </w:t>
      </w:r>
      <w:r w:rsidRPr="00004687">
        <w:rPr>
          <w:rFonts w:cs="Arial Narrow"/>
        </w:rPr>
        <w:t>станция</w:t>
      </w:r>
      <w:r w:rsidRPr="00004687">
        <w:t xml:space="preserve"> </w:t>
      </w:r>
      <w:r w:rsidRPr="00004687">
        <w:rPr>
          <w:rFonts w:cs="Arial Narrow"/>
        </w:rPr>
        <w:t>Минераловодского</w:t>
      </w:r>
      <w:r w:rsidRPr="00004687">
        <w:t xml:space="preserve"> региона Северо-Кавказской железной дороги, н</w:t>
      </w:r>
      <w:r w:rsidR="00746C28" w:rsidRPr="00004687">
        <w:t xml:space="preserve">аходящаяся в городе Ставрополь, а также станция Палагиада - </w:t>
      </w:r>
      <w:r w:rsidR="00746C28" w:rsidRPr="00004687">
        <w:rPr>
          <w:rFonts w:cs="Arial"/>
          <w:shd w:val="clear" w:color="auto" w:fill="FFFFFF"/>
        </w:rPr>
        <w:t xml:space="preserve">узловая железнодорожная станция </w:t>
      </w:r>
      <w:hyperlink r:id="rId13" w:tooltip="Минераловодский регион Северо-Кавказской железной дороги" w:history="1">
        <w:r w:rsidR="00746C28" w:rsidRPr="00004687">
          <w:rPr>
            <w:rStyle w:val="ab"/>
            <w:rFonts w:cs="Arial"/>
            <w:color w:val="auto"/>
            <w:u w:val="none"/>
            <w:shd w:val="clear" w:color="auto" w:fill="FFFFFF"/>
          </w:rPr>
          <w:t>Минераловодского региона</w:t>
        </w:r>
      </w:hyperlink>
      <w:r w:rsidR="00746C28" w:rsidRPr="00004687">
        <w:rPr>
          <w:rFonts w:cs="Arial"/>
          <w:shd w:val="clear" w:color="auto" w:fill="FFFFFF"/>
        </w:rPr>
        <w:t xml:space="preserve"> </w:t>
      </w:r>
      <w:hyperlink r:id="rId14" w:tooltip="Северо-Кавказская железная дорога" w:history="1">
        <w:r w:rsidR="00746C28" w:rsidRPr="00004687">
          <w:rPr>
            <w:rStyle w:val="ab"/>
            <w:rFonts w:cs="Arial"/>
            <w:color w:val="auto"/>
            <w:u w:val="none"/>
            <w:shd w:val="clear" w:color="auto" w:fill="FFFFFF"/>
          </w:rPr>
          <w:t>Северо-Кавказской железной дороги</w:t>
        </w:r>
      </w:hyperlink>
      <w:r w:rsidR="00746C28" w:rsidRPr="00004687">
        <w:rPr>
          <w:rFonts w:cs="Arial"/>
          <w:shd w:val="clear" w:color="auto" w:fill="FFFFFF"/>
        </w:rPr>
        <w:t xml:space="preserve">, находящаяся в городе </w:t>
      </w:r>
      <w:hyperlink r:id="rId15" w:tooltip="Михайловск (Ставропольский край)" w:history="1">
        <w:r w:rsidR="00746C28" w:rsidRPr="00004687">
          <w:rPr>
            <w:rStyle w:val="ab"/>
            <w:rFonts w:cs="Arial"/>
            <w:color w:val="auto"/>
            <w:u w:val="none"/>
            <w:shd w:val="clear" w:color="auto" w:fill="FFFFFF"/>
          </w:rPr>
          <w:t>Михайловске</w:t>
        </w:r>
      </w:hyperlink>
      <w:r w:rsidR="00746C28" w:rsidRPr="00004687">
        <w:rPr>
          <w:rFonts w:cs="Arial"/>
          <w:shd w:val="clear" w:color="auto" w:fill="FFFFFF"/>
        </w:rPr>
        <w:t xml:space="preserve"> на линии </w:t>
      </w:r>
      <w:hyperlink r:id="rId16" w:tooltip="Передовая (станция)" w:history="1">
        <w:r w:rsidR="00746C28" w:rsidRPr="00004687">
          <w:rPr>
            <w:rStyle w:val="ab"/>
            <w:rFonts w:cs="Arial"/>
            <w:color w:val="auto"/>
            <w:u w:val="none"/>
            <w:shd w:val="clear" w:color="auto" w:fill="FFFFFF"/>
          </w:rPr>
          <w:t>Передовая</w:t>
        </w:r>
      </w:hyperlink>
      <w:r w:rsidR="00746C28" w:rsidRPr="00004687">
        <w:rPr>
          <w:rFonts w:cs="Arial"/>
          <w:shd w:val="clear" w:color="auto" w:fill="FFFFFF"/>
        </w:rPr>
        <w:t xml:space="preserve"> - </w:t>
      </w:r>
      <w:hyperlink r:id="rId17" w:tooltip="Светлоград (станция)" w:history="1">
        <w:r w:rsidR="00746C28" w:rsidRPr="00004687">
          <w:rPr>
            <w:rStyle w:val="ab"/>
            <w:rFonts w:cs="Arial"/>
            <w:color w:val="auto"/>
            <w:u w:val="none"/>
            <w:shd w:val="clear" w:color="auto" w:fill="FFFFFF"/>
          </w:rPr>
          <w:t>Светлоград</w:t>
        </w:r>
      </w:hyperlink>
      <w:r w:rsidR="00746C28" w:rsidRPr="00004687">
        <w:rPr>
          <w:rFonts w:cs="Arial"/>
          <w:shd w:val="clear" w:color="auto" w:fill="FFFFFF"/>
        </w:rPr>
        <w:t>.</w:t>
      </w:r>
      <w:r w:rsidR="00746C28" w:rsidRPr="00004687">
        <w:rPr>
          <w:rFonts w:ascii="Arial" w:hAnsi="Arial" w:cs="Arial"/>
          <w:sz w:val="21"/>
          <w:szCs w:val="21"/>
          <w:shd w:val="clear" w:color="auto" w:fill="FFFFFF"/>
        </w:rPr>
        <w:t xml:space="preserve"> </w:t>
      </w:r>
      <w:r w:rsidRPr="00004687">
        <w:t xml:space="preserve">Ближайшим аэропортом является </w:t>
      </w:r>
      <w:r w:rsidRPr="00004687">
        <w:rPr>
          <w:rFonts w:cs="Arial Narrow"/>
        </w:rPr>
        <w:t>междун</w:t>
      </w:r>
      <w:r w:rsidRPr="00004687">
        <w:t>ародный аэропорт федерального значения «Ставрополь».</w:t>
      </w:r>
    </w:p>
    <w:p w:rsidR="006A222F" w:rsidRPr="00A53D4C" w:rsidRDefault="006A222F" w:rsidP="006A222F">
      <w:pPr>
        <w:pStyle w:val="a8"/>
        <w:spacing w:line="240" w:lineRule="auto"/>
        <w:ind w:left="851"/>
        <w:rPr>
          <w:highlight w:val="yellow"/>
        </w:rPr>
      </w:pPr>
      <w:r w:rsidRPr="00004687">
        <w:rPr>
          <w:b/>
        </w:rPr>
        <w:t>Мезоположение</w:t>
      </w:r>
      <w:r w:rsidRPr="00004687">
        <w:t xml:space="preserve"> планируемого поселения характеризуется как выгодное транзитное так, сообщение с краевым центром г. Ставрополем и районным центром г. Михайловском и </w:t>
      </w:r>
      <w:r w:rsidRPr="00FD6A95">
        <w:t xml:space="preserve">другими муниципальными образованиями Ставропольского края осуществляется с </w:t>
      </w:r>
      <w:r w:rsidRPr="00FD6A95">
        <w:lastRenderedPageBreak/>
        <w:t xml:space="preserve">помощью автомобильной дороги </w:t>
      </w:r>
      <w:r w:rsidR="00654306" w:rsidRPr="00FD6A95">
        <w:t xml:space="preserve">местного значения Ставрополь – </w:t>
      </w:r>
      <w:r w:rsidR="00FD6A95" w:rsidRPr="00FD6A95">
        <w:t>Цимлянский</w:t>
      </w:r>
      <w:r w:rsidR="00654306" w:rsidRPr="00FD6A95">
        <w:t xml:space="preserve">. </w:t>
      </w:r>
      <w:r w:rsidRPr="00FD6A95">
        <w:t xml:space="preserve">Указанная автомобильная дорога проходит через </w:t>
      </w:r>
      <w:r w:rsidR="00FD6A95" w:rsidRPr="00FD6A95">
        <w:t>центральную</w:t>
      </w:r>
      <w:r w:rsidRPr="00FD6A95">
        <w:t xml:space="preserve"> часть административного центра поселения.</w:t>
      </w:r>
    </w:p>
    <w:p w:rsidR="006A222F" w:rsidRPr="00A53D4C" w:rsidRDefault="006A222F" w:rsidP="00EE47D8">
      <w:pPr>
        <w:pStyle w:val="a8"/>
        <w:spacing w:line="240" w:lineRule="auto"/>
        <w:ind w:left="851"/>
        <w:rPr>
          <w:rFonts w:cs="Arial"/>
          <w:i/>
          <w:color w:val="000000"/>
          <w:highlight w:val="yellow"/>
          <w:shd w:val="clear" w:color="auto" w:fill="FFFFFF"/>
        </w:rPr>
      </w:pPr>
    </w:p>
    <w:p w:rsidR="00EE47D8" w:rsidRPr="00A42AD0" w:rsidRDefault="00EE47D8" w:rsidP="00EE47D8">
      <w:pPr>
        <w:pStyle w:val="a8"/>
        <w:spacing w:line="240" w:lineRule="auto"/>
        <w:ind w:left="0" w:firstLine="0"/>
        <w:jc w:val="center"/>
        <w:rPr>
          <w:b/>
        </w:rPr>
      </w:pPr>
      <w:r w:rsidRPr="00A42AD0">
        <w:rPr>
          <w:b/>
          <w:noProof/>
        </w:rPr>
        <w:drawing>
          <wp:inline distT="0" distB="0" distL="0" distR="0" wp14:anchorId="746379FC" wp14:editId="274BA20C">
            <wp:extent cx="5669280" cy="7863840"/>
            <wp:effectExtent l="0" t="0" r="7620" b="3810"/>
            <wp:docPr id="11" name="Рисунок 11"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669280" cy="7863840"/>
                    </a:xfrm>
                    <a:prstGeom prst="rect">
                      <a:avLst/>
                    </a:prstGeom>
                    <a:noFill/>
                    <a:ln>
                      <a:noFill/>
                    </a:ln>
                  </pic:spPr>
                </pic:pic>
              </a:graphicData>
            </a:graphic>
          </wp:inline>
        </w:drawing>
      </w:r>
    </w:p>
    <w:p w:rsidR="00F91A88" w:rsidRPr="00A42AD0" w:rsidRDefault="00EE47D8" w:rsidP="00EE47D8">
      <w:pPr>
        <w:pStyle w:val="a8"/>
        <w:spacing w:line="240" w:lineRule="auto"/>
        <w:ind w:left="0" w:firstLine="0"/>
        <w:jc w:val="center"/>
        <w:rPr>
          <w:b/>
        </w:rPr>
      </w:pPr>
      <w:r w:rsidRPr="00A42AD0">
        <w:rPr>
          <w:b/>
        </w:rPr>
        <w:t>Рис</w:t>
      </w:r>
      <w:r w:rsidR="00CC7631" w:rsidRPr="00A42AD0">
        <w:rPr>
          <w:b/>
        </w:rPr>
        <w:t>унок</w:t>
      </w:r>
      <w:r w:rsidRPr="00A42AD0">
        <w:rPr>
          <w:b/>
        </w:rPr>
        <w:t xml:space="preserve"> 1.1.2. Положение </w:t>
      </w:r>
      <w:r w:rsidR="00A42AD0">
        <w:rPr>
          <w:b/>
        </w:rPr>
        <w:t>х</w:t>
      </w:r>
      <w:r w:rsidRPr="00A42AD0">
        <w:rPr>
          <w:b/>
        </w:rPr>
        <w:t xml:space="preserve">. </w:t>
      </w:r>
      <w:r w:rsidR="00A42AD0">
        <w:rPr>
          <w:b/>
        </w:rPr>
        <w:t>Демино</w:t>
      </w:r>
      <w:r w:rsidRPr="00A42AD0">
        <w:rPr>
          <w:b/>
        </w:rPr>
        <w:t xml:space="preserve"> к основным транспортн</w:t>
      </w:r>
      <w:r w:rsidR="00E61544" w:rsidRPr="00A42AD0">
        <w:rPr>
          <w:b/>
        </w:rPr>
        <w:t xml:space="preserve">ым </w:t>
      </w:r>
    </w:p>
    <w:p w:rsidR="00EE47D8" w:rsidRPr="00A42AD0" w:rsidRDefault="00E61544" w:rsidP="00EE47D8">
      <w:pPr>
        <w:pStyle w:val="a8"/>
        <w:spacing w:line="240" w:lineRule="auto"/>
        <w:ind w:left="0" w:firstLine="0"/>
        <w:jc w:val="center"/>
        <w:rPr>
          <w:b/>
        </w:rPr>
      </w:pPr>
      <w:r w:rsidRPr="00A42AD0">
        <w:rPr>
          <w:b/>
        </w:rPr>
        <w:t>магистралям юга России</w:t>
      </w:r>
    </w:p>
    <w:p w:rsidR="00EE47D8" w:rsidRPr="00A42AD0" w:rsidRDefault="00EE47D8" w:rsidP="00EE47D8">
      <w:pPr>
        <w:pStyle w:val="a8"/>
        <w:spacing w:line="240" w:lineRule="auto"/>
        <w:ind w:left="851"/>
      </w:pPr>
    </w:p>
    <w:p w:rsidR="00EE47D8" w:rsidRPr="00A42AD0" w:rsidRDefault="00EE47D8" w:rsidP="00EE47D8">
      <w:pPr>
        <w:pStyle w:val="a8"/>
        <w:spacing w:line="240" w:lineRule="auto"/>
        <w:ind w:left="851"/>
      </w:pPr>
      <w:r w:rsidRPr="00A42AD0">
        <w:rPr>
          <w:b/>
        </w:rPr>
        <w:lastRenderedPageBreak/>
        <w:t>Микроположение</w:t>
      </w:r>
      <w:r w:rsidRPr="00A42AD0">
        <w:t xml:space="preserve"> </w:t>
      </w:r>
      <w:r w:rsidR="00A42AD0">
        <w:t>Деминского</w:t>
      </w:r>
      <w:r w:rsidRPr="00A42AD0">
        <w:t xml:space="preserve"> сельсовета</w:t>
      </w:r>
      <w:r w:rsidR="005602B2" w:rsidRPr="00A42AD0">
        <w:t xml:space="preserve"> – </w:t>
      </w:r>
      <w:r w:rsidR="00654306" w:rsidRPr="00A42AD0">
        <w:t>окраинное</w:t>
      </w:r>
      <w:r w:rsidRPr="00A42AD0">
        <w:t>. Транспортное сообщение осущест</w:t>
      </w:r>
      <w:r w:rsidR="007903A5" w:rsidRPr="00A42AD0">
        <w:t>вляется по средствам дорог</w:t>
      </w:r>
      <w:r w:rsidRPr="00A42AD0">
        <w:t xml:space="preserve"> местного значения. В пределах ближайшего ареала (</w:t>
      </w:r>
      <w:r w:rsidR="00654306" w:rsidRPr="00A42AD0">
        <w:t>полуторачасовая</w:t>
      </w:r>
      <w:r w:rsidRPr="00A42AD0">
        <w:t xml:space="preserve"> транспортная доступность) располагается районный центр – город Михайловск, город Ставрополь.</w:t>
      </w:r>
    </w:p>
    <w:p w:rsidR="00EE47D8" w:rsidRPr="00A42AD0" w:rsidRDefault="00EE47D8" w:rsidP="00EE47D8">
      <w:pPr>
        <w:pStyle w:val="a8"/>
        <w:spacing w:line="240" w:lineRule="auto"/>
        <w:ind w:left="851"/>
      </w:pPr>
      <w:r w:rsidRPr="00A42AD0">
        <w:t xml:space="preserve">Проектами Схемы территориального планирования Ставропольского края, Схемы территориального планирования Шпаковского района, стратегическими и программными документами на территории поселения предусматривается реализация ряда экономических, инфраструктурных проектов, в случае </w:t>
      </w:r>
      <w:r w:rsidR="00E16300" w:rsidRPr="00A42AD0">
        <w:t>реализации</w:t>
      </w:r>
      <w:r w:rsidRPr="00A42AD0">
        <w:t xml:space="preserve"> которых у планируемого поселения усилится транзитный потенциал.</w:t>
      </w:r>
    </w:p>
    <w:p w:rsidR="00EE47D8" w:rsidRPr="00A42AD0" w:rsidRDefault="00EE47D8" w:rsidP="00EE47D8">
      <w:pPr>
        <w:pStyle w:val="a8"/>
        <w:spacing w:line="240" w:lineRule="auto"/>
        <w:ind w:left="851"/>
        <w:rPr>
          <w:b/>
        </w:rPr>
      </w:pPr>
    </w:p>
    <w:p w:rsidR="00EE47D8" w:rsidRPr="00A42AD0" w:rsidRDefault="00EE47D8" w:rsidP="00EE47D8">
      <w:pPr>
        <w:pStyle w:val="a8"/>
        <w:spacing w:line="240" w:lineRule="auto"/>
        <w:ind w:left="851"/>
        <w:rPr>
          <w:b/>
        </w:rPr>
      </w:pPr>
      <w:r w:rsidRPr="00A42AD0">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EE47D8" w:rsidRPr="005B03B1" w:rsidRDefault="00EE47D8" w:rsidP="00EE47D8">
      <w:pPr>
        <w:pStyle w:val="a8"/>
        <w:spacing w:line="240" w:lineRule="auto"/>
        <w:ind w:left="851"/>
      </w:pPr>
      <w:r w:rsidRPr="00A42AD0">
        <w:t xml:space="preserve">Планируемое поселение расположено в зоне влияния одного из наиболее крупных промышленных центров региона – города Ставрополя (машиностроение, </w:t>
      </w:r>
      <w:r w:rsidRPr="005B03B1">
        <w:t>приборостроение, пищевая промышленность).</w:t>
      </w:r>
    </w:p>
    <w:p w:rsidR="007903A5" w:rsidRPr="005B03B1" w:rsidRDefault="007903A5" w:rsidP="007903A5">
      <w:pPr>
        <w:spacing w:line="240" w:lineRule="auto"/>
        <w:ind w:left="851"/>
      </w:pPr>
      <w:r w:rsidRPr="005B03B1">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EE47D8" w:rsidRPr="005B03B1" w:rsidRDefault="00EE47D8" w:rsidP="00EE47D8">
      <w:pPr>
        <w:spacing w:line="240" w:lineRule="auto"/>
        <w:ind w:left="851"/>
        <w:rPr>
          <w:b/>
        </w:rPr>
      </w:pPr>
    </w:p>
    <w:p w:rsidR="00EE47D8" w:rsidRPr="005B03B1" w:rsidRDefault="00EE47D8" w:rsidP="00EE47D8">
      <w:pPr>
        <w:spacing w:line="240" w:lineRule="auto"/>
        <w:ind w:left="851"/>
        <w:rPr>
          <w:b/>
        </w:rPr>
      </w:pPr>
      <w:r w:rsidRPr="005B03B1">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EE47D8" w:rsidRPr="005B03B1" w:rsidRDefault="00EE47D8" w:rsidP="00EE47D8">
      <w:pPr>
        <w:spacing w:line="240" w:lineRule="auto"/>
        <w:ind w:left="851"/>
      </w:pPr>
      <w:r w:rsidRPr="005B03B1">
        <w:t>Территория муниципального образования располагается в пределах сельскохозяйственной зоны Ставропольского края, где ведущими отраслями производства явля</w:t>
      </w:r>
      <w:r w:rsidR="005B03B1" w:rsidRPr="005B03B1">
        <w:t>е</w:t>
      </w:r>
      <w:r w:rsidRPr="005B03B1">
        <w:t>тся</w:t>
      </w:r>
      <w:r w:rsidR="005B03B1" w:rsidRPr="005B03B1">
        <w:t xml:space="preserve"> животноводческо-зерновой комплекс, специализирующийся на </w:t>
      </w:r>
      <w:r w:rsidRPr="005B03B1">
        <w:t>мясо-молочно</w:t>
      </w:r>
      <w:r w:rsidR="005B03B1" w:rsidRPr="005B03B1">
        <w:t>м</w:t>
      </w:r>
      <w:r w:rsidRPr="005B03B1">
        <w:t xml:space="preserve"> животноводств</w:t>
      </w:r>
      <w:r w:rsidR="005B03B1" w:rsidRPr="005B03B1">
        <w:t>е</w:t>
      </w:r>
      <w:r w:rsidRPr="005B03B1">
        <w:t>, зерново</w:t>
      </w:r>
      <w:r w:rsidR="005B03B1" w:rsidRPr="005B03B1">
        <w:t>м</w:t>
      </w:r>
      <w:r w:rsidRPr="005B03B1">
        <w:t xml:space="preserve"> хозяйств</w:t>
      </w:r>
      <w:r w:rsidR="005B03B1" w:rsidRPr="005B03B1">
        <w:t>е</w:t>
      </w:r>
      <w:r w:rsidRPr="005B03B1">
        <w:t xml:space="preserve"> и </w:t>
      </w:r>
      <w:r w:rsidR="006A08D4" w:rsidRPr="005B03B1">
        <w:t>свино</w:t>
      </w:r>
      <w:r w:rsidRPr="005B03B1">
        <w:t>водств</w:t>
      </w:r>
      <w:r w:rsidR="005B03B1" w:rsidRPr="005B03B1">
        <w:t>е</w:t>
      </w:r>
      <w:r w:rsidRPr="005B03B1">
        <w:t xml:space="preserve">. Ведущим фактором, определяющим </w:t>
      </w:r>
      <w:r w:rsidR="00691F7D" w:rsidRPr="005B03B1">
        <w:t>специализацию сельского хозяйства территории,</w:t>
      </w:r>
      <w:r w:rsidRPr="005B03B1">
        <w:t xml:space="preserve"> является пригородное положение сельсовета.</w:t>
      </w:r>
    </w:p>
    <w:p w:rsidR="00EE47D8" w:rsidRPr="005B03B1" w:rsidRDefault="00EE47D8" w:rsidP="00EE47D8">
      <w:pPr>
        <w:spacing w:line="240" w:lineRule="auto"/>
        <w:ind w:left="851"/>
      </w:pPr>
      <w:r w:rsidRPr="005B03B1">
        <w:t>Территория муниципального образования обладает перспективами развития аграрного сектора экономики, связанными в первую очередь с развитием «пригородных» отраслей сельского хозяйства: тепличного овощеводства, птицеводства, глубокая переработка продукции сельского хозяйства.</w:t>
      </w:r>
    </w:p>
    <w:p w:rsidR="00EE47D8" w:rsidRPr="005B03B1" w:rsidRDefault="00EE47D8" w:rsidP="00EE47D8">
      <w:pPr>
        <w:spacing w:line="240" w:lineRule="auto"/>
        <w:ind w:left="851"/>
      </w:pPr>
      <w:r w:rsidRPr="005B03B1">
        <w:t>Относительно центров производства продуктов питания в Ставропольском крае положение планируемого поселения можно охарактеризовать как центральное, ввиду расположения поселения в границах Ставропольской агломерации. Ближайшими центрами переработки сельскохозяйственной продукции являются города Ставрополь, Михайловск, Изобильный.</w:t>
      </w:r>
    </w:p>
    <w:p w:rsidR="00EE47D8" w:rsidRPr="00043B11" w:rsidRDefault="00EE47D8" w:rsidP="00EE47D8">
      <w:pPr>
        <w:spacing w:line="240" w:lineRule="auto"/>
        <w:ind w:left="851"/>
        <w:rPr>
          <w:b/>
        </w:rPr>
      </w:pPr>
    </w:p>
    <w:p w:rsidR="00EE47D8" w:rsidRPr="00043B11" w:rsidRDefault="00EE47D8" w:rsidP="00EE47D8">
      <w:pPr>
        <w:spacing w:line="240" w:lineRule="auto"/>
        <w:ind w:left="851"/>
        <w:rPr>
          <w:b/>
        </w:rPr>
      </w:pPr>
      <w:r w:rsidRPr="00043B11">
        <w:rPr>
          <w:b/>
        </w:rPr>
        <w:t>Демо-географическое положение – положение территории относительно концентрации населения, трудовых ресурсов и научно-технических кадров.</w:t>
      </w:r>
    </w:p>
    <w:p w:rsidR="00E16300" w:rsidRPr="00043B11" w:rsidRDefault="00EE47D8" w:rsidP="00EE47D8">
      <w:pPr>
        <w:spacing w:line="240" w:lineRule="auto"/>
        <w:ind w:left="851"/>
      </w:pPr>
      <w:r w:rsidRPr="00043B11">
        <w:t xml:space="preserve">Общая численность населения </w:t>
      </w:r>
      <w:r w:rsidR="00A42AD0" w:rsidRPr="00043B11">
        <w:t>Деминского</w:t>
      </w:r>
      <w:r w:rsidR="00B83A0E" w:rsidRPr="00043B11">
        <w:t xml:space="preserve"> сельсовета на 01.01.201</w:t>
      </w:r>
      <w:r w:rsidR="00A42AD0" w:rsidRPr="00043B11">
        <w:t>8</w:t>
      </w:r>
      <w:r w:rsidRPr="00043B11">
        <w:t xml:space="preserve"> г. составляла </w:t>
      </w:r>
      <w:r w:rsidR="00043B11" w:rsidRPr="00043B11">
        <w:t>3733</w:t>
      </w:r>
      <w:r w:rsidRPr="00043B11">
        <w:t xml:space="preserve"> человек</w:t>
      </w:r>
      <w:r w:rsidR="00043B11" w:rsidRPr="00043B11">
        <w:t>а</w:t>
      </w:r>
      <w:r w:rsidRPr="00043B11">
        <w:t xml:space="preserve"> (</w:t>
      </w:r>
      <w:r w:rsidR="000B15A5" w:rsidRPr="00043B11">
        <w:t>2,</w:t>
      </w:r>
      <w:r w:rsidR="00043B11" w:rsidRPr="00043B11">
        <w:t>6</w:t>
      </w:r>
      <w:r w:rsidR="00856688" w:rsidRPr="00043B11">
        <w:t xml:space="preserve"> %</w:t>
      </w:r>
      <w:r w:rsidRPr="00043B11">
        <w:t xml:space="preserve"> от общей численности населения всего района). Поселение занимает </w:t>
      </w:r>
      <w:r w:rsidR="00043B11" w:rsidRPr="00043B11">
        <w:t>6</w:t>
      </w:r>
      <w:r w:rsidR="00B83A0E" w:rsidRPr="00043B11">
        <w:t xml:space="preserve"> </w:t>
      </w:r>
      <w:r w:rsidRPr="00043B11">
        <w:t xml:space="preserve">место по численности населения среди всех муниципальных образований Шпаковского района, </w:t>
      </w:r>
      <w:r w:rsidR="00D419EB" w:rsidRPr="00043B11">
        <w:t xml:space="preserve">опережая </w:t>
      </w:r>
      <w:r w:rsidRPr="00043B11">
        <w:t xml:space="preserve">по данному показателю </w:t>
      </w:r>
      <w:r w:rsidR="00043B11" w:rsidRPr="00043B11">
        <w:t>Сенгилеевский и Т</w:t>
      </w:r>
      <w:r w:rsidR="00D419EB" w:rsidRPr="00043B11">
        <w:t>емнолесский сельсовет, станицу Новомарьевскую, Казинский, Дубовский, Цимлянский сельсоветы.</w:t>
      </w:r>
    </w:p>
    <w:p w:rsidR="00EE47D8" w:rsidRPr="00043B11" w:rsidRDefault="00EE47D8" w:rsidP="00EE47D8">
      <w:pPr>
        <w:spacing w:line="240" w:lineRule="auto"/>
        <w:ind w:left="851"/>
      </w:pPr>
      <w:r w:rsidRPr="00043B11">
        <w:t xml:space="preserve">С начала 2000-х демографическая ситуация в </w:t>
      </w:r>
      <w:r w:rsidR="00043B11" w:rsidRPr="00043B11">
        <w:t>Деминском</w:t>
      </w:r>
      <w:r w:rsidRPr="00043B11">
        <w:t xml:space="preserve"> сельсовете характеризовалась значительным увеличением численности за счет положительного баланса в миграционных процессах. Ближайшим крупным центром концентрации трудовых ресурсов и научно-технических кадров является город Ставрополь. Несмотря на </w:t>
      </w:r>
      <w:r w:rsidR="00043B11">
        <w:t>полу</w:t>
      </w:r>
      <w:r w:rsidRPr="00043B11">
        <w:t>периферийное положение МО относительно концентрации научно-технических кадров, учитывая специализацию экономики поселения, в муниципальном образовании дефицита указанных кадров не предвидится.</w:t>
      </w:r>
    </w:p>
    <w:p w:rsidR="00EE47D8" w:rsidRPr="00043B11" w:rsidRDefault="00EE47D8" w:rsidP="00EE47D8">
      <w:pPr>
        <w:spacing w:line="240" w:lineRule="auto"/>
        <w:ind w:left="851"/>
      </w:pPr>
    </w:p>
    <w:p w:rsidR="00EE47D8" w:rsidRPr="00043B11" w:rsidRDefault="00EE47D8" w:rsidP="00EE47D8">
      <w:pPr>
        <w:spacing w:line="240" w:lineRule="auto"/>
        <w:ind w:left="851"/>
        <w:rPr>
          <w:rFonts w:cs="Arial"/>
          <w:b/>
        </w:rPr>
      </w:pPr>
      <w:r w:rsidRPr="00043B11">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EE47D8" w:rsidRPr="00043B11" w:rsidRDefault="00EE47D8" w:rsidP="00EE47D8">
      <w:pPr>
        <w:spacing w:line="240" w:lineRule="auto"/>
        <w:ind w:left="851"/>
      </w:pPr>
      <w:r w:rsidRPr="00043B11">
        <w:t xml:space="preserve">Положение </w:t>
      </w:r>
      <w:r w:rsidR="00043B11" w:rsidRPr="00043B11">
        <w:t>Деминского</w:t>
      </w:r>
      <w:r w:rsidRPr="00043B11">
        <w:t xml:space="preserve"> сельсовета относительно сложившихся и формирующихся рекреационных центров Ставропольского края характеризуется как периферийное. Общей проблемой территорий, входящих в состав Ставропольской агломерации (за исключением города Ставрополя) является острый дефицит рекреационных территорий, так в пределах </w:t>
      </w:r>
      <w:r w:rsidR="00043B11" w:rsidRPr="00043B11">
        <w:t>Деминского</w:t>
      </w:r>
      <w:r w:rsidRPr="00043B11">
        <w:t xml:space="preserve"> сельсовета рекреационные территории </w:t>
      </w:r>
      <w:r w:rsidR="00D419EB" w:rsidRPr="00043B11">
        <w:t>отсутствуют</w:t>
      </w:r>
      <w:r w:rsidRPr="00043B11">
        <w:t>.</w:t>
      </w:r>
    </w:p>
    <w:p w:rsidR="00EE47D8" w:rsidRPr="00043B11" w:rsidRDefault="00EE47D8" w:rsidP="00EE47D8">
      <w:pPr>
        <w:pStyle w:val="a8"/>
        <w:spacing w:line="240" w:lineRule="auto"/>
        <w:ind w:left="851"/>
      </w:pPr>
    </w:p>
    <w:p w:rsidR="00EE47D8" w:rsidRPr="00043B11" w:rsidRDefault="00EE47D8" w:rsidP="00EE47D8">
      <w:pPr>
        <w:pStyle w:val="a8"/>
        <w:numPr>
          <w:ilvl w:val="1"/>
          <w:numId w:val="28"/>
        </w:numPr>
        <w:spacing w:line="240" w:lineRule="auto"/>
        <w:jc w:val="right"/>
        <w:rPr>
          <w:b/>
          <w:sz w:val="26"/>
          <w:szCs w:val="26"/>
        </w:rPr>
      </w:pPr>
      <w:r w:rsidRPr="00043B11">
        <w:rPr>
          <w:b/>
          <w:sz w:val="26"/>
          <w:szCs w:val="26"/>
        </w:rPr>
        <w:t xml:space="preserve"> Границы планируемого муниципального образования и населенных пунктов, входящих в его состав</w:t>
      </w:r>
    </w:p>
    <w:p w:rsidR="00EE47D8" w:rsidRPr="00043B11" w:rsidRDefault="00EE47D8" w:rsidP="00C451E0">
      <w:pPr>
        <w:pStyle w:val="a8"/>
        <w:spacing w:line="240" w:lineRule="auto"/>
        <w:ind w:left="851"/>
      </w:pPr>
      <w:r w:rsidRPr="00043B11">
        <w:t>Определение современных границ муниципального образования осущес</w:t>
      </w:r>
      <w:r w:rsidR="00C451E0" w:rsidRPr="00043B11">
        <w:t>твлялось в соответствии с Законом Ставропольского края № 56-кз от 5 июля 2004 г. «Об установлении границ</w:t>
      </w:r>
      <w:r w:rsidR="00D20A5A">
        <w:t>ы</w:t>
      </w:r>
      <w:r w:rsidR="00C451E0" w:rsidRPr="00043B11">
        <w:t xml:space="preserve"> муниципальн</w:t>
      </w:r>
      <w:r w:rsidR="00D20A5A">
        <w:t>ого</w:t>
      </w:r>
      <w:r w:rsidR="00C451E0" w:rsidRPr="00043B11">
        <w:t xml:space="preserve"> образовани</w:t>
      </w:r>
      <w:r w:rsidR="00D20A5A">
        <w:t>я Деминского сельсовета</w:t>
      </w:r>
      <w:r w:rsidR="00C451E0" w:rsidRPr="00043B11">
        <w:t xml:space="preserve"> Шпаковско</w:t>
      </w:r>
      <w:r w:rsidR="00D20A5A">
        <w:t>го</w:t>
      </w:r>
      <w:r w:rsidR="00C451E0" w:rsidRPr="00043B11">
        <w:t xml:space="preserve"> район</w:t>
      </w:r>
      <w:r w:rsidR="00D20A5A">
        <w:t>а</w:t>
      </w:r>
      <w:r w:rsidR="00C451E0" w:rsidRPr="00043B11">
        <w:t xml:space="preserve"> Ставропольского края»</w:t>
      </w:r>
      <w:r w:rsidR="000E2DFA" w:rsidRPr="00043B11">
        <w:t xml:space="preserve"> </w:t>
      </w:r>
      <w:r w:rsidRPr="00043B11">
        <w:t xml:space="preserve">(Приложение 1). </w:t>
      </w:r>
    </w:p>
    <w:p w:rsidR="00AC089F" w:rsidRPr="00A53D4C" w:rsidRDefault="00AC089F" w:rsidP="0008561F">
      <w:pPr>
        <w:pStyle w:val="a8"/>
        <w:spacing w:line="240" w:lineRule="auto"/>
        <w:ind w:left="851"/>
        <w:rPr>
          <w:highlight w:val="yellow"/>
        </w:rPr>
      </w:pPr>
    </w:p>
    <w:p w:rsidR="00AC089F" w:rsidRPr="00043B11" w:rsidRDefault="00043B11" w:rsidP="000E2DFA">
      <w:pPr>
        <w:pStyle w:val="a8"/>
        <w:tabs>
          <w:tab w:val="left" w:pos="142"/>
        </w:tabs>
        <w:spacing w:line="240" w:lineRule="auto"/>
        <w:ind w:left="0" w:firstLine="0"/>
        <w:jc w:val="center"/>
      </w:pPr>
      <w:r w:rsidRPr="00043B11">
        <w:rPr>
          <w:noProof/>
        </w:rPr>
        <w:drawing>
          <wp:inline distT="0" distB="0" distL="0" distR="0">
            <wp:extent cx="5939790" cy="5276215"/>
            <wp:effectExtent l="0" t="0" r="381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5276215"/>
                    </a:xfrm>
                    <a:prstGeom prst="rect">
                      <a:avLst/>
                    </a:prstGeom>
                    <a:noFill/>
                    <a:ln>
                      <a:noFill/>
                    </a:ln>
                  </pic:spPr>
                </pic:pic>
              </a:graphicData>
            </a:graphic>
          </wp:inline>
        </w:drawing>
      </w:r>
    </w:p>
    <w:p w:rsidR="00EE47D8" w:rsidRPr="00043B11" w:rsidRDefault="00EE47D8" w:rsidP="00AC089F">
      <w:pPr>
        <w:pStyle w:val="a8"/>
        <w:spacing w:line="240" w:lineRule="auto"/>
        <w:ind w:left="0" w:firstLine="0"/>
        <w:jc w:val="center"/>
        <w:rPr>
          <w:b/>
        </w:rPr>
      </w:pPr>
      <w:r w:rsidRPr="00043B11">
        <w:rPr>
          <w:b/>
        </w:rPr>
        <w:t>Рис</w:t>
      </w:r>
      <w:r w:rsidR="00CC7631" w:rsidRPr="00043B11">
        <w:rPr>
          <w:b/>
        </w:rPr>
        <w:t>унок</w:t>
      </w:r>
      <w:r w:rsidRPr="00043B11">
        <w:rPr>
          <w:b/>
        </w:rPr>
        <w:t xml:space="preserve"> 1.2.1. Космический снимок территории </w:t>
      </w:r>
      <w:r w:rsidR="00043B11" w:rsidRPr="00043B11">
        <w:rPr>
          <w:b/>
        </w:rPr>
        <w:t>х</w:t>
      </w:r>
      <w:r w:rsidRPr="00043B11">
        <w:rPr>
          <w:b/>
        </w:rPr>
        <w:t xml:space="preserve">. </w:t>
      </w:r>
      <w:r w:rsidR="00043B11" w:rsidRPr="00043B11">
        <w:rPr>
          <w:b/>
        </w:rPr>
        <w:t>Демино</w:t>
      </w:r>
    </w:p>
    <w:p w:rsidR="00AC089F" w:rsidRPr="00043B11" w:rsidRDefault="00AC089F" w:rsidP="00AC089F">
      <w:pPr>
        <w:pStyle w:val="a8"/>
        <w:spacing w:line="240" w:lineRule="auto"/>
        <w:ind w:left="0" w:firstLine="0"/>
        <w:jc w:val="center"/>
      </w:pPr>
    </w:p>
    <w:p w:rsidR="00EE47D8" w:rsidRPr="00043B11" w:rsidRDefault="00EE47D8" w:rsidP="00EE47D8">
      <w:pPr>
        <w:pStyle w:val="a8"/>
        <w:spacing w:line="240" w:lineRule="auto"/>
        <w:ind w:left="851"/>
      </w:pPr>
      <w:r w:rsidRPr="00043B11">
        <w:t xml:space="preserve">Границы населенных пунктов </w:t>
      </w:r>
      <w:r w:rsidR="00043B11" w:rsidRPr="00043B11">
        <w:t>Деминского</w:t>
      </w:r>
      <w:r w:rsidRPr="00043B11">
        <w:t xml:space="preserve"> сельсовета отображены на карта-схеме «Карта границ на</w:t>
      </w:r>
      <w:r w:rsidR="005615DC" w:rsidRPr="00043B11">
        <w:t xml:space="preserve">селенных </w:t>
      </w:r>
      <w:r w:rsidRPr="00043B11">
        <w:t>пунктов</w:t>
      </w:r>
      <w:r w:rsidR="005615DC" w:rsidRPr="00043B11">
        <w:t>,</w:t>
      </w:r>
      <w:r w:rsidRPr="00043B11">
        <w:t xml:space="preserve"> входящих в состав поселения».</w:t>
      </w:r>
    </w:p>
    <w:p w:rsidR="00E666D8" w:rsidRPr="00043B11" w:rsidRDefault="00E666D8" w:rsidP="00E666D8">
      <w:pPr>
        <w:pStyle w:val="a8"/>
        <w:spacing w:line="240" w:lineRule="auto"/>
        <w:ind w:left="851"/>
      </w:pPr>
      <w:r w:rsidRPr="00043B11">
        <w:lastRenderedPageBreak/>
        <w:t xml:space="preserve">В соответствии с настоящим проектом Генерального плана предусматривается изменение границ населенных пунктов </w:t>
      </w:r>
      <w:r w:rsidR="00043B11" w:rsidRPr="00043B11">
        <w:t>Деминского</w:t>
      </w:r>
      <w:r w:rsidRPr="00043B11">
        <w:t xml:space="preserve"> сельсовета, путем включения в границы населенных пунктов земельных участков категории земель </w:t>
      </w:r>
      <w:r w:rsidR="00043B11" w:rsidRPr="00043B11">
        <w:t>сельскохозяйственного назначения</w:t>
      </w:r>
      <w:r w:rsidR="001F2BDE" w:rsidRPr="00043B11">
        <w:t xml:space="preserve"> (П</w:t>
      </w:r>
      <w:r w:rsidRPr="00043B11">
        <w:t>риложение 2).</w:t>
      </w:r>
    </w:p>
    <w:p w:rsidR="00E666D8" w:rsidRPr="00043B11" w:rsidRDefault="00E666D8" w:rsidP="00EE47D8">
      <w:pPr>
        <w:spacing w:line="240" w:lineRule="auto"/>
        <w:ind w:left="1701" w:firstLine="0"/>
        <w:jc w:val="right"/>
        <w:rPr>
          <w:b/>
          <w:sz w:val="26"/>
          <w:szCs w:val="26"/>
        </w:rPr>
      </w:pPr>
    </w:p>
    <w:p w:rsidR="00EE47D8" w:rsidRPr="00043B11" w:rsidRDefault="00EE47D8" w:rsidP="00EE47D8">
      <w:pPr>
        <w:spacing w:line="240" w:lineRule="auto"/>
        <w:ind w:left="1701" w:firstLine="0"/>
        <w:jc w:val="right"/>
        <w:rPr>
          <w:b/>
        </w:rPr>
      </w:pPr>
      <w:r w:rsidRPr="00043B11">
        <w:rPr>
          <w:b/>
          <w:sz w:val="26"/>
          <w:szCs w:val="26"/>
        </w:rPr>
        <w:t xml:space="preserve">1.3. </w:t>
      </w:r>
      <w:r w:rsidR="001F2BDE" w:rsidRPr="00043B11">
        <w:rPr>
          <w:b/>
          <w:sz w:val="26"/>
          <w:szCs w:val="26"/>
        </w:rPr>
        <w:t>И</w:t>
      </w:r>
      <w:r w:rsidRPr="00043B11">
        <w:rPr>
          <w:b/>
          <w:sz w:val="26"/>
          <w:szCs w:val="26"/>
        </w:rPr>
        <w:t>сторико-градостроительная справка</w:t>
      </w:r>
    </w:p>
    <w:p w:rsidR="00EE47D8" w:rsidRPr="00043B11" w:rsidRDefault="00EE47D8" w:rsidP="00EE47D8">
      <w:pPr>
        <w:pStyle w:val="a8"/>
        <w:spacing w:line="240" w:lineRule="auto"/>
        <w:ind w:left="851"/>
      </w:pPr>
      <w:r w:rsidRPr="00043B11">
        <w:rPr>
          <w:b/>
        </w:rPr>
        <w:t>Шпаковский район.</w:t>
      </w:r>
      <w:r w:rsidRPr="00043B11">
        <w:t xml:space="preserve"> Михайловский (Шпаковский) район, как единица административно-территориального устройства Ставропольского края, образован 1 июля 1937 года. 21.01.43 года Михайловский район освобождён от немецко-фашистских захватчиков.</w:t>
      </w:r>
      <w:r w:rsidRPr="00043B11">
        <w:rPr>
          <w:rStyle w:val="aff"/>
        </w:rPr>
        <w:footnoteReference w:id="2"/>
      </w:r>
      <w:r w:rsidRPr="00043B11">
        <w:t xml:space="preserve"> 20 августа 1953 года был упразднён Старомарьевский район. Его территория передана Ворошиловскому району</w:t>
      </w:r>
      <w:r w:rsidRPr="00043B11">
        <w:rPr>
          <w:rStyle w:val="aff"/>
        </w:rPr>
        <w:footnoteReference w:id="3"/>
      </w:r>
      <w:r w:rsidRPr="00043B11">
        <w:t>. 14 ноября 1957 года Ворошиловский район переименован в Михайловский. 30 сентября 1958 года Спицевский район переименован в Старомарьевский с перенесением центра в село Кугульта. В 1963 года переименован в Шпаковский в честь героя Гражданской войны Ф. Г. Шпака.</w:t>
      </w:r>
    </w:p>
    <w:p w:rsidR="00EE47D8" w:rsidRPr="00043B11" w:rsidRDefault="00EE47D8" w:rsidP="00EE47D8">
      <w:pPr>
        <w:pStyle w:val="a8"/>
        <w:spacing w:line="240" w:lineRule="auto"/>
        <w:ind w:left="851"/>
      </w:pPr>
      <w:r w:rsidRPr="00043B11">
        <w:t>12.01.65 года Президиум Верховного Совета РСФСР постановил</w:t>
      </w:r>
      <w:r w:rsidRPr="00043B11">
        <w:rPr>
          <w:rStyle w:val="aff"/>
        </w:rPr>
        <w:footnoteReference w:id="4"/>
      </w:r>
      <w:r w:rsidRPr="00043B11">
        <w:t>:</w:t>
      </w:r>
    </w:p>
    <w:p w:rsidR="00EE47D8" w:rsidRPr="00043B11" w:rsidRDefault="00EE47D8" w:rsidP="00EE47D8">
      <w:pPr>
        <w:pStyle w:val="a8"/>
        <w:spacing w:line="240" w:lineRule="auto"/>
        <w:ind w:left="851"/>
      </w:pPr>
      <w:r w:rsidRPr="00043B11">
        <w:t>«Арзгирский, Александровский, Апанасенковский, Благодарненский, Георгиевский район, Изобильненский, Ипатовский, Кочубеевский, Красногвардейский, Курский район, Левокумский, Минераловодский, Новоалександровский район, Петровский район, Прикумский, Советский и Шпаковский сельские районы преобразовать в районы».</w:t>
      </w:r>
    </w:p>
    <w:p w:rsidR="00EE47D8" w:rsidRPr="00043B11" w:rsidRDefault="00EE47D8" w:rsidP="00EE47D8">
      <w:pPr>
        <w:pStyle w:val="a8"/>
        <w:spacing w:line="240" w:lineRule="auto"/>
        <w:ind w:left="851"/>
      </w:pPr>
      <w:r w:rsidRPr="00043B11">
        <w:t>29 декабря 1998 года Законом Ставропольского края был «Упразднён Шпаковский сельсовет Шпаковского района в связи с преобразованием центра района села в город районного подчинения — г. Михайловск. Сельские населённые пункты — хутора: Балки, Кожевников, Подгорный, входившие в состав Шпаковского сельсовета, переданы в административное подчинение г. Михайловску без изменения их статуса».</w:t>
      </w:r>
    </w:p>
    <w:p w:rsidR="00043B11" w:rsidRPr="00043B11" w:rsidRDefault="00D221FF" w:rsidP="00043B11">
      <w:pPr>
        <w:pStyle w:val="a8"/>
        <w:spacing w:line="240" w:lineRule="auto"/>
        <w:ind w:left="851"/>
        <w:rPr>
          <w:rFonts w:cs="Tahoma"/>
          <w:shd w:val="clear" w:color="auto" w:fill="FFFFFF"/>
        </w:rPr>
      </w:pPr>
      <w:r>
        <w:rPr>
          <w:b/>
        </w:rPr>
        <w:t>Деминский</w:t>
      </w:r>
      <w:r w:rsidR="00EE47D8" w:rsidRPr="00043B11">
        <w:rPr>
          <w:b/>
        </w:rPr>
        <w:t xml:space="preserve"> сельсовет. </w:t>
      </w:r>
      <w:r w:rsidR="00043B11" w:rsidRPr="00043B11">
        <w:rPr>
          <w:rFonts w:cs="Tahoma"/>
          <w:shd w:val="clear" w:color="auto" w:fill="FFFFFF"/>
        </w:rPr>
        <w:t>Архивные материалы и статистико-географические путеводители первой четверти двадцатого века не дают возможности установить дату образования Дёмино и соседних хуторов. П примерная дату образования хуторов — 1905—1906 годы. До революции 1917 года земля, на которой расположен современный хутор Дёмино, и угодья местного хозяйства принадлежали промышленникам братьям Дёминым, владельцам Ставропольских кожевенного и кирпичного заводов. В центре хутора до сих пор стоит красный кирпичный дом Дёмина.</w:t>
      </w:r>
    </w:p>
    <w:p w:rsidR="008E7BB9" w:rsidRPr="002112D3" w:rsidRDefault="00043B11" w:rsidP="00043B11">
      <w:pPr>
        <w:pStyle w:val="a8"/>
        <w:spacing w:line="240" w:lineRule="auto"/>
        <w:ind w:left="851"/>
        <w:rPr>
          <w:rFonts w:cs="Tahoma"/>
          <w:shd w:val="clear" w:color="auto" w:fill="FFFFFF"/>
        </w:rPr>
      </w:pPr>
      <w:r w:rsidRPr="00043B11">
        <w:rPr>
          <w:rFonts w:cs="Tahoma"/>
          <w:shd w:val="clear" w:color="auto" w:fill="FFFFFF"/>
        </w:rPr>
        <w:t xml:space="preserve">В 1998 году на территории посёлка был построен военный городок — в нём предоставлялись квартиры для офицеров ВВС </w:t>
      </w:r>
      <w:r w:rsidRPr="002112D3">
        <w:rPr>
          <w:rFonts w:cs="Tahoma"/>
          <w:shd w:val="clear" w:color="auto" w:fill="FFFFFF"/>
        </w:rPr>
        <w:t>РФ. В 2006 году военный городок был включён в состав Ленинского района города Ставрополя[3], как микрорайон № 32.</w:t>
      </w:r>
    </w:p>
    <w:p w:rsidR="00043B11" w:rsidRPr="002112D3" w:rsidRDefault="00043B11" w:rsidP="00043B11">
      <w:pPr>
        <w:pStyle w:val="a8"/>
        <w:spacing w:line="240" w:lineRule="auto"/>
        <w:ind w:left="851"/>
        <w:rPr>
          <w:rFonts w:ascii="Tahoma" w:hAnsi="Tahoma" w:cs="Tahoma"/>
          <w:color w:val="414141"/>
          <w:sz w:val="18"/>
          <w:szCs w:val="18"/>
          <w:shd w:val="clear" w:color="auto" w:fill="FFFFFF"/>
        </w:rPr>
      </w:pPr>
    </w:p>
    <w:p w:rsidR="00EE47D8" w:rsidRPr="002112D3" w:rsidRDefault="00EE47D8" w:rsidP="00EE47D8">
      <w:pPr>
        <w:spacing w:line="240" w:lineRule="auto"/>
        <w:ind w:left="1701" w:firstLine="0"/>
        <w:jc w:val="right"/>
        <w:rPr>
          <w:b/>
        </w:rPr>
      </w:pPr>
      <w:r w:rsidRPr="002112D3">
        <w:rPr>
          <w:b/>
          <w:sz w:val="26"/>
          <w:szCs w:val="26"/>
        </w:rPr>
        <w:t>1.4. Официальные символы</w:t>
      </w:r>
    </w:p>
    <w:p w:rsidR="00612ACC" w:rsidRPr="002112D3" w:rsidRDefault="002112D3" w:rsidP="008E7BB9">
      <w:pPr>
        <w:pStyle w:val="a8"/>
        <w:spacing w:line="240" w:lineRule="auto"/>
        <w:ind w:left="851" w:firstLine="697"/>
        <w:rPr>
          <w:rFonts w:cs="Tahoma"/>
          <w:shd w:val="clear" w:color="auto" w:fill="FFFFFF"/>
        </w:rPr>
      </w:pPr>
      <w:r w:rsidRPr="002112D3">
        <w:rPr>
          <w:rFonts w:cs="Tahoma"/>
          <w:shd w:val="clear" w:color="auto" w:fill="FFFFFF"/>
        </w:rPr>
        <w:t>Думой муниципального образования Деминского сельсовета утверждены флаг и герб муниципального образования.</w:t>
      </w:r>
    </w:p>
    <w:p w:rsidR="00612ACC" w:rsidRPr="002112D3" w:rsidRDefault="00612ACC" w:rsidP="00612ACC"/>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362748" w:rsidRPr="002112D3" w:rsidTr="002112D3">
        <w:tc>
          <w:tcPr>
            <w:tcW w:w="4785" w:type="dxa"/>
          </w:tcPr>
          <w:p w:rsidR="00362748" w:rsidRPr="002112D3" w:rsidRDefault="002112D3" w:rsidP="00EE47D8">
            <w:pPr>
              <w:pStyle w:val="a8"/>
              <w:spacing w:line="240" w:lineRule="auto"/>
              <w:ind w:left="0" w:firstLine="0"/>
              <w:jc w:val="center"/>
            </w:pPr>
            <w:r w:rsidRPr="002112D3">
              <w:rPr>
                <w:noProof/>
              </w:rPr>
              <w:lastRenderedPageBreak/>
              <w:drawing>
                <wp:inline distT="0" distB="0" distL="0" distR="0">
                  <wp:extent cx="1384300" cy="1676400"/>
                  <wp:effectExtent l="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4300" cy="1676400"/>
                          </a:xfrm>
                          <a:prstGeom prst="rect">
                            <a:avLst/>
                          </a:prstGeom>
                          <a:noFill/>
                          <a:ln>
                            <a:noFill/>
                          </a:ln>
                        </pic:spPr>
                      </pic:pic>
                    </a:graphicData>
                  </a:graphic>
                </wp:inline>
              </w:drawing>
            </w:r>
          </w:p>
        </w:tc>
        <w:tc>
          <w:tcPr>
            <w:tcW w:w="4785" w:type="dxa"/>
          </w:tcPr>
          <w:p w:rsidR="00362748" w:rsidRPr="002112D3" w:rsidRDefault="002112D3" w:rsidP="00EE47D8">
            <w:pPr>
              <w:pStyle w:val="a8"/>
              <w:spacing w:line="240" w:lineRule="auto"/>
              <w:ind w:left="0" w:firstLine="0"/>
              <w:jc w:val="center"/>
            </w:pPr>
            <w:r w:rsidRPr="002112D3">
              <w:rPr>
                <w:noProof/>
              </w:rPr>
              <w:drawing>
                <wp:inline distT="0" distB="0" distL="0" distR="0" wp14:anchorId="1060510D" wp14:editId="5A120D6D">
                  <wp:extent cx="2146300" cy="1428750"/>
                  <wp:effectExtent l="0" t="0" r="635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46300" cy="1428750"/>
                          </a:xfrm>
                          <a:prstGeom prst="rect">
                            <a:avLst/>
                          </a:prstGeom>
                          <a:noFill/>
                          <a:ln>
                            <a:noFill/>
                          </a:ln>
                        </pic:spPr>
                      </pic:pic>
                    </a:graphicData>
                  </a:graphic>
                </wp:inline>
              </w:drawing>
            </w:r>
          </w:p>
        </w:tc>
      </w:tr>
    </w:tbl>
    <w:p w:rsidR="00EE47D8" w:rsidRPr="002112D3" w:rsidRDefault="00EE47D8" w:rsidP="00EE47D8">
      <w:pPr>
        <w:pStyle w:val="a8"/>
        <w:spacing w:line="240" w:lineRule="auto"/>
        <w:ind w:left="0" w:firstLine="0"/>
        <w:jc w:val="center"/>
      </w:pPr>
    </w:p>
    <w:p w:rsidR="00EE47D8" w:rsidRPr="002112D3" w:rsidRDefault="006B0E02" w:rsidP="00EE47D8">
      <w:pPr>
        <w:pStyle w:val="a8"/>
        <w:spacing w:line="240" w:lineRule="auto"/>
        <w:ind w:left="0" w:firstLine="0"/>
        <w:jc w:val="center"/>
        <w:rPr>
          <w:b/>
        </w:rPr>
      </w:pPr>
      <w:r w:rsidRPr="002112D3">
        <w:rPr>
          <w:b/>
        </w:rPr>
        <w:t xml:space="preserve">Рисунок </w:t>
      </w:r>
      <w:r w:rsidR="00944EBC" w:rsidRPr="002112D3">
        <w:rPr>
          <w:b/>
        </w:rPr>
        <w:t>1.4</w:t>
      </w:r>
      <w:r w:rsidR="00EE47D8" w:rsidRPr="002112D3">
        <w:rPr>
          <w:b/>
        </w:rPr>
        <w:t xml:space="preserve">.1. </w:t>
      </w:r>
      <w:r w:rsidR="002112D3" w:rsidRPr="002112D3">
        <w:rPr>
          <w:b/>
        </w:rPr>
        <w:t>Официальные символы муниципального образования</w:t>
      </w:r>
    </w:p>
    <w:p w:rsidR="00EE47D8" w:rsidRPr="002112D3" w:rsidRDefault="00EE47D8" w:rsidP="00EE47D8">
      <w:pPr>
        <w:pStyle w:val="a8"/>
        <w:spacing w:line="240" w:lineRule="auto"/>
        <w:ind w:left="709" w:firstLine="709"/>
      </w:pPr>
    </w:p>
    <w:p w:rsidR="00EE47D8" w:rsidRPr="002112D3" w:rsidRDefault="00EE47D8" w:rsidP="009C479B">
      <w:pPr>
        <w:pStyle w:val="a8"/>
        <w:spacing w:line="240" w:lineRule="auto"/>
        <w:ind w:left="851" w:firstLine="709"/>
        <w:rPr>
          <w:b/>
        </w:rPr>
      </w:pPr>
      <w:r w:rsidRPr="002112D3">
        <w:rPr>
          <w:b/>
        </w:rPr>
        <w:t>Выводы</w:t>
      </w:r>
      <w:r w:rsidR="002112D3" w:rsidRPr="002112D3">
        <w:rPr>
          <w:b/>
        </w:rPr>
        <w:t xml:space="preserve"> по разделу</w:t>
      </w:r>
      <w:r w:rsidRPr="002112D3">
        <w:rPr>
          <w:b/>
        </w:rPr>
        <w:t>:</w:t>
      </w:r>
    </w:p>
    <w:p w:rsidR="00356920" w:rsidRPr="002112D3" w:rsidRDefault="002112D3" w:rsidP="002112D3">
      <w:pPr>
        <w:pStyle w:val="a8"/>
        <w:numPr>
          <w:ilvl w:val="0"/>
          <w:numId w:val="29"/>
        </w:numPr>
        <w:spacing w:line="240" w:lineRule="auto"/>
        <w:ind w:left="851" w:firstLine="709"/>
        <w:rPr>
          <w:rFonts w:cs="Arial"/>
        </w:rPr>
      </w:pPr>
      <w:r w:rsidRPr="002112D3">
        <w:rPr>
          <w:rFonts w:cs="Arial"/>
        </w:rPr>
        <w:t>Деминский</w:t>
      </w:r>
      <w:r w:rsidR="00356920" w:rsidRPr="002112D3">
        <w:rPr>
          <w:rFonts w:cs="Arial"/>
        </w:rPr>
        <w:t xml:space="preserve"> сельсовет находится в северной части Северо-Кавказского географического региона в пределах Ставропо</w:t>
      </w:r>
      <w:r w:rsidR="009A2D39" w:rsidRPr="002112D3">
        <w:rPr>
          <w:rFonts w:cs="Arial"/>
        </w:rPr>
        <w:t xml:space="preserve">льской возвышенности, </w:t>
      </w:r>
      <w:r>
        <w:rPr>
          <w:rFonts w:cs="Arial"/>
        </w:rPr>
        <w:t>в пригородной зоне города Ставрополя</w:t>
      </w:r>
      <w:r w:rsidR="00356920" w:rsidRPr="002112D3">
        <w:rPr>
          <w:rFonts w:cs="Arial"/>
        </w:rPr>
        <w:t>. Относительно административно-территориального деления региона – поселение располагается в</w:t>
      </w:r>
      <w:r>
        <w:rPr>
          <w:rFonts w:cs="Arial"/>
        </w:rPr>
        <w:t xml:space="preserve"> западной</w:t>
      </w:r>
      <w:r w:rsidR="00356920" w:rsidRPr="002112D3">
        <w:rPr>
          <w:rFonts w:cs="Arial"/>
        </w:rPr>
        <w:t xml:space="preserve"> части Ставропо</w:t>
      </w:r>
      <w:r w:rsidR="009A2D39" w:rsidRPr="002112D3">
        <w:rPr>
          <w:rFonts w:cs="Arial"/>
        </w:rPr>
        <w:t xml:space="preserve">льского края, в </w:t>
      </w:r>
      <w:r>
        <w:rPr>
          <w:rFonts w:cs="Arial"/>
        </w:rPr>
        <w:t>юго-восточной</w:t>
      </w:r>
      <w:r w:rsidR="00356920" w:rsidRPr="002112D3">
        <w:rPr>
          <w:rFonts w:cs="Arial"/>
        </w:rPr>
        <w:t xml:space="preserve"> части Шпаковского района. По данным Администрации сельсовета общая площадь в административных границах муниципального образования составляет </w:t>
      </w:r>
      <w:r>
        <w:rPr>
          <w:rFonts w:cs="Arial"/>
        </w:rPr>
        <w:t>99,68</w:t>
      </w:r>
      <w:r w:rsidR="00356920" w:rsidRPr="002112D3">
        <w:rPr>
          <w:rFonts w:cs="Arial"/>
        </w:rPr>
        <w:t xml:space="preserve"> км</w:t>
      </w:r>
      <w:r w:rsidR="00356920" w:rsidRPr="002112D3">
        <w:rPr>
          <w:rFonts w:cs="Arial"/>
          <w:vertAlign w:val="superscript"/>
        </w:rPr>
        <w:t>2</w:t>
      </w:r>
      <w:r w:rsidR="00356920" w:rsidRPr="002112D3">
        <w:rPr>
          <w:rFonts w:cs="Arial"/>
        </w:rPr>
        <w:t>. Общая численность населения сельсовета на начало 201</w:t>
      </w:r>
      <w:r>
        <w:rPr>
          <w:rFonts w:cs="Arial"/>
        </w:rPr>
        <w:t>8</w:t>
      </w:r>
      <w:r w:rsidR="00356920" w:rsidRPr="002112D3">
        <w:rPr>
          <w:rFonts w:cs="Arial"/>
        </w:rPr>
        <w:t xml:space="preserve"> года составляла </w:t>
      </w:r>
      <w:r>
        <w:rPr>
          <w:rFonts w:cs="Arial"/>
        </w:rPr>
        <w:t>3733</w:t>
      </w:r>
      <w:r w:rsidR="00356920" w:rsidRPr="002112D3">
        <w:rPr>
          <w:rFonts w:cs="Arial"/>
        </w:rPr>
        <w:t xml:space="preserve"> человек</w:t>
      </w:r>
      <w:r>
        <w:rPr>
          <w:rFonts w:cs="Arial"/>
        </w:rPr>
        <w:t>а</w:t>
      </w:r>
      <w:r w:rsidR="00356920" w:rsidRPr="002112D3">
        <w:rPr>
          <w:rFonts w:cs="Arial"/>
        </w:rPr>
        <w:t xml:space="preserve">. В состав муниципального образования входят </w:t>
      </w:r>
      <w:r>
        <w:rPr>
          <w:rFonts w:cs="Arial"/>
        </w:rPr>
        <w:t>3</w:t>
      </w:r>
      <w:r w:rsidR="009A2D39" w:rsidRPr="002112D3">
        <w:rPr>
          <w:rFonts w:cs="Arial"/>
        </w:rPr>
        <w:t xml:space="preserve"> сельских населенных пункта</w:t>
      </w:r>
      <w:r w:rsidR="00356920" w:rsidRPr="002112D3">
        <w:rPr>
          <w:rFonts w:cs="Arial"/>
        </w:rPr>
        <w:t>.</w:t>
      </w:r>
    </w:p>
    <w:p w:rsidR="00356920" w:rsidRPr="00FD6A95" w:rsidRDefault="00356920" w:rsidP="002112D3">
      <w:pPr>
        <w:pStyle w:val="a8"/>
        <w:numPr>
          <w:ilvl w:val="0"/>
          <w:numId w:val="29"/>
        </w:numPr>
        <w:spacing w:line="240" w:lineRule="auto"/>
        <w:ind w:left="851" w:firstLine="709"/>
      </w:pPr>
      <w:r w:rsidRPr="00FD6A95">
        <w:t>Информация по наличию/отсутствию на территории планируемого муниципального образования месторождений полезных ископаемых в недрах отсутствует.</w:t>
      </w:r>
    </w:p>
    <w:p w:rsidR="00E026F7" w:rsidRDefault="00E026F7" w:rsidP="002112D3">
      <w:pPr>
        <w:pStyle w:val="a8"/>
        <w:numPr>
          <w:ilvl w:val="0"/>
          <w:numId w:val="29"/>
        </w:numPr>
        <w:spacing w:line="240" w:lineRule="auto"/>
        <w:ind w:left="851" w:firstLine="709"/>
      </w:pPr>
      <w:r w:rsidRPr="00E026F7">
        <w:t>Муниципальное образование расположено в юго-восточной части Шпаковского района Ставропольского края и граничит на севере с территорией города Ставрополя, Надеждинского сельсовета (Шпаковский район), на востоке и юге – с территорией Цимлянского сельсовета (Шпаковский район), на западе – с территорией Татарского и Темнолесского сельсоветов (Шпаковский район).</w:t>
      </w:r>
    </w:p>
    <w:p w:rsidR="002F7AD6" w:rsidRPr="00FD6A95" w:rsidRDefault="00F444D7" w:rsidP="002112D3">
      <w:pPr>
        <w:pStyle w:val="a8"/>
        <w:numPr>
          <w:ilvl w:val="0"/>
          <w:numId w:val="29"/>
        </w:numPr>
        <w:spacing w:line="240" w:lineRule="auto"/>
        <w:ind w:left="851" w:firstLine="709"/>
        <w:sectPr w:rsidR="002F7AD6" w:rsidRPr="00FD6A95" w:rsidSect="00820500">
          <w:footerReference w:type="default" r:id="rId21"/>
          <w:pgSz w:w="11906" w:h="16838"/>
          <w:pgMar w:top="1134" w:right="851" w:bottom="1134" w:left="1701" w:header="709" w:footer="709" w:gutter="0"/>
          <w:cols w:space="708"/>
          <w:titlePg/>
          <w:docGrid w:linePitch="360"/>
        </w:sectPr>
      </w:pPr>
      <w:r w:rsidRPr="00FD6A95">
        <w:t xml:space="preserve">Внешние связи поселения осуществляются по </w:t>
      </w:r>
      <w:r w:rsidR="00C556EA" w:rsidRPr="00FD6A95">
        <w:t xml:space="preserve">автодороге местного значения Ставрополь </w:t>
      </w:r>
      <w:r w:rsidR="00FD6A95" w:rsidRPr="00FD6A95">
        <w:t>–</w:t>
      </w:r>
      <w:r w:rsidR="00C556EA" w:rsidRPr="00FD6A95">
        <w:t xml:space="preserve"> </w:t>
      </w:r>
      <w:r w:rsidR="00FD6A95" w:rsidRPr="00FD6A95">
        <w:t>Цимлянский</w:t>
      </w:r>
      <w:r w:rsidR="00C556EA" w:rsidRPr="00FD6A95">
        <w:t>. Ближайшими</w:t>
      </w:r>
      <w:r w:rsidRPr="00FD6A95">
        <w:t xml:space="preserve"> к </w:t>
      </w:r>
      <w:r w:rsidR="00FD6A95" w:rsidRPr="00FD6A95">
        <w:t>Деминскому</w:t>
      </w:r>
      <w:r w:rsidR="00C556EA" w:rsidRPr="00FD6A95">
        <w:t xml:space="preserve"> сельсовету станциями железной дороги являются станции Ставрополь и Палагиада. </w:t>
      </w:r>
      <w:r w:rsidRPr="00FD6A95">
        <w:t xml:space="preserve">Ближайшим аэропортом является </w:t>
      </w:r>
      <w:r w:rsidRPr="00FD6A95">
        <w:rPr>
          <w:rFonts w:cs="Arial Narrow"/>
        </w:rPr>
        <w:t>междун</w:t>
      </w:r>
      <w:r w:rsidRPr="00FD6A95">
        <w:t>ародный аэропорт федерального значения «Ставрополь».</w:t>
      </w:r>
    </w:p>
    <w:p w:rsidR="00EE47D8" w:rsidRPr="002112D3" w:rsidRDefault="00EE47D8" w:rsidP="00EE47D8">
      <w:pPr>
        <w:spacing w:line="240" w:lineRule="auto"/>
        <w:ind w:firstLine="0"/>
        <w:jc w:val="right"/>
        <w:rPr>
          <w:b/>
          <w:sz w:val="26"/>
          <w:szCs w:val="26"/>
        </w:rPr>
      </w:pPr>
      <w:r w:rsidRPr="002112D3">
        <w:rPr>
          <w:b/>
          <w:sz w:val="26"/>
          <w:szCs w:val="26"/>
        </w:rPr>
        <w:lastRenderedPageBreak/>
        <w:t>РАЗДЕЛ 2. ФИЗИКО-ГЕОГРАФИЧЕСКИЕ УСЛОВИЯ</w:t>
      </w:r>
    </w:p>
    <w:p w:rsidR="00EE47D8" w:rsidRPr="002112D3" w:rsidRDefault="00EE47D8" w:rsidP="00EE47D8">
      <w:pPr>
        <w:spacing w:line="240" w:lineRule="auto"/>
        <w:ind w:firstLine="0"/>
        <w:jc w:val="right"/>
        <w:rPr>
          <w:b/>
          <w:sz w:val="26"/>
          <w:szCs w:val="26"/>
        </w:rPr>
      </w:pPr>
      <w:r w:rsidRPr="002112D3">
        <w:rPr>
          <w:b/>
          <w:sz w:val="26"/>
          <w:szCs w:val="26"/>
        </w:rPr>
        <w:t>ИНЖЕНЕРНО-ГЕОЛОГИЧЕСКИЕ УСЛОВИЯ</w:t>
      </w:r>
    </w:p>
    <w:p w:rsidR="00EE47D8" w:rsidRPr="002112D3" w:rsidRDefault="00EE47D8" w:rsidP="00EE47D8">
      <w:pPr>
        <w:spacing w:line="240" w:lineRule="auto"/>
        <w:ind w:firstLine="0"/>
        <w:jc w:val="right"/>
        <w:rPr>
          <w:b/>
          <w:sz w:val="26"/>
          <w:szCs w:val="26"/>
        </w:rPr>
      </w:pPr>
      <w:r w:rsidRPr="002112D3">
        <w:rPr>
          <w:b/>
          <w:sz w:val="26"/>
          <w:szCs w:val="26"/>
        </w:rPr>
        <w:t>ЗЕМЕЛЬНЫЕ РЕСУРСЫ</w:t>
      </w:r>
    </w:p>
    <w:p w:rsidR="00EE47D8" w:rsidRPr="002112D3" w:rsidRDefault="00EE47D8" w:rsidP="00EE47D8">
      <w:pPr>
        <w:spacing w:line="240" w:lineRule="auto"/>
        <w:ind w:firstLine="0"/>
        <w:jc w:val="right"/>
        <w:rPr>
          <w:b/>
        </w:rPr>
      </w:pPr>
      <w:r w:rsidRPr="002112D3">
        <w:rPr>
          <w:b/>
          <w:sz w:val="26"/>
          <w:szCs w:val="26"/>
        </w:rPr>
        <w:t>МИНЕРАЛЬНО-СЫРЬЕВЫЕ РЕСУРСЫ</w:t>
      </w:r>
    </w:p>
    <w:p w:rsidR="002F7AD6" w:rsidRPr="002112D3" w:rsidRDefault="002F7AD6" w:rsidP="00EE47D8">
      <w:pPr>
        <w:spacing w:line="240" w:lineRule="auto"/>
        <w:ind w:left="1701" w:firstLine="0"/>
        <w:jc w:val="right"/>
      </w:pPr>
    </w:p>
    <w:p w:rsidR="00EE47D8" w:rsidRPr="002112D3" w:rsidRDefault="00EE47D8" w:rsidP="00EE47D8">
      <w:pPr>
        <w:spacing w:line="240" w:lineRule="auto"/>
        <w:ind w:left="1701" w:firstLine="0"/>
        <w:jc w:val="right"/>
        <w:rPr>
          <w:b/>
        </w:rPr>
      </w:pPr>
      <w:r w:rsidRPr="002112D3">
        <w:rPr>
          <w:b/>
          <w:sz w:val="26"/>
          <w:szCs w:val="26"/>
        </w:rPr>
        <w:t>2.1. Геологические и геоморфологические особенности территории</w:t>
      </w:r>
    </w:p>
    <w:p w:rsidR="00EE47D8" w:rsidRPr="002112D3" w:rsidRDefault="00EE47D8" w:rsidP="00EE47D8">
      <w:pPr>
        <w:pStyle w:val="a8"/>
        <w:spacing w:line="240" w:lineRule="auto"/>
        <w:ind w:left="851"/>
      </w:pPr>
      <w:r w:rsidRPr="002112D3">
        <w:t>В геологическом строении территории Шпаковского района принимают участие докембрийские и палеозойские породы кристаллического фундамента и покрывающие их отложения осадочного чехла.</w:t>
      </w:r>
    </w:p>
    <w:p w:rsidR="00EE47D8" w:rsidRPr="002112D3" w:rsidRDefault="00EE47D8" w:rsidP="00EE47D8">
      <w:pPr>
        <w:pStyle w:val="a8"/>
        <w:spacing w:line="240" w:lineRule="auto"/>
        <w:ind w:left="851"/>
      </w:pPr>
      <w:r w:rsidRPr="002112D3">
        <w:t>Отложения осадочного чехла представлены карбонатной и терригенно-карбонатной толщей, известняками, алевритами, песчаниками мела, аргиллитами, алевролитами, пестроцветными глинами и песчаниками палеогена и неогена, общей мощностью до 2000-2500 м и более.</w:t>
      </w:r>
    </w:p>
    <w:p w:rsidR="00EE47D8" w:rsidRPr="002112D3" w:rsidRDefault="00EE47D8" w:rsidP="00EE47D8">
      <w:pPr>
        <w:pStyle w:val="a8"/>
        <w:spacing w:line="240" w:lineRule="auto"/>
        <w:ind w:left="851"/>
      </w:pPr>
      <w:r w:rsidRPr="002112D3">
        <w:t xml:space="preserve">Коренные породы повсеместно перекрыты четвертичными образованиями, представленными полигенетической толщей, песчано-глинистых отложений с различным содержанием гальки и гравия. </w:t>
      </w:r>
    </w:p>
    <w:p w:rsidR="00EE47D8" w:rsidRPr="002112D3" w:rsidRDefault="00EE47D8" w:rsidP="00EE47D8">
      <w:pPr>
        <w:pStyle w:val="a8"/>
        <w:spacing w:line="240" w:lineRule="auto"/>
        <w:ind w:left="851"/>
      </w:pPr>
      <w:r w:rsidRPr="002112D3">
        <w:t>На рассматриваемой территории развиты элювиально-делювиальные суглинки и щебень (преобладают), элювиальный щебень, аллювиальные отложения рек, представленные апшеронскими галечниками и суглинками, нерасчленёнными четвертичными и современными галечниками, песками и суглинками. Общая мощность четвертичных отложений достигает 100 м, а в отдельных случаях и превышает.</w:t>
      </w:r>
    </w:p>
    <w:p w:rsidR="00EE47D8" w:rsidRPr="002112D3" w:rsidRDefault="00EE47D8" w:rsidP="00EE47D8">
      <w:pPr>
        <w:pStyle w:val="a8"/>
        <w:spacing w:line="240" w:lineRule="auto"/>
        <w:ind w:left="851"/>
      </w:pPr>
      <w:r w:rsidRPr="002112D3">
        <w:t>В тектоническом отношении большая часть территории района приурочена к Ставропольскому своду эпигерцинской Скифской плиты.</w:t>
      </w:r>
    </w:p>
    <w:p w:rsidR="008E7BB9" w:rsidRPr="002112D3" w:rsidRDefault="00EE47D8" w:rsidP="008E7BB9">
      <w:pPr>
        <w:pStyle w:val="a8"/>
        <w:spacing w:line="240" w:lineRule="auto"/>
        <w:ind w:left="851"/>
      </w:pPr>
      <w:r w:rsidRPr="002112D3">
        <w:t>Основанием всех сооружений на рассматриваемой территории служат полигенетические четвертичные, апшеронские, майкопские и сарматские отложения (глины, суглинки, супеси, пески, галечники).</w:t>
      </w:r>
    </w:p>
    <w:p w:rsidR="00EE47D8" w:rsidRPr="002112D3" w:rsidRDefault="00EE47D8" w:rsidP="00EE47D8">
      <w:pPr>
        <w:pStyle w:val="a8"/>
        <w:spacing w:line="240" w:lineRule="auto"/>
        <w:ind w:left="851"/>
      </w:pPr>
      <w:r w:rsidRPr="002112D3">
        <w:t xml:space="preserve">Рельеф территории изменяется от равнинного, в северной части территории, до предгорного – в южной, где значительную часть занимает Ставропольская возвышенность. </w:t>
      </w:r>
    </w:p>
    <w:p w:rsidR="00EE47D8" w:rsidRPr="002112D3" w:rsidRDefault="00EE47D8" w:rsidP="00EE47D8">
      <w:pPr>
        <w:pStyle w:val="a8"/>
        <w:spacing w:line="240" w:lineRule="auto"/>
        <w:ind w:left="851"/>
      </w:pPr>
      <w:r w:rsidRPr="002112D3">
        <w:t>В геоморфологическом отношении рассматриваемая территория приурочена к области структурно-денудационных плато и эрозионно-аккумулятивных равнин геоморфологической провинции Предкавказья.</w:t>
      </w:r>
    </w:p>
    <w:p w:rsidR="00EE47D8" w:rsidRPr="002112D3" w:rsidRDefault="00EE47D8" w:rsidP="00EE47D8">
      <w:pPr>
        <w:pStyle w:val="a8"/>
        <w:spacing w:line="240" w:lineRule="auto"/>
        <w:ind w:left="851"/>
      </w:pPr>
      <w:r w:rsidRPr="002112D3">
        <w:t>Здесь она представлена Ставропольской возвышенностью (отметка высот до 831 м), в основании которой лежит древнее поднятие. Формирование современных типов рельефа Ставропольской возвышенности началось и продолжалось в четвертичное время. В южной, наиболее приподнятой части возвышенности развиты глубоко расчлененные высокие равнины и деп</w:t>
      </w:r>
      <w:r w:rsidR="007A28BD" w:rsidRPr="002112D3">
        <w:t xml:space="preserve">рессии с обращенными формами </w:t>
      </w:r>
      <w:r w:rsidR="00ED0DEC" w:rsidRPr="002112D3">
        <w:t>на</w:t>
      </w:r>
      <w:r w:rsidR="007A28BD" w:rsidRPr="002112D3">
        <w:t xml:space="preserve"> </w:t>
      </w:r>
      <w:r w:rsidRPr="002112D3">
        <w:t>рассматриваемой территории формируются эрозионно-аккумулятивные равнины (отм</w:t>
      </w:r>
      <w:r w:rsidR="002112D3" w:rsidRPr="002112D3">
        <w:t xml:space="preserve">етки высот </w:t>
      </w:r>
      <w:r w:rsidRPr="002112D3">
        <w:t>580-80 м).</w:t>
      </w:r>
    </w:p>
    <w:p w:rsidR="00EE47D8" w:rsidRPr="002112D3" w:rsidRDefault="00EE47D8" w:rsidP="00EE47D8">
      <w:pPr>
        <w:pStyle w:val="a8"/>
        <w:spacing w:line="240" w:lineRule="auto"/>
        <w:ind w:left="851"/>
      </w:pPr>
      <w:r w:rsidRPr="002112D3">
        <w:t xml:space="preserve">Рельеф территории </w:t>
      </w:r>
      <w:r w:rsidR="002112D3" w:rsidRPr="002112D3">
        <w:t>Деминского</w:t>
      </w:r>
      <w:r w:rsidRPr="002112D3">
        <w:t xml:space="preserve"> сельсовета благоприятен для расселения и осуществления всех видов хозяйственной деятельности.</w:t>
      </w:r>
    </w:p>
    <w:p w:rsidR="00EE47D8" w:rsidRPr="002112D3" w:rsidRDefault="00EE47D8" w:rsidP="00EE47D8">
      <w:pPr>
        <w:pStyle w:val="a8"/>
        <w:spacing w:line="240" w:lineRule="auto"/>
        <w:ind w:left="0" w:firstLine="0"/>
        <w:jc w:val="center"/>
        <w:rPr>
          <w:rFonts w:ascii="Times New Roman" w:hAnsi="Times New Roman"/>
        </w:rPr>
      </w:pPr>
    </w:p>
    <w:p w:rsidR="00EE47D8" w:rsidRPr="002112D3" w:rsidRDefault="00EE47D8" w:rsidP="00EE47D8">
      <w:pPr>
        <w:spacing w:line="240" w:lineRule="auto"/>
        <w:ind w:left="1701" w:firstLine="0"/>
        <w:jc w:val="right"/>
        <w:rPr>
          <w:b/>
        </w:rPr>
      </w:pPr>
      <w:r w:rsidRPr="002112D3">
        <w:rPr>
          <w:b/>
          <w:sz w:val="26"/>
          <w:szCs w:val="26"/>
        </w:rPr>
        <w:t>2.2. Климатические и агроклиматические условия территории</w:t>
      </w:r>
      <w:r w:rsidR="001F1929">
        <w:rPr>
          <w:rStyle w:val="aff"/>
          <w:b/>
          <w:sz w:val="26"/>
          <w:szCs w:val="26"/>
        </w:rPr>
        <w:footnoteReference w:id="5"/>
      </w:r>
    </w:p>
    <w:p w:rsidR="00AD54D0" w:rsidRPr="002112D3" w:rsidRDefault="00173B41" w:rsidP="00AD54D0">
      <w:pPr>
        <w:pStyle w:val="a8"/>
        <w:spacing w:line="240" w:lineRule="auto"/>
        <w:ind w:left="851"/>
      </w:pPr>
      <w:r w:rsidRPr="002112D3">
        <w:t>По климатическому районированию т</w:t>
      </w:r>
      <w:r w:rsidR="00EE47D8" w:rsidRPr="002112D3">
        <w:t xml:space="preserve">ерритория </w:t>
      </w:r>
      <w:r w:rsidR="002112D3" w:rsidRPr="002112D3">
        <w:t>Деминского</w:t>
      </w:r>
      <w:r w:rsidR="00EE47D8" w:rsidRPr="002112D3">
        <w:t xml:space="preserve"> сельсовета </w:t>
      </w:r>
      <w:r w:rsidRPr="002112D3">
        <w:t xml:space="preserve">относится к Атлантико-континентальной европейской (степной) зоне </w:t>
      </w:r>
      <w:r w:rsidR="00EE47D8" w:rsidRPr="002112D3">
        <w:t>с ярко выраженной розой ветров восточного (зимой) и</w:t>
      </w:r>
      <w:r w:rsidR="00AD54D0" w:rsidRPr="002112D3">
        <w:t xml:space="preserve"> западного (летом) направлений.</w:t>
      </w:r>
    </w:p>
    <w:p w:rsidR="00AD54D0" w:rsidRPr="002112D3" w:rsidRDefault="00AD54D0" w:rsidP="00AD54D0">
      <w:pPr>
        <w:pStyle w:val="a8"/>
        <w:spacing w:line="240" w:lineRule="auto"/>
        <w:ind w:left="851"/>
      </w:pPr>
      <w:r w:rsidRPr="002112D3">
        <w:t xml:space="preserve">Территория муниципального образования </w:t>
      </w:r>
      <w:r w:rsidR="002112D3" w:rsidRPr="002112D3">
        <w:t>Деминского</w:t>
      </w:r>
      <w:r w:rsidRPr="002112D3">
        <w:t xml:space="preserve"> сельсовета Шпаковского района входит в </w:t>
      </w:r>
      <w:r w:rsidRPr="002112D3">
        <w:rPr>
          <w:lang w:val="en-US"/>
        </w:rPr>
        <w:t>IV</w:t>
      </w:r>
      <w:r w:rsidRPr="002112D3">
        <w:t xml:space="preserve"> агроклиматическую зону Ставропольского края, характеризующуюся неустойчивым влажным климатом со следующими показателями:</w:t>
      </w:r>
    </w:p>
    <w:p w:rsidR="00AD54D0" w:rsidRPr="00A53D4C" w:rsidRDefault="00AD54D0" w:rsidP="00AD54D0">
      <w:pPr>
        <w:pStyle w:val="a8"/>
        <w:spacing w:line="240" w:lineRule="auto"/>
        <w:ind w:left="851"/>
        <w:rPr>
          <w:highlight w:val="yellow"/>
        </w:rPr>
      </w:pPr>
    </w:p>
    <w:p w:rsidR="00AD54D0" w:rsidRPr="002112D3" w:rsidRDefault="00AD54D0" w:rsidP="00AD54D0">
      <w:pPr>
        <w:spacing w:line="240" w:lineRule="auto"/>
        <w:jc w:val="right"/>
        <w:rPr>
          <w:b/>
        </w:rPr>
      </w:pPr>
      <w:r w:rsidRPr="002112D3">
        <w:rPr>
          <w:b/>
        </w:rPr>
        <w:lastRenderedPageBreak/>
        <w:t>Таблица 2.2.1</w:t>
      </w:r>
    </w:p>
    <w:p w:rsidR="00AD54D0" w:rsidRPr="002112D3" w:rsidRDefault="00AD54D0" w:rsidP="00AD54D0">
      <w:pPr>
        <w:tabs>
          <w:tab w:val="left" w:leader="dot" w:pos="9072"/>
        </w:tabs>
        <w:spacing w:line="240" w:lineRule="auto"/>
        <w:ind w:firstLine="709"/>
        <w:jc w:val="center"/>
        <w:rPr>
          <w:b/>
        </w:rPr>
      </w:pPr>
      <w:r w:rsidRPr="002112D3">
        <w:rPr>
          <w:b/>
        </w:rPr>
        <w:t xml:space="preserve">Климатические показатели территории </w:t>
      </w:r>
      <w:r w:rsidR="002112D3" w:rsidRPr="002112D3">
        <w:rPr>
          <w:b/>
        </w:rPr>
        <w:t>Деминского</w:t>
      </w:r>
      <w:r w:rsidRPr="002112D3">
        <w:rPr>
          <w:b/>
        </w:rPr>
        <w:t xml:space="preserve"> сельсовета</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1"/>
        <w:gridCol w:w="1368"/>
        <w:gridCol w:w="2123"/>
      </w:tblGrid>
      <w:tr w:rsidR="00AD54D0" w:rsidRPr="002112D3" w:rsidTr="002C142C">
        <w:tc>
          <w:tcPr>
            <w:tcW w:w="5291" w:type="dxa"/>
            <w:vAlign w:val="center"/>
          </w:tcPr>
          <w:p w:rsidR="00AD54D0" w:rsidRPr="002112D3" w:rsidRDefault="00AD54D0" w:rsidP="00AD54D0">
            <w:pPr>
              <w:spacing w:line="240" w:lineRule="auto"/>
              <w:ind w:firstLine="0"/>
              <w:jc w:val="center"/>
              <w:rPr>
                <w:b/>
              </w:rPr>
            </w:pPr>
            <w:r w:rsidRPr="002112D3">
              <w:rPr>
                <w:b/>
              </w:rPr>
              <w:t>Показатели</w:t>
            </w:r>
          </w:p>
        </w:tc>
        <w:tc>
          <w:tcPr>
            <w:tcW w:w="1368" w:type="dxa"/>
            <w:vAlign w:val="center"/>
          </w:tcPr>
          <w:p w:rsidR="00AD54D0" w:rsidRPr="002112D3" w:rsidRDefault="00AD54D0" w:rsidP="00AD54D0">
            <w:pPr>
              <w:spacing w:line="240" w:lineRule="auto"/>
              <w:ind w:firstLine="0"/>
              <w:jc w:val="center"/>
              <w:rPr>
                <w:b/>
              </w:rPr>
            </w:pPr>
            <w:r w:rsidRPr="002112D3">
              <w:rPr>
                <w:b/>
              </w:rPr>
              <w:t>Единицы</w:t>
            </w:r>
          </w:p>
          <w:p w:rsidR="00AD54D0" w:rsidRPr="002112D3" w:rsidRDefault="00AD54D0" w:rsidP="00AD54D0">
            <w:pPr>
              <w:spacing w:line="240" w:lineRule="auto"/>
              <w:ind w:firstLine="0"/>
              <w:jc w:val="center"/>
              <w:rPr>
                <w:b/>
              </w:rPr>
            </w:pPr>
            <w:r w:rsidRPr="002112D3">
              <w:rPr>
                <w:b/>
              </w:rPr>
              <w:t>измерения</w:t>
            </w:r>
          </w:p>
        </w:tc>
        <w:tc>
          <w:tcPr>
            <w:tcW w:w="2123" w:type="dxa"/>
            <w:vAlign w:val="center"/>
          </w:tcPr>
          <w:p w:rsidR="00AD54D0" w:rsidRPr="002112D3" w:rsidRDefault="00AD54D0" w:rsidP="00AD54D0">
            <w:pPr>
              <w:spacing w:line="240" w:lineRule="auto"/>
              <w:ind w:firstLine="0"/>
              <w:jc w:val="center"/>
              <w:rPr>
                <w:b/>
              </w:rPr>
            </w:pPr>
            <w:r w:rsidRPr="002112D3">
              <w:rPr>
                <w:b/>
              </w:rPr>
              <w:t>Величина</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Среднегодовая температура воздуха</w:t>
            </w:r>
          </w:p>
        </w:tc>
        <w:tc>
          <w:tcPr>
            <w:tcW w:w="1368" w:type="dxa"/>
            <w:vAlign w:val="center"/>
          </w:tcPr>
          <w:p w:rsidR="00AD54D0" w:rsidRPr="002112D3" w:rsidRDefault="00AD54D0" w:rsidP="00AD54D0">
            <w:pPr>
              <w:spacing w:line="240" w:lineRule="auto"/>
              <w:ind w:firstLine="0"/>
              <w:jc w:val="center"/>
            </w:pPr>
            <w:r w:rsidRPr="002112D3">
              <w:t>С</w:t>
            </w:r>
            <w:r w:rsidRPr="002112D3">
              <w:rPr>
                <w:vertAlign w:val="superscript"/>
              </w:rPr>
              <w:t>0</w:t>
            </w:r>
          </w:p>
        </w:tc>
        <w:tc>
          <w:tcPr>
            <w:tcW w:w="2123" w:type="dxa"/>
            <w:vAlign w:val="center"/>
          </w:tcPr>
          <w:p w:rsidR="00AD54D0" w:rsidRPr="002112D3" w:rsidRDefault="00AD54D0" w:rsidP="00AD54D0">
            <w:pPr>
              <w:spacing w:line="240" w:lineRule="auto"/>
              <w:ind w:firstLine="0"/>
              <w:jc w:val="center"/>
            </w:pPr>
            <w:r w:rsidRPr="002112D3">
              <w:t>+9,1</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Средняя температура самого теплого месяца (июля)</w:t>
            </w:r>
          </w:p>
        </w:tc>
        <w:tc>
          <w:tcPr>
            <w:tcW w:w="1368" w:type="dxa"/>
            <w:vAlign w:val="center"/>
          </w:tcPr>
          <w:p w:rsidR="00AD54D0" w:rsidRPr="002112D3" w:rsidRDefault="00AD54D0" w:rsidP="00AD54D0">
            <w:pPr>
              <w:spacing w:line="240" w:lineRule="auto"/>
              <w:ind w:firstLine="0"/>
              <w:jc w:val="center"/>
            </w:pPr>
            <w:r w:rsidRPr="002112D3">
              <w:t>С</w:t>
            </w:r>
            <w:r w:rsidRPr="002112D3">
              <w:rPr>
                <w:vertAlign w:val="superscript"/>
              </w:rPr>
              <w:t>0</w:t>
            </w:r>
          </w:p>
        </w:tc>
        <w:tc>
          <w:tcPr>
            <w:tcW w:w="2123" w:type="dxa"/>
            <w:vAlign w:val="center"/>
          </w:tcPr>
          <w:p w:rsidR="00AD54D0" w:rsidRPr="002112D3" w:rsidRDefault="00AD54D0" w:rsidP="00AD54D0">
            <w:pPr>
              <w:spacing w:line="240" w:lineRule="auto"/>
              <w:ind w:firstLine="0"/>
              <w:jc w:val="center"/>
            </w:pPr>
            <w:r w:rsidRPr="002112D3">
              <w:t>+21,9</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Средняя температура самого холодного месяца (январь)</w:t>
            </w:r>
          </w:p>
        </w:tc>
        <w:tc>
          <w:tcPr>
            <w:tcW w:w="1368" w:type="dxa"/>
            <w:vAlign w:val="center"/>
          </w:tcPr>
          <w:p w:rsidR="00AD54D0" w:rsidRPr="002112D3" w:rsidRDefault="00AD54D0" w:rsidP="00AD54D0">
            <w:pPr>
              <w:spacing w:line="240" w:lineRule="auto"/>
              <w:ind w:firstLine="0"/>
              <w:jc w:val="center"/>
            </w:pPr>
            <w:r w:rsidRPr="002112D3">
              <w:t>С</w:t>
            </w:r>
            <w:r w:rsidRPr="002112D3">
              <w:rPr>
                <w:vertAlign w:val="superscript"/>
              </w:rPr>
              <w:t>0</w:t>
            </w:r>
          </w:p>
        </w:tc>
        <w:tc>
          <w:tcPr>
            <w:tcW w:w="2123" w:type="dxa"/>
            <w:vAlign w:val="center"/>
          </w:tcPr>
          <w:p w:rsidR="00AD54D0" w:rsidRPr="002112D3" w:rsidRDefault="00AD54D0" w:rsidP="00AD54D0">
            <w:pPr>
              <w:spacing w:line="240" w:lineRule="auto"/>
              <w:ind w:firstLine="0"/>
              <w:jc w:val="center"/>
            </w:pPr>
            <w:r w:rsidRPr="002112D3">
              <w:t>-3,7</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Минимальная температура</w:t>
            </w:r>
          </w:p>
        </w:tc>
        <w:tc>
          <w:tcPr>
            <w:tcW w:w="1368" w:type="dxa"/>
            <w:vAlign w:val="center"/>
          </w:tcPr>
          <w:p w:rsidR="00AD54D0" w:rsidRPr="002112D3" w:rsidRDefault="00AD54D0" w:rsidP="00AD54D0">
            <w:pPr>
              <w:spacing w:line="240" w:lineRule="auto"/>
              <w:ind w:firstLine="0"/>
              <w:jc w:val="center"/>
            </w:pPr>
            <w:r w:rsidRPr="002112D3">
              <w:t>С</w:t>
            </w:r>
            <w:r w:rsidRPr="002112D3">
              <w:rPr>
                <w:vertAlign w:val="superscript"/>
              </w:rPr>
              <w:t>0</w:t>
            </w:r>
          </w:p>
        </w:tc>
        <w:tc>
          <w:tcPr>
            <w:tcW w:w="2123" w:type="dxa"/>
            <w:vAlign w:val="center"/>
          </w:tcPr>
          <w:p w:rsidR="00AD54D0" w:rsidRPr="002112D3" w:rsidRDefault="00AD54D0" w:rsidP="00AD54D0">
            <w:pPr>
              <w:spacing w:line="240" w:lineRule="auto"/>
              <w:ind w:firstLine="0"/>
              <w:jc w:val="center"/>
            </w:pPr>
            <w:r w:rsidRPr="002112D3">
              <w:t>-32</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Максимальная температура</w:t>
            </w:r>
          </w:p>
        </w:tc>
        <w:tc>
          <w:tcPr>
            <w:tcW w:w="1368" w:type="dxa"/>
            <w:vAlign w:val="center"/>
          </w:tcPr>
          <w:p w:rsidR="00AD54D0" w:rsidRPr="002112D3" w:rsidRDefault="00AD54D0" w:rsidP="00AD54D0">
            <w:pPr>
              <w:spacing w:line="240" w:lineRule="auto"/>
              <w:ind w:firstLine="0"/>
              <w:jc w:val="center"/>
            </w:pPr>
            <w:r w:rsidRPr="002112D3">
              <w:t>С</w:t>
            </w:r>
            <w:r w:rsidRPr="002112D3">
              <w:rPr>
                <w:vertAlign w:val="superscript"/>
              </w:rPr>
              <w:t>0</w:t>
            </w:r>
          </w:p>
        </w:tc>
        <w:tc>
          <w:tcPr>
            <w:tcW w:w="2123" w:type="dxa"/>
            <w:vAlign w:val="center"/>
          </w:tcPr>
          <w:p w:rsidR="00AD54D0" w:rsidRPr="002112D3" w:rsidRDefault="00AD54D0" w:rsidP="00AD54D0">
            <w:pPr>
              <w:spacing w:line="240" w:lineRule="auto"/>
              <w:ind w:firstLine="0"/>
              <w:jc w:val="center"/>
            </w:pPr>
            <w:r w:rsidRPr="002112D3">
              <w:t>+40</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Глубина промерзания почвы – средняя</w:t>
            </w:r>
          </w:p>
          <w:p w:rsidR="00AD54D0" w:rsidRPr="002112D3" w:rsidRDefault="00AD54D0" w:rsidP="00AD54D0">
            <w:pPr>
              <w:spacing w:line="240" w:lineRule="auto"/>
              <w:ind w:firstLine="0"/>
              <w:jc w:val="left"/>
            </w:pPr>
            <w:r w:rsidRPr="002112D3">
              <w:t>– наибольшая</w:t>
            </w:r>
          </w:p>
        </w:tc>
        <w:tc>
          <w:tcPr>
            <w:tcW w:w="1368" w:type="dxa"/>
            <w:vAlign w:val="center"/>
          </w:tcPr>
          <w:p w:rsidR="00AD54D0" w:rsidRPr="002112D3" w:rsidRDefault="00AD54D0" w:rsidP="00AD54D0">
            <w:pPr>
              <w:spacing w:line="240" w:lineRule="auto"/>
              <w:ind w:firstLine="0"/>
              <w:jc w:val="center"/>
            </w:pPr>
            <w:r w:rsidRPr="002112D3">
              <w:t>см</w:t>
            </w:r>
          </w:p>
        </w:tc>
        <w:tc>
          <w:tcPr>
            <w:tcW w:w="2123" w:type="dxa"/>
            <w:vAlign w:val="center"/>
          </w:tcPr>
          <w:p w:rsidR="00AD54D0" w:rsidRPr="002112D3" w:rsidRDefault="00AD54D0" w:rsidP="00AD54D0">
            <w:pPr>
              <w:spacing w:line="240" w:lineRule="auto"/>
              <w:ind w:firstLine="0"/>
              <w:jc w:val="center"/>
            </w:pPr>
            <w:r w:rsidRPr="002112D3">
              <w:t>40</w:t>
            </w:r>
          </w:p>
          <w:p w:rsidR="00AD54D0" w:rsidRPr="002112D3" w:rsidRDefault="00AD54D0" w:rsidP="00AD54D0">
            <w:pPr>
              <w:spacing w:line="240" w:lineRule="auto"/>
              <w:ind w:firstLine="0"/>
              <w:jc w:val="center"/>
            </w:pPr>
            <w:r w:rsidRPr="002112D3">
              <w:t>80</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Среднегодовое количество осадков</w:t>
            </w:r>
          </w:p>
        </w:tc>
        <w:tc>
          <w:tcPr>
            <w:tcW w:w="1368" w:type="dxa"/>
            <w:vAlign w:val="center"/>
          </w:tcPr>
          <w:p w:rsidR="00AD54D0" w:rsidRPr="002112D3" w:rsidRDefault="00AD54D0" w:rsidP="00AD54D0">
            <w:pPr>
              <w:spacing w:line="240" w:lineRule="auto"/>
              <w:ind w:firstLine="0"/>
              <w:jc w:val="center"/>
            </w:pPr>
            <w:r w:rsidRPr="002112D3">
              <w:t>мм</w:t>
            </w:r>
          </w:p>
        </w:tc>
        <w:tc>
          <w:tcPr>
            <w:tcW w:w="2123" w:type="dxa"/>
            <w:vAlign w:val="center"/>
          </w:tcPr>
          <w:p w:rsidR="00AD54D0" w:rsidRPr="002112D3" w:rsidRDefault="00AD54D0" w:rsidP="00AD54D0">
            <w:pPr>
              <w:spacing w:line="240" w:lineRule="auto"/>
              <w:ind w:firstLine="0"/>
              <w:jc w:val="center"/>
            </w:pPr>
            <w:r w:rsidRPr="002112D3">
              <w:t>623</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Господствующие ветры</w:t>
            </w:r>
          </w:p>
        </w:tc>
        <w:tc>
          <w:tcPr>
            <w:tcW w:w="1368" w:type="dxa"/>
            <w:vAlign w:val="center"/>
          </w:tcPr>
          <w:p w:rsidR="00AD54D0" w:rsidRPr="002112D3" w:rsidRDefault="00AD54D0" w:rsidP="00AD54D0">
            <w:pPr>
              <w:spacing w:line="240" w:lineRule="auto"/>
              <w:ind w:firstLine="0"/>
              <w:jc w:val="center"/>
            </w:pPr>
          </w:p>
        </w:tc>
        <w:tc>
          <w:tcPr>
            <w:tcW w:w="2123" w:type="dxa"/>
            <w:vAlign w:val="center"/>
          </w:tcPr>
          <w:p w:rsidR="00AD54D0" w:rsidRPr="002112D3" w:rsidRDefault="00AD54D0" w:rsidP="00AD54D0">
            <w:pPr>
              <w:spacing w:line="240" w:lineRule="auto"/>
              <w:ind w:firstLine="0"/>
              <w:jc w:val="center"/>
            </w:pPr>
            <w:r w:rsidRPr="002112D3">
              <w:t>Восточные и</w:t>
            </w:r>
          </w:p>
          <w:p w:rsidR="00AD54D0" w:rsidRPr="002112D3" w:rsidRDefault="00AD54D0" w:rsidP="00AD54D0">
            <w:pPr>
              <w:spacing w:line="240" w:lineRule="auto"/>
              <w:ind w:firstLine="0"/>
              <w:jc w:val="center"/>
            </w:pPr>
            <w:r w:rsidRPr="002112D3">
              <w:t>западные</w:t>
            </w:r>
          </w:p>
        </w:tc>
      </w:tr>
      <w:tr w:rsidR="00AD54D0" w:rsidRPr="002112D3" w:rsidTr="002C142C">
        <w:tc>
          <w:tcPr>
            <w:tcW w:w="5291" w:type="dxa"/>
            <w:vAlign w:val="center"/>
          </w:tcPr>
          <w:p w:rsidR="00AD54D0" w:rsidRPr="002112D3" w:rsidRDefault="00AD54D0" w:rsidP="00AD54D0">
            <w:pPr>
              <w:spacing w:line="240" w:lineRule="auto"/>
              <w:ind w:firstLine="0"/>
              <w:jc w:val="left"/>
            </w:pPr>
            <w:r w:rsidRPr="002112D3">
              <w:t>Сейсмичность</w:t>
            </w:r>
          </w:p>
        </w:tc>
        <w:tc>
          <w:tcPr>
            <w:tcW w:w="1368" w:type="dxa"/>
            <w:vAlign w:val="center"/>
          </w:tcPr>
          <w:p w:rsidR="00AD54D0" w:rsidRPr="002112D3" w:rsidRDefault="00AD54D0" w:rsidP="00AD54D0">
            <w:pPr>
              <w:spacing w:line="240" w:lineRule="auto"/>
              <w:ind w:firstLine="0"/>
              <w:jc w:val="center"/>
            </w:pPr>
            <w:r w:rsidRPr="002112D3">
              <w:t>Баллов</w:t>
            </w:r>
          </w:p>
        </w:tc>
        <w:tc>
          <w:tcPr>
            <w:tcW w:w="2123" w:type="dxa"/>
            <w:vAlign w:val="center"/>
          </w:tcPr>
          <w:p w:rsidR="00AD54D0" w:rsidRPr="002112D3" w:rsidRDefault="00AD54D0" w:rsidP="00AD54D0">
            <w:pPr>
              <w:spacing w:line="240" w:lineRule="auto"/>
              <w:ind w:firstLine="0"/>
              <w:jc w:val="center"/>
            </w:pPr>
            <w:r w:rsidRPr="002112D3">
              <w:t>7</w:t>
            </w:r>
          </w:p>
        </w:tc>
      </w:tr>
    </w:tbl>
    <w:p w:rsidR="00AD54D0" w:rsidRPr="002112D3" w:rsidRDefault="00AD54D0" w:rsidP="00AD54D0">
      <w:pPr>
        <w:pStyle w:val="a8"/>
        <w:spacing w:line="240" w:lineRule="auto"/>
        <w:ind w:left="851"/>
      </w:pPr>
    </w:p>
    <w:p w:rsidR="002112D3" w:rsidRPr="002112D3" w:rsidRDefault="002112D3" w:rsidP="002112D3">
      <w:pPr>
        <w:pStyle w:val="a8"/>
        <w:spacing w:line="240" w:lineRule="auto"/>
        <w:ind w:left="0" w:firstLine="0"/>
        <w:jc w:val="center"/>
        <w:rPr>
          <w:b/>
          <w:noProof/>
        </w:rPr>
      </w:pPr>
      <w:r w:rsidRPr="002112D3">
        <w:rPr>
          <w:b/>
          <w:noProof/>
        </w:rPr>
        <w:drawing>
          <wp:inline distT="0" distB="0" distL="0" distR="0">
            <wp:extent cx="5884333" cy="4380150"/>
            <wp:effectExtent l="0" t="0" r="254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95164" cy="4388212"/>
                    </a:xfrm>
                    <a:prstGeom prst="rect">
                      <a:avLst/>
                    </a:prstGeom>
                    <a:noFill/>
                    <a:ln>
                      <a:noFill/>
                    </a:ln>
                  </pic:spPr>
                </pic:pic>
              </a:graphicData>
            </a:graphic>
          </wp:inline>
        </w:drawing>
      </w:r>
    </w:p>
    <w:p w:rsidR="002112D3" w:rsidRPr="002112D3" w:rsidRDefault="002112D3" w:rsidP="002112D3">
      <w:pPr>
        <w:pStyle w:val="a8"/>
        <w:spacing w:line="240" w:lineRule="auto"/>
        <w:ind w:left="0" w:firstLine="0"/>
        <w:jc w:val="center"/>
        <w:rPr>
          <w:b/>
        </w:rPr>
      </w:pPr>
      <w:r w:rsidRPr="002112D3">
        <w:rPr>
          <w:b/>
        </w:rPr>
        <w:t>Рисунок 2.2.1. Агроклиматическое районирование Ставропольского края</w:t>
      </w:r>
      <w:r w:rsidRPr="002112D3">
        <w:rPr>
          <w:rStyle w:val="aff"/>
          <w:b/>
        </w:rPr>
        <w:footnoteReference w:id="6"/>
      </w:r>
    </w:p>
    <w:p w:rsidR="002112D3" w:rsidRPr="002112D3" w:rsidRDefault="002112D3" w:rsidP="00AD54D0">
      <w:pPr>
        <w:pStyle w:val="a8"/>
        <w:spacing w:line="240" w:lineRule="auto"/>
        <w:ind w:left="851"/>
      </w:pPr>
    </w:p>
    <w:p w:rsidR="00EE47D8" w:rsidRPr="002112D3" w:rsidRDefault="00EE47D8" w:rsidP="00EE47D8">
      <w:pPr>
        <w:pStyle w:val="a8"/>
        <w:spacing w:line="240" w:lineRule="auto"/>
        <w:ind w:left="851"/>
      </w:pPr>
      <w:r w:rsidRPr="002112D3">
        <w:t xml:space="preserve">Одним из основных климатообразующих факторов является солнечная радиация, которая в значительной мере зависит от циркуляции атмосферы и особенностей поверхности. </w:t>
      </w:r>
      <w:r w:rsidR="002112D3" w:rsidRPr="002112D3">
        <w:t>Деминский</w:t>
      </w:r>
      <w:r w:rsidRPr="002112D3">
        <w:t xml:space="preserve"> сельсовет расположен в широтном поясе, богатом солнечной радиацией. </w:t>
      </w:r>
    </w:p>
    <w:p w:rsidR="00EE47D8" w:rsidRPr="002112D3" w:rsidRDefault="00EE47D8" w:rsidP="00EE47D8">
      <w:pPr>
        <w:pStyle w:val="a8"/>
        <w:spacing w:line="240" w:lineRule="auto"/>
        <w:ind w:left="851"/>
      </w:pPr>
      <w:r w:rsidRPr="002112D3">
        <w:lastRenderedPageBreak/>
        <w:t>Период с положительным радиационным балансом составляет 10-11 месяцев. По совокупности факторов, определяющих климат, с учетом физико-географических особенностей рассматриваемая территория приурочена к юго-западному климатическому району.</w:t>
      </w:r>
    </w:p>
    <w:p w:rsidR="00EE47D8" w:rsidRPr="002112D3" w:rsidRDefault="00EE47D8" w:rsidP="002112D3">
      <w:pPr>
        <w:pStyle w:val="a8"/>
        <w:spacing w:line="240" w:lineRule="auto"/>
        <w:ind w:left="851"/>
      </w:pPr>
      <w:r w:rsidRPr="002112D3">
        <w:t>Юго-западный климатический район включает в себя наиболее высокую часть Ставропольского плато, состоящую из останцовых возвышенностей, поднимающихся до 650-830 м. По географическому ландшафту – это лесостепь. Для этого района характерно наименьшее колебание температур воздуха в течение года, наибольшим увлажнением, не столь жаркое лето.</w:t>
      </w:r>
    </w:p>
    <w:p w:rsidR="00EE47D8" w:rsidRPr="002112D3" w:rsidRDefault="00EE47D8" w:rsidP="00EE47D8">
      <w:pPr>
        <w:pStyle w:val="a8"/>
        <w:spacing w:line="240" w:lineRule="auto"/>
        <w:ind w:left="851"/>
      </w:pPr>
      <w:r w:rsidRPr="002112D3">
        <w:t>Среднемесячная температура января колеблется от – 4,1 до 5,1°С. Абсолютный минимум достигает – 35°С. Зима начинается в конце ноября – начале декабря и заканчивается в первой декаде марта с момента перехода средней суточной температуры через 0°С и продолжается 90 – 100 дней.</w:t>
      </w:r>
    </w:p>
    <w:p w:rsidR="00EE47D8" w:rsidRPr="002112D3" w:rsidRDefault="00EE47D8" w:rsidP="00EE47D8">
      <w:pPr>
        <w:pStyle w:val="a8"/>
        <w:spacing w:line="240" w:lineRule="auto"/>
        <w:ind w:left="851"/>
      </w:pPr>
      <w:r w:rsidRPr="002112D3">
        <w:t>Летний период со средней суточной температурой + 15°С начинается в третьей декаде мая, продолжается 100-120 дней и заканчивается во второй декаде сентября.</w:t>
      </w:r>
    </w:p>
    <w:p w:rsidR="00EE47D8" w:rsidRPr="002112D3" w:rsidRDefault="00EE47D8" w:rsidP="00EE47D8">
      <w:pPr>
        <w:pStyle w:val="a8"/>
        <w:spacing w:line="240" w:lineRule="auto"/>
        <w:ind w:left="851"/>
      </w:pPr>
      <w:r w:rsidRPr="002112D3">
        <w:t>Жаркий период, со средней суточной температурой выше + 20°С не превышает 20-60 дней. Средняя месячная температура июля 20-21°С, максимальная достигает 37-39°С.</w:t>
      </w:r>
    </w:p>
    <w:p w:rsidR="00EE47D8" w:rsidRPr="002112D3" w:rsidRDefault="00EE47D8" w:rsidP="00EE47D8">
      <w:pPr>
        <w:pStyle w:val="a8"/>
        <w:spacing w:line="240" w:lineRule="auto"/>
        <w:ind w:left="851"/>
      </w:pPr>
      <w:r w:rsidRPr="002112D3">
        <w:t>Высокая приподнятость поверхности над уровнем моря определяет усиление западных и восточных ветров. В Ставрополе ветры могут достигать скорости 40 м/с, восточные – 35 м/с, за год насчитывается до 50 дней с ветрами, скоростью свыше 10 м/с.</w:t>
      </w:r>
    </w:p>
    <w:p w:rsidR="00EE47D8" w:rsidRPr="002112D3" w:rsidRDefault="00EE47D8" w:rsidP="00EE47D8">
      <w:pPr>
        <w:pStyle w:val="a8"/>
        <w:spacing w:line="240" w:lineRule="auto"/>
        <w:ind w:left="851"/>
      </w:pPr>
      <w:r w:rsidRPr="002112D3">
        <w:t xml:space="preserve">Годовое количество осадков составляет 500-660 мм. Средняя месячная относительная влажность не опускается </w:t>
      </w:r>
      <w:r w:rsidR="00856688" w:rsidRPr="002112D3">
        <w:t>ниже 50 %</w:t>
      </w:r>
      <w:r w:rsidRPr="002112D3">
        <w:t>.</w:t>
      </w:r>
    </w:p>
    <w:p w:rsidR="00EE47D8" w:rsidRPr="002112D3" w:rsidRDefault="00EE47D8" w:rsidP="00EE47D8">
      <w:pPr>
        <w:pStyle w:val="a8"/>
        <w:spacing w:line="240" w:lineRule="auto"/>
        <w:ind w:left="851"/>
      </w:pPr>
      <w:r w:rsidRPr="002112D3">
        <w:t>По гидротермическому режиму это район, в основном, умеренно влажный и лишь в северо-восточной части – неустойчиво влажный.</w:t>
      </w:r>
    </w:p>
    <w:p w:rsidR="00EE47D8" w:rsidRPr="002112D3" w:rsidRDefault="00EE47D8" w:rsidP="00EE47D8">
      <w:pPr>
        <w:pStyle w:val="a8"/>
        <w:spacing w:line="240" w:lineRule="auto"/>
        <w:ind w:left="851"/>
      </w:pPr>
      <w:r w:rsidRPr="002112D3">
        <w:t>В Шпаковском районе раньше, чем в других районах, образуется снежный покров и позже разрушается. Высота его достигает 20 см, он удерживается 85-95 дней. Для этого района характерна большая облачность, частые туманы, изморозь и гололед. За год насчитывается около 100 дней с туманом, примерно 30 дней с изморозью, около 20 дней с гололедом.</w:t>
      </w:r>
    </w:p>
    <w:p w:rsidR="00EE47D8" w:rsidRPr="002112D3" w:rsidRDefault="00EE47D8" w:rsidP="00EE47D8">
      <w:pPr>
        <w:pStyle w:val="a8"/>
        <w:spacing w:line="240" w:lineRule="auto"/>
        <w:ind w:left="851"/>
      </w:pPr>
      <w:r w:rsidRPr="002112D3">
        <w:t xml:space="preserve">На территории Шпаковского района возможно проявление опасных метеорологических, гидрологических или агрометеорологических явлений. </w:t>
      </w:r>
    </w:p>
    <w:p w:rsidR="00EE47D8" w:rsidRPr="002112D3" w:rsidRDefault="00EE47D8" w:rsidP="00EE47D8">
      <w:pPr>
        <w:pStyle w:val="a8"/>
        <w:spacing w:line="240" w:lineRule="auto"/>
        <w:ind w:left="851"/>
      </w:pPr>
      <w:r w:rsidRPr="002112D3">
        <w:t xml:space="preserve">Для рассматриваемой территории характерны такие опасные агрометеорологические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сильные гололёдные явления. </w:t>
      </w:r>
    </w:p>
    <w:p w:rsidR="00EE47D8" w:rsidRPr="002112D3" w:rsidRDefault="00EE47D8" w:rsidP="00EE47D8">
      <w:pPr>
        <w:pStyle w:val="a8"/>
        <w:spacing w:line="240" w:lineRule="auto"/>
        <w:ind w:left="851"/>
      </w:pPr>
      <w:r w:rsidRPr="002112D3">
        <w:t xml:space="preserve">На территории района возможны сильные ливни и очень сильный дождь (град). </w:t>
      </w:r>
    </w:p>
    <w:p w:rsidR="00EE47D8" w:rsidRPr="002112D3" w:rsidRDefault="00EE47D8" w:rsidP="00EE47D8">
      <w:pPr>
        <w:pStyle w:val="a8"/>
        <w:spacing w:line="240" w:lineRule="auto"/>
        <w:ind w:left="851"/>
      </w:pPr>
      <w:r w:rsidRPr="002112D3">
        <w:t xml:space="preserve">Фронтальные сильные ливни длятся от нескольких часов до 4-х суток с перерывами до 2-3 недель. Они охватывают практически всю территорию района. Среднемноголетняя повторяемость сильных ливней составляет 5-7 раз в год, а очень сильных дождей 1 раз в 1-2 года. </w:t>
      </w:r>
    </w:p>
    <w:p w:rsidR="00EE47D8" w:rsidRPr="002112D3" w:rsidRDefault="00EE47D8" w:rsidP="00EE47D8">
      <w:pPr>
        <w:pStyle w:val="a8"/>
        <w:spacing w:line="240" w:lineRule="auto"/>
        <w:ind w:left="851"/>
      </w:pPr>
      <w:r w:rsidRPr="002112D3">
        <w:t>Сильному западному ветру подвержена вся территория Шпаковского района. Один раз в 2-3 года отмечается ветер со скоростью более 24-28 м/с, в отдельных местах достигая 30-40 м/с.</w:t>
      </w:r>
    </w:p>
    <w:p w:rsidR="00EE47D8" w:rsidRPr="002112D3" w:rsidRDefault="00EE47D8" w:rsidP="00EE47D8">
      <w:pPr>
        <w:pStyle w:val="a8"/>
        <w:spacing w:line="240" w:lineRule="auto"/>
        <w:ind w:left="851"/>
      </w:pPr>
      <w:r w:rsidRPr="002112D3">
        <w:t xml:space="preserve">Зимой бывают сильные метели (скорость ветра не менее 15 м/с, при видимости не более 500 м и продолжительностью не менее 12 часов), очень сильный снег (не менее 20 мм за период не менее 12 часов). </w:t>
      </w:r>
    </w:p>
    <w:p w:rsidR="00EE47D8" w:rsidRDefault="00EE47D8" w:rsidP="00EE47D8">
      <w:pPr>
        <w:pStyle w:val="a8"/>
        <w:spacing w:line="240" w:lineRule="auto"/>
        <w:ind w:left="851"/>
      </w:pPr>
      <w:r w:rsidRPr="002112D3">
        <w:t>В общем, несмотря на проявление опасных гидрометеорологических условий, территория Шпаковского района по климатическим условиям может быть использована для любого вида хозяйственной деятельности: сельского хозяйства (включая животноводство), промышленного производства, строительства, рекреации и туризма.</w:t>
      </w:r>
    </w:p>
    <w:p w:rsidR="00002D17" w:rsidRDefault="00002D17" w:rsidP="00EE47D8">
      <w:pPr>
        <w:pStyle w:val="a8"/>
        <w:spacing w:line="240" w:lineRule="auto"/>
        <w:ind w:left="851"/>
      </w:pPr>
    </w:p>
    <w:p w:rsidR="00002D17" w:rsidRDefault="00002D17" w:rsidP="00EE47D8">
      <w:pPr>
        <w:pStyle w:val="a8"/>
        <w:spacing w:line="240" w:lineRule="auto"/>
        <w:ind w:left="851"/>
      </w:pPr>
    </w:p>
    <w:p w:rsidR="00002D17" w:rsidRDefault="00002D17" w:rsidP="00002D17">
      <w:pPr>
        <w:pStyle w:val="a8"/>
        <w:spacing w:line="240" w:lineRule="auto"/>
        <w:ind w:left="851"/>
      </w:pPr>
      <w:r>
        <w:lastRenderedPageBreak/>
        <w:t>В качестве сельскохозяйственного потенциала климата территории Деминского сельсовета рассмотрен биоклиматический потенциал (БКП) по Д.И. Шашко (1967).</w:t>
      </w:r>
      <w:r>
        <w:rPr>
          <w:rStyle w:val="aff"/>
        </w:rPr>
        <w:footnoteReference w:id="7"/>
      </w:r>
    </w:p>
    <w:p w:rsidR="00002D17" w:rsidRDefault="00002D17" w:rsidP="00002D17">
      <w:pPr>
        <w:pStyle w:val="a8"/>
        <w:spacing w:line="240" w:lineRule="auto"/>
        <w:ind w:left="851"/>
      </w:pPr>
      <w:r>
        <w:t>Применение БКП позволяет дать сравнительную межрегиональную оценку земель, через относительные значения биоклиматического потенциала, синтезирующего влияние на биологическую продуктивность основных факторов климата – тепла и влаги. БКП оценивалось в сравнении с базовой продуктивностью на границе возможного массового полевого земледелия (базисная температура 1000°C). БКП рассчитан за период 1961-2000гг.</w:t>
      </w:r>
    </w:p>
    <w:p w:rsidR="00002D17" w:rsidRDefault="00002D17" w:rsidP="00EE47D8">
      <w:pPr>
        <w:pStyle w:val="a8"/>
        <w:spacing w:line="240" w:lineRule="auto"/>
        <w:ind w:left="851"/>
      </w:pPr>
    </w:p>
    <w:p w:rsidR="00002D17" w:rsidRDefault="00002D17" w:rsidP="00002D17">
      <w:pPr>
        <w:pStyle w:val="a8"/>
        <w:spacing w:line="240" w:lineRule="auto"/>
        <w:ind w:left="0" w:firstLine="0"/>
        <w:jc w:val="center"/>
      </w:pPr>
      <w:r>
        <w:rPr>
          <w:noProof/>
        </w:rPr>
        <w:drawing>
          <wp:inline distT="0" distB="0" distL="0" distR="0">
            <wp:extent cx="5774267" cy="4057626"/>
            <wp:effectExtent l="0" t="0" r="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83165" cy="4063879"/>
                    </a:xfrm>
                    <a:prstGeom prst="rect">
                      <a:avLst/>
                    </a:prstGeom>
                    <a:noFill/>
                    <a:ln>
                      <a:noFill/>
                    </a:ln>
                  </pic:spPr>
                </pic:pic>
              </a:graphicData>
            </a:graphic>
          </wp:inline>
        </w:drawing>
      </w:r>
    </w:p>
    <w:p w:rsidR="00002D17" w:rsidRPr="00002D17" w:rsidRDefault="00002D17" w:rsidP="00002D17">
      <w:pPr>
        <w:pStyle w:val="a8"/>
        <w:spacing w:line="240" w:lineRule="auto"/>
        <w:ind w:left="0" w:firstLine="0"/>
        <w:jc w:val="center"/>
        <w:rPr>
          <w:b/>
        </w:rPr>
      </w:pPr>
      <w:r w:rsidRPr="00002D17">
        <w:rPr>
          <w:b/>
        </w:rPr>
        <w:t>Рисунок 2.2.2. Биоклиматический потенциал территории Ставропольского края</w:t>
      </w:r>
      <w:r>
        <w:rPr>
          <w:rStyle w:val="aff"/>
          <w:b/>
        </w:rPr>
        <w:footnoteReference w:id="8"/>
      </w:r>
    </w:p>
    <w:p w:rsidR="00002D17" w:rsidRDefault="00002D17" w:rsidP="00EE47D8">
      <w:pPr>
        <w:pStyle w:val="a8"/>
        <w:spacing w:line="240" w:lineRule="auto"/>
        <w:ind w:left="851"/>
      </w:pPr>
    </w:p>
    <w:p w:rsidR="00002D17" w:rsidRDefault="00A7222D" w:rsidP="00EE47D8">
      <w:pPr>
        <w:pStyle w:val="a8"/>
        <w:spacing w:line="240" w:lineRule="auto"/>
        <w:ind w:left="851"/>
      </w:pPr>
      <w:r>
        <w:t>П</w:t>
      </w:r>
      <w:r w:rsidR="00002D17">
        <w:t>анируемо</w:t>
      </w:r>
      <w:r>
        <w:t>е</w:t>
      </w:r>
      <w:r w:rsidR="00002D17">
        <w:t xml:space="preserve"> муниципально</w:t>
      </w:r>
      <w:r>
        <w:t xml:space="preserve">е </w:t>
      </w:r>
      <w:r w:rsidR="00002D17">
        <w:t>образовани</w:t>
      </w:r>
      <w:r>
        <w:t>е</w:t>
      </w:r>
      <w:r w:rsidR="00002D17">
        <w:t xml:space="preserve"> располагается в пределах </w:t>
      </w:r>
      <w:r>
        <w:t>территории Ставропольского края с повышенным биоклиматическим потенциалом (таблица 2.2.2).</w:t>
      </w:r>
    </w:p>
    <w:p w:rsidR="00002D17" w:rsidRDefault="00002D17" w:rsidP="00EE47D8">
      <w:pPr>
        <w:pStyle w:val="a8"/>
        <w:spacing w:line="240" w:lineRule="auto"/>
        <w:ind w:left="851"/>
      </w:pPr>
    </w:p>
    <w:p w:rsidR="00A7222D" w:rsidRPr="002112D3" w:rsidRDefault="00A7222D" w:rsidP="00A7222D">
      <w:pPr>
        <w:spacing w:line="240" w:lineRule="auto"/>
        <w:jc w:val="right"/>
        <w:rPr>
          <w:b/>
        </w:rPr>
      </w:pPr>
      <w:r w:rsidRPr="002112D3">
        <w:rPr>
          <w:b/>
        </w:rPr>
        <w:t>Таблица 2.2.</w:t>
      </w:r>
      <w:r>
        <w:rPr>
          <w:b/>
        </w:rPr>
        <w:t>2</w:t>
      </w:r>
    </w:p>
    <w:p w:rsidR="00A7222D" w:rsidRPr="002112D3" w:rsidRDefault="001F1929" w:rsidP="00A7222D">
      <w:pPr>
        <w:tabs>
          <w:tab w:val="left" w:leader="dot" w:pos="9072"/>
        </w:tabs>
        <w:spacing w:line="240" w:lineRule="auto"/>
        <w:ind w:firstLine="709"/>
        <w:jc w:val="center"/>
        <w:rPr>
          <w:b/>
        </w:rPr>
      </w:pPr>
      <w:r>
        <w:rPr>
          <w:b/>
        </w:rPr>
        <w:t>Градация биоклиматического потенциала (БКП) (к рисунку 2.2.2)</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1467"/>
        <w:gridCol w:w="1514"/>
        <w:gridCol w:w="1468"/>
      </w:tblGrid>
      <w:tr w:rsidR="00A7222D" w:rsidRPr="002112D3" w:rsidTr="00A7222D">
        <w:tc>
          <w:tcPr>
            <w:tcW w:w="4380" w:type="dxa"/>
            <w:vAlign w:val="center"/>
          </w:tcPr>
          <w:p w:rsidR="00A7222D" w:rsidRPr="002112D3" w:rsidRDefault="00A7222D" w:rsidP="00372CD2">
            <w:pPr>
              <w:spacing w:line="240" w:lineRule="auto"/>
              <w:ind w:firstLine="0"/>
              <w:jc w:val="center"/>
              <w:rPr>
                <w:b/>
              </w:rPr>
            </w:pPr>
            <w:r>
              <w:rPr>
                <w:b/>
              </w:rPr>
              <w:t>Биологическая продуктивность</w:t>
            </w:r>
          </w:p>
        </w:tc>
        <w:tc>
          <w:tcPr>
            <w:tcW w:w="1467" w:type="dxa"/>
            <w:vAlign w:val="center"/>
          </w:tcPr>
          <w:p w:rsidR="00A7222D" w:rsidRPr="002112D3" w:rsidRDefault="00A7222D" w:rsidP="00372CD2">
            <w:pPr>
              <w:spacing w:line="240" w:lineRule="auto"/>
              <w:ind w:firstLine="0"/>
              <w:jc w:val="center"/>
              <w:rPr>
                <w:b/>
              </w:rPr>
            </w:pPr>
            <w:r>
              <w:rPr>
                <w:b/>
              </w:rPr>
              <w:t>БКП</w:t>
            </w:r>
          </w:p>
        </w:tc>
        <w:tc>
          <w:tcPr>
            <w:tcW w:w="1467" w:type="dxa"/>
            <w:vAlign w:val="center"/>
          </w:tcPr>
          <w:p w:rsidR="00A7222D" w:rsidRPr="002112D3" w:rsidRDefault="00A7222D" w:rsidP="00372CD2">
            <w:pPr>
              <w:spacing w:line="240" w:lineRule="auto"/>
              <w:ind w:firstLine="0"/>
              <w:jc w:val="center"/>
              <w:rPr>
                <w:b/>
              </w:rPr>
            </w:pPr>
            <w:r>
              <w:rPr>
                <w:b/>
              </w:rPr>
              <w:t>Урожайность (ц/га)</w:t>
            </w:r>
          </w:p>
        </w:tc>
        <w:tc>
          <w:tcPr>
            <w:tcW w:w="1468" w:type="dxa"/>
            <w:vAlign w:val="center"/>
          </w:tcPr>
          <w:p w:rsidR="00A7222D" w:rsidRPr="002112D3" w:rsidRDefault="00A7222D" w:rsidP="00372CD2">
            <w:pPr>
              <w:spacing w:line="240" w:lineRule="auto"/>
              <w:ind w:firstLine="0"/>
              <w:jc w:val="center"/>
              <w:rPr>
                <w:b/>
              </w:rPr>
            </w:pPr>
            <w:r>
              <w:rPr>
                <w:b/>
              </w:rPr>
              <w:t>Территория края (%)</w:t>
            </w:r>
          </w:p>
        </w:tc>
      </w:tr>
      <w:tr w:rsidR="00A7222D" w:rsidRPr="002112D3" w:rsidTr="00A7222D">
        <w:tc>
          <w:tcPr>
            <w:tcW w:w="4380" w:type="dxa"/>
            <w:vAlign w:val="center"/>
          </w:tcPr>
          <w:p w:rsidR="00A7222D" w:rsidRPr="002112D3" w:rsidRDefault="00A7222D" w:rsidP="00372CD2">
            <w:pPr>
              <w:spacing w:line="240" w:lineRule="auto"/>
              <w:ind w:firstLine="0"/>
              <w:jc w:val="left"/>
            </w:pPr>
            <w:r>
              <w:t>Высокая</w:t>
            </w:r>
          </w:p>
        </w:tc>
        <w:tc>
          <w:tcPr>
            <w:tcW w:w="1467" w:type="dxa"/>
            <w:vAlign w:val="center"/>
          </w:tcPr>
          <w:p w:rsidR="00A7222D" w:rsidRPr="002112D3" w:rsidRDefault="00A7222D" w:rsidP="00A7222D">
            <w:pPr>
              <w:spacing w:line="240" w:lineRule="auto"/>
              <w:ind w:firstLine="0"/>
              <w:jc w:val="center"/>
            </w:pPr>
            <w:r>
              <w:t>2,81 – 3,4</w:t>
            </w:r>
          </w:p>
        </w:tc>
        <w:tc>
          <w:tcPr>
            <w:tcW w:w="1467" w:type="dxa"/>
            <w:vAlign w:val="center"/>
          </w:tcPr>
          <w:p w:rsidR="00A7222D" w:rsidRPr="002112D3" w:rsidRDefault="00A7222D" w:rsidP="00A7222D">
            <w:pPr>
              <w:spacing w:line="240" w:lineRule="auto"/>
              <w:ind w:firstLine="0"/>
              <w:jc w:val="center"/>
            </w:pPr>
            <w:r>
              <w:t>35,8 – 43,7</w:t>
            </w:r>
          </w:p>
        </w:tc>
        <w:tc>
          <w:tcPr>
            <w:tcW w:w="1468" w:type="dxa"/>
            <w:vAlign w:val="center"/>
          </w:tcPr>
          <w:p w:rsidR="00A7222D" w:rsidRPr="002112D3" w:rsidRDefault="00A7222D" w:rsidP="00A7222D">
            <w:pPr>
              <w:spacing w:line="240" w:lineRule="auto"/>
              <w:ind w:firstLine="0"/>
              <w:jc w:val="center"/>
            </w:pPr>
            <w:r>
              <w:t>23</w:t>
            </w:r>
          </w:p>
        </w:tc>
      </w:tr>
      <w:tr w:rsidR="00A7222D" w:rsidRPr="002112D3" w:rsidTr="00A7222D">
        <w:tc>
          <w:tcPr>
            <w:tcW w:w="4380" w:type="dxa"/>
            <w:vAlign w:val="center"/>
          </w:tcPr>
          <w:p w:rsidR="00A7222D" w:rsidRPr="002112D3" w:rsidRDefault="00A7222D" w:rsidP="00372CD2">
            <w:pPr>
              <w:spacing w:line="240" w:lineRule="auto"/>
              <w:ind w:firstLine="0"/>
              <w:jc w:val="left"/>
            </w:pPr>
            <w:r>
              <w:t>Повышенная</w:t>
            </w:r>
          </w:p>
        </w:tc>
        <w:tc>
          <w:tcPr>
            <w:tcW w:w="1467" w:type="dxa"/>
            <w:vAlign w:val="center"/>
          </w:tcPr>
          <w:p w:rsidR="00A7222D" w:rsidRPr="002112D3" w:rsidRDefault="00A7222D" w:rsidP="00A7222D">
            <w:pPr>
              <w:spacing w:line="240" w:lineRule="auto"/>
              <w:ind w:firstLine="0"/>
              <w:jc w:val="center"/>
            </w:pPr>
            <w:r>
              <w:t>2,21 – 2,8</w:t>
            </w:r>
          </w:p>
        </w:tc>
        <w:tc>
          <w:tcPr>
            <w:tcW w:w="1467" w:type="dxa"/>
            <w:vAlign w:val="center"/>
          </w:tcPr>
          <w:p w:rsidR="00A7222D" w:rsidRPr="002112D3" w:rsidRDefault="00A7222D" w:rsidP="00A7222D">
            <w:pPr>
              <w:spacing w:line="240" w:lineRule="auto"/>
              <w:ind w:firstLine="0"/>
              <w:jc w:val="center"/>
            </w:pPr>
            <w:r>
              <w:t>27,7 – 35,7</w:t>
            </w:r>
          </w:p>
        </w:tc>
        <w:tc>
          <w:tcPr>
            <w:tcW w:w="1468" w:type="dxa"/>
            <w:vAlign w:val="center"/>
          </w:tcPr>
          <w:p w:rsidR="00A7222D" w:rsidRPr="002112D3" w:rsidRDefault="00A7222D" w:rsidP="00A7222D">
            <w:pPr>
              <w:spacing w:line="240" w:lineRule="auto"/>
              <w:ind w:firstLine="0"/>
              <w:jc w:val="center"/>
            </w:pPr>
            <w:r>
              <w:t>62</w:t>
            </w:r>
          </w:p>
        </w:tc>
      </w:tr>
      <w:tr w:rsidR="00A7222D" w:rsidRPr="002112D3" w:rsidTr="00A7222D">
        <w:tc>
          <w:tcPr>
            <w:tcW w:w="4380" w:type="dxa"/>
            <w:vAlign w:val="center"/>
          </w:tcPr>
          <w:p w:rsidR="00A7222D" w:rsidRPr="002112D3" w:rsidRDefault="00A7222D" w:rsidP="00372CD2">
            <w:pPr>
              <w:spacing w:line="240" w:lineRule="auto"/>
              <w:ind w:firstLine="0"/>
              <w:jc w:val="left"/>
            </w:pPr>
            <w:r>
              <w:t>Средняя</w:t>
            </w:r>
          </w:p>
        </w:tc>
        <w:tc>
          <w:tcPr>
            <w:tcW w:w="1467" w:type="dxa"/>
            <w:vAlign w:val="center"/>
          </w:tcPr>
          <w:p w:rsidR="00A7222D" w:rsidRPr="002112D3" w:rsidRDefault="00A7222D" w:rsidP="00A7222D">
            <w:pPr>
              <w:spacing w:line="240" w:lineRule="auto"/>
              <w:ind w:firstLine="0"/>
              <w:jc w:val="center"/>
            </w:pPr>
            <w:r>
              <w:t>1,61 – 2,2</w:t>
            </w:r>
          </w:p>
        </w:tc>
        <w:tc>
          <w:tcPr>
            <w:tcW w:w="1467" w:type="dxa"/>
            <w:vAlign w:val="center"/>
          </w:tcPr>
          <w:p w:rsidR="00A7222D" w:rsidRPr="002112D3" w:rsidRDefault="00A7222D" w:rsidP="00A7222D">
            <w:pPr>
              <w:spacing w:line="240" w:lineRule="auto"/>
              <w:ind w:firstLine="0"/>
              <w:jc w:val="center"/>
            </w:pPr>
            <w:r>
              <w:t>19,6 – 27,6</w:t>
            </w:r>
          </w:p>
        </w:tc>
        <w:tc>
          <w:tcPr>
            <w:tcW w:w="1468" w:type="dxa"/>
            <w:vAlign w:val="center"/>
          </w:tcPr>
          <w:p w:rsidR="00A7222D" w:rsidRPr="002112D3" w:rsidRDefault="00A7222D" w:rsidP="00A7222D">
            <w:pPr>
              <w:spacing w:line="240" w:lineRule="auto"/>
              <w:ind w:firstLine="0"/>
              <w:jc w:val="center"/>
            </w:pPr>
            <w:r>
              <w:t>15</w:t>
            </w:r>
          </w:p>
        </w:tc>
      </w:tr>
      <w:tr w:rsidR="00A7222D" w:rsidRPr="002112D3" w:rsidTr="00A7222D">
        <w:tc>
          <w:tcPr>
            <w:tcW w:w="4380" w:type="dxa"/>
            <w:vAlign w:val="center"/>
          </w:tcPr>
          <w:p w:rsidR="00A7222D" w:rsidRPr="002112D3" w:rsidRDefault="00A7222D" w:rsidP="00372CD2">
            <w:pPr>
              <w:spacing w:line="240" w:lineRule="auto"/>
              <w:ind w:firstLine="0"/>
              <w:jc w:val="left"/>
            </w:pPr>
            <w:r>
              <w:t>Пониженная</w:t>
            </w:r>
          </w:p>
        </w:tc>
        <w:tc>
          <w:tcPr>
            <w:tcW w:w="1467" w:type="dxa"/>
            <w:vAlign w:val="center"/>
          </w:tcPr>
          <w:p w:rsidR="00A7222D" w:rsidRPr="002112D3" w:rsidRDefault="00A7222D" w:rsidP="00A7222D">
            <w:pPr>
              <w:spacing w:line="240" w:lineRule="auto"/>
              <w:ind w:firstLine="0"/>
              <w:jc w:val="center"/>
            </w:pPr>
            <w:r>
              <w:t>1,21 – 1,6</w:t>
            </w:r>
          </w:p>
        </w:tc>
        <w:tc>
          <w:tcPr>
            <w:tcW w:w="1467" w:type="dxa"/>
            <w:vAlign w:val="center"/>
          </w:tcPr>
          <w:p w:rsidR="00A7222D" w:rsidRPr="002112D3" w:rsidRDefault="00A7222D" w:rsidP="00A7222D">
            <w:pPr>
              <w:spacing w:line="240" w:lineRule="auto"/>
              <w:ind w:firstLine="0"/>
              <w:jc w:val="center"/>
            </w:pPr>
            <w:r>
              <w:t>14,0 – 19,5</w:t>
            </w:r>
          </w:p>
        </w:tc>
        <w:tc>
          <w:tcPr>
            <w:tcW w:w="1468" w:type="dxa"/>
            <w:vAlign w:val="center"/>
          </w:tcPr>
          <w:p w:rsidR="00A7222D" w:rsidRPr="002112D3" w:rsidRDefault="00A7222D" w:rsidP="00A7222D">
            <w:pPr>
              <w:spacing w:line="240" w:lineRule="auto"/>
              <w:ind w:firstLine="0"/>
              <w:jc w:val="center"/>
            </w:pPr>
            <w:r>
              <w:t>–</w:t>
            </w:r>
          </w:p>
        </w:tc>
      </w:tr>
    </w:tbl>
    <w:p w:rsidR="00872FF6" w:rsidRDefault="00872FF6" w:rsidP="00EE47D8">
      <w:pPr>
        <w:pStyle w:val="a8"/>
        <w:spacing w:line="240" w:lineRule="auto"/>
        <w:ind w:left="0" w:firstLine="0"/>
        <w:jc w:val="center"/>
        <w:rPr>
          <w:rFonts w:ascii="Times New Roman" w:hAnsi="Times New Roman"/>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872FF6" w:rsidTr="0077728C">
        <w:tc>
          <w:tcPr>
            <w:tcW w:w="4785" w:type="dxa"/>
          </w:tcPr>
          <w:p w:rsidR="00872FF6" w:rsidRDefault="00872FF6" w:rsidP="004F0903">
            <w:pPr>
              <w:pStyle w:val="a8"/>
              <w:spacing w:line="240" w:lineRule="auto"/>
              <w:ind w:left="0" w:firstLine="0"/>
              <w:jc w:val="left"/>
              <w:rPr>
                <w:rFonts w:ascii="Times New Roman" w:hAnsi="Times New Roman"/>
              </w:rPr>
            </w:pPr>
            <w:r>
              <w:rPr>
                <w:noProof/>
              </w:rPr>
              <w:lastRenderedPageBreak/>
              <w:drawing>
                <wp:inline distT="0" distB="0" distL="0" distR="0">
                  <wp:extent cx="3048000" cy="2311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8000" cy="2311400"/>
                          </a:xfrm>
                          <a:prstGeom prst="rect">
                            <a:avLst/>
                          </a:prstGeom>
                          <a:noFill/>
                          <a:ln>
                            <a:noFill/>
                          </a:ln>
                        </pic:spPr>
                      </pic:pic>
                    </a:graphicData>
                  </a:graphic>
                </wp:inline>
              </w:drawing>
            </w:r>
          </w:p>
        </w:tc>
        <w:tc>
          <w:tcPr>
            <w:tcW w:w="4785" w:type="dxa"/>
          </w:tcPr>
          <w:p w:rsidR="00872FF6" w:rsidRDefault="001F1929" w:rsidP="00EE47D8">
            <w:pPr>
              <w:pStyle w:val="a8"/>
              <w:spacing w:line="240" w:lineRule="auto"/>
              <w:ind w:left="0" w:firstLine="0"/>
              <w:jc w:val="center"/>
              <w:rPr>
                <w:rFonts w:ascii="Times New Roman" w:hAnsi="Times New Roman"/>
              </w:rPr>
            </w:pPr>
            <w:r>
              <w:rPr>
                <w:noProof/>
              </w:rPr>
              <w:drawing>
                <wp:inline distT="0" distB="0" distL="0" distR="0">
                  <wp:extent cx="3048000" cy="229425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8000" cy="2294255"/>
                          </a:xfrm>
                          <a:prstGeom prst="rect">
                            <a:avLst/>
                          </a:prstGeom>
                          <a:noFill/>
                          <a:ln>
                            <a:noFill/>
                          </a:ln>
                        </pic:spPr>
                      </pic:pic>
                    </a:graphicData>
                  </a:graphic>
                </wp:inline>
              </w:drawing>
            </w:r>
          </w:p>
        </w:tc>
      </w:tr>
      <w:tr w:rsidR="00872FF6" w:rsidTr="0077728C">
        <w:tc>
          <w:tcPr>
            <w:tcW w:w="4785" w:type="dxa"/>
          </w:tcPr>
          <w:p w:rsidR="00872FF6" w:rsidRPr="00872FF6" w:rsidRDefault="00872FF6" w:rsidP="00EE47D8">
            <w:pPr>
              <w:pStyle w:val="a8"/>
              <w:spacing w:line="240" w:lineRule="auto"/>
              <w:ind w:left="0" w:firstLine="0"/>
              <w:jc w:val="center"/>
              <w:rPr>
                <w:b/>
              </w:rPr>
            </w:pPr>
            <w:r w:rsidRPr="00872FF6">
              <w:rPr>
                <w:b/>
              </w:rPr>
              <w:t>Рисунок 2.2.3. Агроклиматические условия возделывания озимой пшеницы в Ставропольском крае</w:t>
            </w:r>
            <w:r w:rsidR="001F1929">
              <w:rPr>
                <w:rStyle w:val="aff"/>
                <w:b/>
              </w:rPr>
              <w:footnoteReference w:id="9"/>
            </w:r>
          </w:p>
        </w:tc>
        <w:tc>
          <w:tcPr>
            <w:tcW w:w="4785" w:type="dxa"/>
          </w:tcPr>
          <w:p w:rsidR="00872FF6" w:rsidRDefault="004F0903" w:rsidP="00EE47D8">
            <w:pPr>
              <w:pStyle w:val="a8"/>
              <w:spacing w:line="240" w:lineRule="auto"/>
              <w:ind w:left="0" w:firstLine="0"/>
              <w:jc w:val="center"/>
              <w:rPr>
                <w:rFonts w:ascii="Times New Roman" w:hAnsi="Times New Roman"/>
              </w:rPr>
            </w:pPr>
            <w:r w:rsidRPr="00872FF6">
              <w:rPr>
                <w:b/>
              </w:rPr>
              <w:t>Рисунок 2.2.</w:t>
            </w:r>
            <w:r>
              <w:rPr>
                <w:b/>
              </w:rPr>
              <w:t>4</w:t>
            </w:r>
            <w:r w:rsidRPr="00872FF6">
              <w:rPr>
                <w:b/>
              </w:rPr>
              <w:t xml:space="preserve">. Агроклиматические условия возделывания </w:t>
            </w:r>
            <w:r>
              <w:rPr>
                <w:b/>
              </w:rPr>
              <w:t>яровых колосовых</w:t>
            </w:r>
            <w:r w:rsidRPr="00872FF6">
              <w:rPr>
                <w:b/>
              </w:rPr>
              <w:t xml:space="preserve"> пшеницы в Ставропольском крае</w:t>
            </w:r>
            <w:r>
              <w:rPr>
                <w:rStyle w:val="aff"/>
                <w:b/>
              </w:rPr>
              <w:footnoteReference w:id="10"/>
            </w:r>
          </w:p>
        </w:tc>
      </w:tr>
      <w:tr w:rsidR="00872FF6" w:rsidTr="0077728C">
        <w:tc>
          <w:tcPr>
            <w:tcW w:w="4785" w:type="dxa"/>
          </w:tcPr>
          <w:p w:rsidR="00872FF6" w:rsidRDefault="00872FF6" w:rsidP="00EE47D8">
            <w:pPr>
              <w:pStyle w:val="a8"/>
              <w:spacing w:line="240" w:lineRule="auto"/>
              <w:ind w:left="0" w:firstLine="0"/>
              <w:jc w:val="center"/>
              <w:rPr>
                <w:rFonts w:ascii="Times New Roman" w:hAnsi="Times New Roman"/>
              </w:rPr>
            </w:pPr>
          </w:p>
        </w:tc>
        <w:tc>
          <w:tcPr>
            <w:tcW w:w="4785" w:type="dxa"/>
          </w:tcPr>
          <w:p w:rsidR="00872FF6" w:rsidRDefault="00872FF6" w:rsidP="00EE47D8">
            <w:pPr>
              <w:pStyle w:val="a8"/>
              <w:spacing w:line="240" w:lineRule="auto"/>
              <w:ind w:left="0" w:firstLine="0"/>
              <w:jc w:val="center"/>
              <w:rPr>
                <w:rFonts w:ascii="Times New Roman" w:hAnsi="Times New Roman"/>
              </w:rPr>
            </w:pPr>
          </w:p>
        </w:tc>
      </w:tr>
      <w:tr w:rsidR="00872FF6" w:rsidTr="0077728C">
        <w:tc>
          <w:tcPr>
            <w:tcW w:w="4785" w:type="dxa"/>
          </w:tcPr>
          <w:p w:rsidR="00872FF6" w:rsidRDefault="00007D1E" w:rsidP="00EE47D8">
            <w:pPr>
              <w:pStyle w:val="a8"/>
              <w:spacing w:line="240" w:lineRule="auto"/>
              <w:ind w:left="0" w:firstLine="0"/>
              <w:jc w:val="center"/>
              <w:rPr>
                <w:rFonts w:ascii="Times New Roman" w:hAnsi="Times New Roman"/>
              </w:rPr>
            </w:pPr>
            <w:r>
              <w:rPr>
                <w:noProof/>
              </w:rPr>
              <w:drawing>
                <wp:inline distT="0" distB="0" distL="0" distR="0">
                  <wp:extent cx="3048000" cy="229425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8000" cy="2294255"/>
                          </a:xfrm>
                          <a:prstGeom prst="rect">
                            <a:avLst/>
                          </a:prstGeom>
                          <a:noFill/>
                          <a:ln>
                            <a:noFill/>
                          </a:ln>
                        </pic:spPr>
                      </pic:pic>
                    </a:graphicData>
                  </a:graphic>
                </wp:inline>
              </w:drawing>
            </w:r>
          </w:p>
        </w:tc>
        <w:tc>
          <w:tcPr>
            <w:tcW w:w="4785" w:type="dxa"/>
          </w:tcPr>
          <w:p w:rsidR="00872FF6" w:rsidRDefault="00A67B3A" w:rsidP="00EE47D8">
            <w:pPr>
              <w:pStyle w:val="a8"/>
              <w:spacing w:line="240" w:lineRule="auto"/>
              <w:ind w:left="0" w:firstLine="0"/>
              <w:jc w:val="center"/>
              <w:rPr>
                <w:rFonts w:ascii="Times New Roman" w:hAnsi="Times New Roman"/>
              </w:rPr>
            </w:pPr>
            <w:r>
              <w:rPr>
                <w:noProof/>
              </w:rPr>
              <w:drawing>
                <wp:inline distT="0" distB="0" distL="0" distR="0">
                  <wp:extent cx="3048000" cy="2286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r w:rsidR="00007D1E" w:rsidTr="0077728C">
        <w:tc>
          <w:tcPr>
            <w:tcW w:w="4785" w:type="dxa"/>
          </w:tcPr>
          <w:p w:rsidR="00007D1E" w:rsidRDefault="00007D1E" w:rsidP="00EE47D8">
            <w:pPr>
              <w:pStyle w:val="a8"/>
              <w:spacing w:line="240" w:lineRule="auto"/>
              <w:ind w:left="0" w:firstLine="0"/>
              <w:jc w:val="center"/>
              <w:rPr>
                <w:rFonts w:ascii="Times New Roman" w:hAnsi="Times New Roman"/>
              </w:rPr>
            </w:pPr>
            <w:r w:rsidRPr="00872FF6">
              <w:rPr>
                <w:b/>
              </w:rPr>
              <w:t>Рисунок 2.2.</w:t>
            </w:r>
            <w:r>
              <w:rPr>
                <w:b/>
              </w:rPr>
              <w:t>5</w:t>
            </w:r>
            <w:r w:rsidRPr="00872FF6">
              <w:rPr>
                <w:b/>
              </w:rPr>
              <w:t xml:space="preserve">. Агроклиматические условия возделывания </w:t>
            </w:r>
            <w:r>
              <w:rPr>
                <w:b/>
              </w:rPr>
              <w:t>подсолнечника</w:t>
            </w:r>
            <w:r w:rsidRPr="00872FF6">
              <w:rPr>
                <w:b/>
              </w:rPr>
              <w:t xml:space="preserve"> в Ставропольском крае</w:t>
            </w:r>
            <w:r>
              <w:rPr>
                <w:rStyle w:val="aff"/>
                <w:b/>
              </w:rPr>
              <w:footnoteReference w:id="11"/>
            </w:r>
          </w:p>
        </w:tc>
        <w:tc>
          <w:tcPr>
            <w:tcW w:w="4785" w:type="dxa"/>
          </w:tcPr>
          <w:p w:rsidR="00007D1E" w:rsidRDefault="00A67B3A" w:rsidP="00EE47D8">
            <w:pPr>
              <w:pStyle w:val="a8"/>
              <w:spacing w:line="240" w:lineRule="auto"/>
              <w:ind w:left="0" w:firstLine="0"/>
              <w:jc w:val="center"/>
              <w:rPr>
                <w:rFonts w:ascii="Times New Roman" w:hAnsi="Times New Roman"/>
              </w:rPr>
            </w:pPr>
            <w:r w:rsidRPr="00872FF6">
              <w:rPr>
                <w:b/>
              </w:rPr>
              <w:t>Рисунок 2.2.</w:t>
            </w:r>
            <w:r>
              <w:rPr>
                <w:b/>
              </w:rPr>
              <w:t>6</w:t>
            </w:r>
            <w:r w:rsidRPr="00872FF6">
              <w:rPr>
                <w:b/>
              </w:rPr>
              <w:t xml:space="preserve">. Агроклиматические условия возделывания </w:t>
            </w:r>
            <w:r>
              <w:rPr>
                <w:b/>
              </w:rPr>
              <w:t>кукурузы в Ставропольском</w:t>
            </w:r>
            <w:r w:rsidRPr="00872FF6">
              <w:rPr>
                <w:b/>
              </w:rPr>
              <w:t xml:space="preserve"> крае</w:t>
            </w:r>
            <w:r>
              <w:rPr>
                <w:rStyle w:val="aff"/>
                <w:b/>
              </w:rPr>
              <w:footnoteReference w:id="12"/>
            </w:r>
          </w:p>
        </w:tc>
      </w:tr>
    </w:tbl>
    <w:p w:rsidR="00872FF6" w:rsidRDefault="00872FF6" w:rsidP="00EE47D8">
      <w:pPr>
        <w:pStyle w:val="a8"/>
        <w:spacing w:line="240" w:lineRule="auto"/>
        <w:ind w:left="0" w:firstLine="0"/>
        <w:jc w:val="center"/>
      </w:pPr>
    </w:p>
    <w:p w:rsidR="001F1929" w:rsidRDefault="001F1929" w:rsidP="001F1929">
      <w:pPr>
        <w:pStyle w:val="a8"/>
        <w:spacing w:line="240" w:lineRule="auto"/>
        <w:ind w:left="851" w:firstLine="425"/>
      </w:pPr>
      <w:r w:rsidRPr="001F1929">
        <w:t>Ставропольский край традиционно занимает первое место в России по производству высококачественного продовольственного зерна (81% от ежегодно собираемых 4064,7 тыс. т. зерна в среднем за последнее десятилетие).</w:t>
      </w:r>
    </w:p>
    <w:p w:rsidR="001F1929" w:rsidRDefault="001F1929" w:rsidP="001F1929">
      <w:pPr>
        <w:pStyle w:val="a8"/>
        <w:spacing w:line="240" w:lineRule="auto"/>
        <w:ind w:left="851" w:firstLine="425"/>
      </w:pPr>
      <w:r w:rsidRPr="001F1929">
        <w:t>Е.С Улановой</w:t>
      </w:r>
      <w:r>
        <w:rPr>
          <w:rStyle w:val="aff"/>
        </w:rPr>
        <w:footnoteReference w:id="13"/>
      </w:r>
      <w:r w:rsidRPr="001F1929">
        <w:t xml:space="preserve"> была разработана методика оценки климатических условий возделывания озимой пшеницы. Согласно которой, условия весенне-летнего периода формируют продуктивность озимой пшеницы и представлены двумя инерционными факторами: весенним запасом продуктивной влаги в метровом слое почвы посевов пшеницы и состоянием культуры во время возобновления весенней вегетации.</w:t>
      </w:r>
    </w:p>
    <w:p w:rsidR="001F1929" w:rsidRDefault="001F1929" w:rsidP="001F1929">
      <w:pPr>
        <w:pStyle w:val="a8"/>
        <w:spacing w:line="240" w:lineRule="auto"/>
        <w:ind w:left="851" w:firstLine="425"/>
      </w:pPr>
    </w:p>
    <w:p w:rsidR="00007D1E" w:rsidRDefault="00007D1E" w:rsidP="001F1929">
      <w:pPr>
        <w:pStyle w:val="a8"/>
        <w:spacing w:line="240" w:lineRule="auto"/>
        <w:ind w:left="851" w:firstLine="425"/>
      </w:pPr>
    </w:p>
    <w:p w:rsidR="00872FF6" w:rsidRPr="002112D3" w:rsidRDefault="00872FF6" w:rsidP="00872FF6">
      <w:pPr>
        <w:spacing w:line="240" w:lineRule="auto"/>
        <w:jc w:val="right"/>
        <w:rPr>
          <w:b/>
        </w:rPr>
      </w:pPr>
      <w:r w:rsidRPr="002112D3">
        <w:rPr>
          <w:b/>
        </w:rPr>
        <w:t>Таблица 2.2.</w:t>
      </w:r>
      <w:r>
        <w:rPr>
          <w:b/>
        </w:rPr>
        <w:t>3</w:t>
      </w:r>
    </w:p>
    <w:p w:rsidR="00872FF6" w:rsidRPr="002112D3" w:rsidRDefault="001F1929" w:rsidP="00872FF6">
      <w:pPr>
        <w:tabs>
          <w:tab w:val="left" w:leader="dot" w:pos="9072"/>
        </w:tabs>
        <w:spacing w:line="240" w:lineRule="auto"/>
        <w:ind w:firstLine="709"/>
        <w:jc w:val="center"/>
        <w:rPr>
          <w:b/>
        </w:rPr>
      </w:pPr>
      <w:r>
        <w:rPr>
          <w:b/>
        </w:rPr>
        <w:t>Градация условий формирования продуктивности озимой пшеницы (к рисунку 2.2.3)</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4402"/>
      </w:tblGrid>
      <w:tr w:rsidR="00872FF6" w:rsidRPr="002112D3" w:rsidTr="00372CD2">
        <w:tc>
          <w:tcPr>
            <w:tcW w:w="4380" w:type="dxa"/>
            <w:vAlign w:val="center"/>
          </w:tcPr>
          <w:p w:rsidR="00872FF6" w:rsidRPr="002112D3" w:rsidRDefault="00872FF6" w:rsidP="00372CD2">
            <w:pPr>
              <w:spacing w:line="240" w:lineRule="auto"/>
              <w:ind w:firstLine="0"/>
              <w:jc w:val="center"/>
              <w:rPr>
                <w:b/>
              </w:rPr>
            </w:pPr>
            <w:r>
              <w:rPr>
                <w:b/>
              </w:rPr>
              <w:t>Условия (К)</w:t>
            </w:r>
          </w:p>
        </w:tc>
        <w:tc>
          <w:tcPr>
            <w:tcW w:w="4402" w:type="dxa"/>
            <w:vAlign w:val="center"/>
          </w:tcPr>
          <w:p w:rsidR="00872FF6" w:rsidRPr="002112D3" w:rsidRDefault="00872FF6" w:rsidP="00372CD2">
            <w:pPr>
              <w:spacing w:line="240" w:lineRule="auto"/>
              <w:ind w:firstLine="0"/>
              <w:jc w:val="center"/>
              <w:rPr>
                <w:b/>
              </w:rPr>
            </w:pPr>
            <w:r>
              <w:rPr>
                <w:b/>
              </w:rPr>
              <w:t>Территория края (%)</w:t>
            </w:r>
          </w:p>
        </w:tc>
      </w:tr>
      <w:tr w:rsidR="00872FF6" w:rsidRPr="002112D3" w:rsidTr="00372CD2">
        <w:tc>
          <w:tcPr>
            <w:tcW w:w="4380" w:type="dxa"/>
            <w:vAlign w:val="center"/>
          </w:tcPr>
          <w:p w:rsidR="00872FF6" w:rsidRPr="002112D3" w:rsidRDefault="001F1929" w:rsidP="00372CD2">
            <w:pPr>
              <w:spacing w:line="240" w:lineRule="auto"/>
              <w:ind w:firstLine="0"/>
              <w:jc w:val="left"/>
            </w:pPr>
            <w:r>
              <w:t>Неблагоприятные, плохие (К &lt; 12)</w:t>
            </w:r>
          </w:p>
        </w:tc>
        <w:tc>
          <w:tcPr>
            <w:tcW w:w="4402" w:type="dxa"/>
            <w:vAlign w:val="center"/>
          </w:tcPr>
          <w:p w:rsidR="00872FF6" w:rsidRPr="002112D3" w:rsidRDefault="001F1929" w:rsidP="00372CD2">
            <w:pPr>
              <w:spacing w:line="240" w:lineRule="auto"/>
              <w:ind w:firstLine="0"/>
              <w:jc w:val="center"/>
            </w:pPr>
            <w:r>
              <w:t>11</w:t>
            </w:r>
          </w:p>
        </w:tc>
      </w:tr>
      <w:tr w:rsidR="001F1929" w:rsidRPr="002112D3" w:rsidTr="00372CD2">
        <w:tc>
          <w:tcPr>
            <w:tcW w:w="4380" w:type="dxa"/>
            <w:vAlign w:val="center"/>
          </w:tcPr>
          <w:p w:rsidR="001F1929" w:rsidRDefault="001F1929" w:rsidP="00372CD2">
            <w:pPr>
              <w:spacing w:line="240" w:lineRule="auto"/>
              <w:ind w:firstLine="0"/>
              <w:jc w:val="left"/>
            </w:pPr>
            <w:r>
              <w:t>Недостаточно благоприятные (К = 12</w:t>
            </w:r>
            <w:r w:rsidR="004F0903">
              <w:t xml:space="preserve"> </w:t>
            </w:r>
            <w:r>
              <w:t>–</w:t>
            </w:r>
            <w:r w:rsidR="004F0903">
              <w:t xml:space="preserve"> </w:t>
            </w:r>
            <w:r>
              <w:t>18)</w:t>
            </w:r>
          </w:p>
        </w:tc>
        <w:tc>
          <w:tcPr>
            <w:tcW w:w="4402" w:type="dxa"/>
            <w:vAlign w:val="center"/>
          </w:tcPr>
          <w:p w:rsidR="001F1929" w:rsidRPr="002112D3" w:rsidRDefault="001F1929" w:rsidP="00372CD2">
            <w:pPr>
              <w:spacing w:line="240" w:lineRule="auto"/>
              <w:ind w:firstLine="0"/>
              <w:jc w:val="center"/>
            </w:pPr>
            <w:r>
              <w:t>48</w:t>
            </w:r>
          </w:p>
        </w:tc>
      </w:tr>
      <w:tr w:rsidR="001F1929" w:rsidRPr="002112D3" w:rsidTr="00372CD2">
        <w:tc>
          <w:tcPr>
            <w:tcW w:w="4380" w:type="dxa"/>
            <w:vAlign w:val="center"/>
          </w:tcPr>
          <w:p w:rsidR="001F1929" w:rsidRDefault="001F1929" w:rsidP="00372CD2">
            <w:pPr>
              <w:spacing w:line="240" w:lineRule="auto"/>
              <w:ind w:firstLine="0"/>
              <w:jc w:val="left"/>
            </w:pPr>
            <w:r>
              <w:t>Удовлетворительные (К = 18 – 23)</w:t>
            </w:r>
          </w:p>
        </w:tc>
        <w:tc>
          <w:tcPr>
            <w:tcW w:w="4402" w:type="dxa"/>
            <w:vAlign w:val="center"/>
          </w:tcPr>
          <w:p w:rsidR="001F1929" w:rsidRPr="002112D3" w:rsidRDefault="001F1929" w:rsidP="00372CD2">
            <w:pPr>
              <w:spacing w:line="240" w:lineRule="auto"/>
              <w:ind w:firstLine="0"/>
              <w:jc w:val="center"/>
            </w:pPr>
            <w:r>
              <w:t>36</w:t>
            </w:r>
          </w:p>
        </w:tc>
      </w:tr>
      <w:tr w:rsidR="001F1929" w:rsidRPr="002112D3" w:rsidTr="00372CD2">
        <w:tc>
          <w:tcPr>
            <w:tcW w:w="4380" w:type="dxa"/>
            <w:vAlign w:val="center"/>
          </w:tcPr>
          <w:p w:rsidR="001F1929" w:rsidRDefault="001F1929" w:rsidP="00372CD2">
            <w:pPr>
              <w:spacing w:line="240" w:lineRule="auto"/>
              <w:ind w:firstLine="0"/>
              <w:jc w:val="left"/>
            </w:pPr>
            <w:r>
              <w:t>Хорошие (К &gt; 23)</w:t>
            </w:r>
          </w:p>
        </w:tc>
        <w:tc>
          <w:tcPr>
            <w:tcW w:w="4402" w:type="dxa"/>
            <w:vAlign w:val="center"/>
          </w:tcPr>
          <w:p w:rsidR="001F1929" w:rsidRPr="002112D3" w:rsidRDefault="001F1929" w:rsidP="00372CD2">
            <w:pPr>
              <w:spacing w:line="240" w:lineRule="auto"/>
              <w:ind w:firstLine="0"/>
              <w:jc w:val="center"/>
            </w:pPr>
            <w:r>
              <w:t>5</w:t>
            </w:r>
          </w:p>
        </w:tc>
      </w:tr>
    </w:tbl>
    <w:p w:rsidR="00872FF6" w:rsidRDefault="00872FF6" w:rsidP="00EE47D8">
      <w:pPr>
        <w:pStyle w:val="a8"/>
        <w:spacing w:line="240" w:lineRule="auto"/>
        <w:ind w:left="0" w:firstLine="0"/>
        <w:jc w:val="center"/>
      </w:pPr>
    </w:p>
    <w:p w:rsidR="004F0903" w:rsidRDefault="004F0903" w:rsidP="004F0903">
      <w:pPr>
        <w:pStyle w:val="a8"/>
        <w:spacing w:line="240" w:lineRule="auto"/>
        <w:ind w:left="851" w:firstLine="425"/>
      </w:pPr>
      <w:r w:rsidRPr="004F0903">
        <w:t>При оценке условий влагообеспеченности возделывания ранних яровых колосовых культур был использован модифицированный показатель С.А. Сапожниковой (1958)</w:t>
      </w:r>
      <w:r>
        <w:rPr>
          <w:rStyle w:val="aff"/>
        </w:rPr>
        <w:footnoteReference w:id="14"/>
      </w:r>
      <w:r w:rsidRPr="004F0903">
        <w:t>.</w:t>
      </w:r>
    </w:p>
    <w:p w:rsidR="004F0903" w:rsidRDefault="004F0903" w:rsidP="00EE47D8">
      <w:pPr>
        <w:pStyle w:val="a8"/>
        <w:spacing w:line="240" w:lineRule="auto"/>
        <w:ind w:left="0" w:firstLine="0"/>
        <w:jc w:val="center"/>
      </w:pPr>
    </w:p>
    <w:p w:rsidR="004F0903" w:rsidRPr="002112D3" w:rsidRDefault="004F0903" w:rsidP="004F0903">
      <w:pPr>
        <w:spacing w:line="240" w:lineRule="auto"/>
        <w:jc w:val="right"/>
        <w:rPr>
          <w:b/>
        </w:rPr>
      </w:pPr>
      <w:r w:rsidRPr="002112D3">
        <w:rPr>
          <w:b/>
        </w:rPr>
        <w:t>Таблица 2.2.</w:t>
      </w:r>
      <w:r>
        <w:rPr>
          <w:b/>
        </w:rPr>
        <w:t>4</w:t>
      </w:r>
    </w:p>
    <w:p w:rsidR="004F0903" w:rsidRPr="002112D3" w:rsidRDefault="004F0903" w:rsidP="004F0903">
      <w:pPr>
        <w:tabs>
          <w:tab w:val="left" w:leader="dot" w:pos="9072"/>
        </w:tabs>
        <w:spacing w:line="240" w:lineRule="auto"/>
        <w:ind w:firstLine="709"/>
        <w:jc w:val="center"/>
        <w:rPr>
          <w:b/>
        </w:rPr>
      </w:pPr>
      <w:r>
        <w:rPr>
          <w:b/>
        </w:rPr>
        <w:t>Градация условий влагообеспеченности возделывания ранних яровых колосовых культур (к рисунку 2.2.4)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4402"/>
      </w:tblGrid>
      <w:tr w:rsidR="004F0903" w:rsidRPr="002112D3" w:rsidTr="00372CD2">
        <w:tc>
          <w:tcPr>
            <w:tcW w:w="4380" w:type="dxa"/>
            <w:vAlign w:val="center"/>
          </w:tcPr>
          <w:p w:rsidR="004F0903" w:rsidRPr="002112D3" w:rsidRDefault="004F0903" w:rsidP="00372CD2">
            <w:pPr>
              <w:spacing w:line="240" w:lineRule="auto"/>
              <w:ind w:firstLine="0"/>
              <w:jc w:val="center"/>
              <w:rPr>
                <w:b/>
              </w:rPr>
            </w:pPr>
            <w:r>
              <w:rPr>
                <w:b/>
              </w:rPr>
              <w:t>Условия (К)</w:t>
            </w:r>
          </w:p>
        </w:tc>
        <w:tc>
          <w:tcPr>
            <w:tcW w:w="4402" w:type="dxa"/>
            <w:vAlign w:val="center"/>
          </w:tcPr>
          <w:p w:rsidR="004F0903" w:rsidRPr="002112D3" w:rsidRDefault="004F0903" w:rsidP="00372CD2">
            <w:pPr>
              <w:spacing w:line="240" w:lineRule="auto"/>
              <w:ind w:firstLine="0"/>
              <w:jc w:val="center"/>
              <w:rPr>
                <w:b/>
              </w:rPr>
            </w:pPr>
            <w:r>
              <w:rPr>
                <w:b/>
              </w:rPr>
              <w:t>Территория края (%)</w:t>
            </w:r>
          </w:p>
        </w:tc>
      </w:tr>
      <w:tr w:rsidR="004F0903" w:rsidRPr="002112D3" w:rsidTr="00372CD2">
        <w:tc>
          <w:tcPr>
            <w:tcW w:w="4380" w:type="dxa"/>
            <w:vAlign w:val="center"/>
          </w:tcPr>
          <w:p w:rsidR="004F0903" w:rsidRPr="002112D3" w:rsidRDefault="004F0903" w:rsidP="00372CD2">
            <w:pPr>
              <w:spacing w:line="240" w:lineRule="auto"/>
              <w:ind w:firstLine="0"/>
              <w:jc w:val="left"/>
            </w:pPr>
            <w:r>
              <w:t>Засушливость (К &lt; 0,8)</w:t>
            </w:r>
          </w:p>
        </w:tc>
        <w:tc>
          <w:tcPr>
            <w:tcW w:w="4402" w:type="dxa"/>
            <w:vAlign w:val="center"/>
          </w:tcPr>
          <w:p w:rsidR="004F0903" w:rsidRPr="002112D3" w:rsidRDefault="004F0903" w:rsidP="00372CD2">
            <w:pPr>
              <w:spacing w:line="240" w:lineRule="auto"/>
              <w:ind w:firstLine="0"/>
              <w:jc w:val="center"/>
            </w:pPr>
            <w:r>
              <w:t>21</w:t>
            </w:r>
          </w:p>
        </w:tc>
      </w:tr>
      <w:tr w:rsidR="004F0903" w:rsidRPr="002112D3" w:rsidTr="00372CD2">
        <w:tc>
          <w:tcPr>
            <w:tcW w:w="4380" w:type="dxa"/>
            <w:vAlign w:val="center"/>
          </w:tcPr>
          <w:p w:rsidR="004F0903" w:rsidRDefault="004F0903" w:rsidP="00372CD2">
            <w:pPr>
              <w:spacing w:line="240" w:lineRule="auto"/>
              <w:ind w:firstLine="0"/>
              <w:jc w:val="left"/>
            </w:pPr>
            <w:r>
              <w:t>Слабая засушливость благоприятные (К = 0,81 – 1)</w:t>
            </w:r>
          </w:p>
        </w:tc>
        <w:tc>
          <w:tcPr>
            <w:tcW w:w="4402" w:type="dxa"/>
            <w:vAlign w:val="center"/>
          </w:tcPr>
          <w:p w:rsidR="004F0903" w:rsidRPr="002112D3" w:rsidRDefault="004F0903" w:rsidP="00372CD2">
            <w:pPr>
              <w:spacing w:line="240" w:lineRule="auto"/>
              <w:ind w:firstLine="0"/>
              <w:jc w:val="center"/>
            </w:pPr>
            <w:r>
              <w:t>26</w:t>
            </w:r>
          </w:p>
        </w:tc>
      </w:tr>
      <w:tr w:rsidR="004F0903" w:rsidRPr="002112D3" w:rsidTr="00372CD2">
        <w:tc>
          <w:tcPr>
            <w:tcW w:w="4380" w:type="dxa"/>
            <w:vAlign w:val="center"/>
          </w:tcPr>
          <w:p w:rsidR="004F0903" w:rsidRDefault="004F0903" w:rsidP="00372CD2">
            <w:pPr>
              <w:spacing w:line="240" w:lineRule="auto"/>
              <w:ind w:firstLine="0"/>
              <w:jc w:val="left"/>
            </w:pPr>
            <w:r>
              <w:t>Оптимальное увлажнение (К = 1,01 – 1,2)</w:t>
            </w:r>
          </w:p>
        </w:tc>
        <w:tc>
          <w:tcPr>
            <w:tcW w:w="4402" w:type="dxa"/>
            <w:vAlign w:val="center"/>
          </w:tcPr>
          <w:p w:rsidR="004F0903" w:rsidRPr="002112D3" w:rsidRDefault="004F0903" w:rsidP="00372CD2">
            <w:pPr>
              <w:spacing w:line="240" w:lineRule="auto"/>
              <w:ind w:firstLine="0"/>
              <w:jc w:val="center"/>
            </w:pPr>
            <w:r>
              <w:t>26</w:t>
            </w:r>
          </w:p>
        </w:tc>
      </w:tr>
      <w:tr w:rsidR="004F0903" w:rsidRPr="002112D3" w:rsidTr="00372CD2">
        <w:tc>
          <w:tcPr>
            <w:tcW w:w="4380" w:type="dxa"/>
            <w:vAlign w:val="center"/>
          </w:tcPr>
          <w:p w:rsidR="004F0903" w:rsidRDefault="004F0903" w:rsidP="00372CD2">
            <w:pPr>
              <w:spacing w:line="240" w:lineRule="auto"/>
              <w:ind w:firstLine="0"/>
              <w:jc w:val="left"/>
            </w:pPr>
            <w:r>
              <w:t>Обильное увлажнение (К &gt; 1,2)</w:t>
            </w:r>
          </w:p>
        </w:tc>
        <w:tc>
          <w:tcPr>
            <w:tcW w:w="4402" w:type="dxa"/>
            <w:vAlign w:val="center"/>
          </w:tcPr>
          <w:p w:rsidR="004F0903" w:rsidRPr="002112D3" w:rsidRDefault="004F0903" w:rsidP="00372CD2">
            <w:pPr>
              <w:spacing w:line="240" w:lineRule="auto"/>
              <w:ind w:firstLine="0"/>
              <w:jc w:val="center"/>
            </w:pPr>
            <w:r>
              <w:t>27</w:t>
            </w:r>
          </w:p>
        </w:tc>
      </w:tr>
    </w:tbl>
    <w:p w:rsidR="004F0903" w:rsidRDefault="004F0903" w:rsidP="00EE47D8">
      <w:pPr>
        <w:pStyle w:val="a8"/>
        <w:spacing w:line="240" w:lineRule="auto"/>
        <w:ind w:left="0" w:firstLine="0"/>
        <w:jc w:val="center"/>
      </w:pPr>
    </w:p>
    <w:p w:rsidR="00007D1E" w:rsidRDefault="00007D1E" w:rsidP="00007D1E">
      <w:pPr>
        <w:pStyle w:val="a8"/>
        <w:spacing w:line="240" w:lineRule="auto"/>
        <w:ind w:left="851" w:firstLine="425"/>
      </w:pPr>
      <w:r w:rsidRPr="00007D1E">
        <w:t>Нижним пределом возделывания подсолнечника является сумма активных температур (&gt; 10°С) в 2000°С.</w:t>
      </w:r>
      <w:r>
        <w:t xml:space="preserve"> </w:t>
      </w:r>
      <w:r w:rsidRPr="00007D1E">
        <w:t>Поскольку сумма активных температур на территории Ставропольского края превышает значение 3000°С то тепло не является лимитирующим фактором возделывания подсолнечника. Ограничивающим фактором для успешного возделывания поздних пропашных культур на Ставрополье является недостаток влаги. Ю.С. Мельником (1972)</w:t>
      </w:r>
      <w:r w:rsidRPr="00007D1E">
        <w:rPr>
          <w:rStyle w:val="aff"/>
        </w:rPr>
        <w:t xml:space="preserve"> </w:t>
      </w:r>
      <w:r>
        <w:rPr>
          <w:rStyle w:val="aff"/>
        </w:rPr>
        <w:footnoteReference w:id="15"/>
      </w:r>
      <w:r w:rsidRPr="00007D1E">
        <w:t xml:space="preserve"> была разработана методика оценки климатических условий возделывания подсолнечника.</w:t>
      </w:r>
    </w:p>
    <w:p w:rsidR="00007D1E" w:rsidRDefault="00007D1E" w:rsidP="00007D1E">
      <w:pPr>
        <w:pStyle w:val="a8"/>
        <w:spacing w:line="240" w:lineRule="auto"/>
        <w:ind w:left="851" w:firstLine="425"/>
      </w:pPr>
    </w:p>
    <w:p w:rsidR="00007D1E" w:rsidRPr="002112D3" w:rsidRDefault="00007D1E" w:rsidP="00007D1E">
      <w:pPr>
        <w:spacing w:line="240" w:lineRule="auto"/>
        <w:jc w:val="right"/>
        <w:rPr>
          <w:b/>
        </w:rPr>
      </w:pPr>
      <w:r w:rsidRPr="002112D3">
        <w:rPr>
          <w:b/>
        </w:rPr>
        <w:t>Таблица 2.2.</w:t>
      </w:r>
      <w:r w:rsidR="00A67B3A">
        <w:rPr>
          <w:b/>
        </w:rPr>
        <w:t>5</w:t>
      </w:r>
    </w:p>
    <w:p w:rsidR="00007D1E" w:rsidRPr="002112D3" w:rsidRDefault="00A67B3A" w:rsidP="00007D1E">
      <w:pPr>
        <w:tabs>
          <w:tab w:val="left" w:leader="dot" w:pos="9072"/>
        </w:tabs>
        <w:spacing w:line="240" w:lineRule="auto"/>
        <w:ind w:firstLine="709"/>
        <w:jc w:val="center"/>
        <w:rPr>
          <w:b/>
        </w:rPr>
      </w:pPr>
      <w:r>
        <w:rPr>
          <w:b/>
        </w:rPr>
        <w:t>Ранжирование зон по условиям увлажнения для возделывания подсолнечника</w:t>
      </w:r>
      <w:r w:rsidR="00007D1E">
        <w:rPr>
          <w:b/>
        </w:rPr>
        <w:t xml:space="preserve"> (к рисунку 2.2.</w:t>
      </w:r>
      <w:r>
        <w:rPr>
          <w:b/>
        </w:rPr>
        <w:t>5</w:t>
      </w:r>
      <w:r w:rsidR="00007D1E">
        <w:rPr>
          <w:b/>
        </w:rPr>
        <w:t>)</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4402"/>
      </w:tblGrid>
      <w:tr w:rsidR="00007D1E" w:rsidRPr="002112D3" w:rsidTr="00372CD2">
        <w:tc>
          <w:tcPr>
            <w:tcW w:w="4380" w:type="dxa"/>
            <w:vAlign w:val="center"/>
          </w:tcPr>
          <w:p w:rsidR="00007D1E" w:rsidRPr="002112D3" w:rsidRDefault="00007D1E" w:rsidP="00372CD2">
            <w:pPr>
              <w:spacing w:line="240" w:lineRule="auto"/>
              <w:ind w:firstLine="0"/>
              <w:jc w:val="center"/>
              <w:rPr>
                <w:b/>
              </w:rPr>
            </w:pPr>
            <w:r>
              <w:rPr>
                <w:b/>
              </w:rPr>
              <w:t>Условия (К)</w:t>
            </w:r>
          </w:p>
        </w:tc>
        <w:tc>
          <w:tcPr>
            <w:tcW w:w="4402" w:type="dxa"/>
            <w:vAlign w:val="center"/>
          </w:tcPr>
          <w:p w:rsidR="00007D1E" w:rsidRPr="002112D3" w:rsidRDefault="00007D1E" w:rsidP="00372CD2">
            <w:pPr>
              <w:spacing w:line="240" w:lineRule="auto"/>
              <w:ind w:firstLine="0"/>
              <w:jc w:val="center"/>
              <w:rPr>
                <w:b/>
              </w:rPr>
            </w:pPr>
            <w:r>
              <w:rPr>
                <w:b/>
              </w:rPr>
              <w:t>Территория края (%)</w:t>
            </w:r>
          </w:p>
        </w:tc>
      </w:tr>
      <w:tr w:rsidR="00A67B3A" w:rsidRPr="002112D3" w:rsidTr="00372CD2">
        <w:tc>
          <w:tcPr>
            <w:tcW w:w="4380" w:type="dxa"/>
            <w:vAlign w:val="center"/>
          </w:tcPr>
          <w:p w:rsidR="00A67B3A" w:rsidRPr="002112D3" w:rsidRDefault="00A67B3A" w:rsidP="00A67B3A">
            <w:pPr>
              <w:spacing w:line="240" w:lineRule="auto"/>
              <w:ind w:firstLine="0"/>
              <w:jc w:val="left"/>
            </w:pPr>
            <w:r>
              <w:t>Сухая (К &lt; 0,6)</w:t>
            </w:r>
          </w:p>
        </w:tc>
        <w:tc>
          <w:tcPr>
            <w:tcW w:w="4402" w:type="dxa"/>
            <w:vAlign w:val="center"/>
          </w:tcPr>
          <w:p w:rsidR="00A67B3A" w:rsidRPr="002112D3" w:rsidRDefault="00A67B3A" w:rsidP="00A67B3A">
            <w:pPr>
              <w:spacing w:line="240" w:lineRule="auto"/>
              <w:ind w:firstLine="0"/>
              <w:jc w:val="center"/>
            </w:pPr>
            <w:r>
              <w:t>–</w:t>
            </w:r>
          </w:p>
        </w:tc>
      </w:tr>
      <w:tr w:rsidR="00A67B3A" w:rsidRPr="002112D3" w:rsidTr="00372CD2">
        <w:tc>
          <w:tcPr>
            <w:tcW w:w="4380" w:type="dxa"/>
            <w:vAlign w:val="center"/>
          </w:tcPr>
          <w:p w:rsidR="00A67B3A" w:rsidRDefault="00A67B3A" w:rsidP="00A67B3A">
            <w:pPr>
              <w:spacing w:line="240" w:lineRule="auto"/>
              <w:ind w:firstLine="0"/>
              <w:jc w:val="left"/>
            </w:pPr>
            <w:r>
              <w:t>Засушливая (К = 0,6 – 1,0)</w:t>
            </w:r>
          </w:p>
        </w:tc>
        <w:tc>
          <w:tcPr>
            <w:tcW w:w="4402" w:type="dxa"/>
            <w:vAlign w:val="center"/>
          </w:tcPr>
          <w:p w:rsidR="00A67B3A" w:rsidRPr="002112D3" w:rsidRDefault="00A67B3A" w:rsidP="00A67B3A">
            <w:pPr>
              <w:spacing w:line="240" w:lineRule="auto"/>
              <w:ind w:firstLine="0"/>
              <w:jc w:val="center"/>
            </w:pPr>
            <w:r>
              <w:t>23</w:t>
            </w:r>
          </w:p>
        </w:tc>
      </w:tr>
      <w:tr w:rsidR="00A67B3A" w:rsidRPr="002112D3" w:rsidTr="00372CD2">
        <w:tc>
          <w:tcPr>
            <w:tcW w:w="4380" w:type="dxa"/>
            <w:vAlign w:val="center"/>
          </w:tcPr>
          <w:p w:rsidR="00A67B3A" w:rsidRDefault="00A67B3A" w:rsidP="00A67B3A">
            <w:pPr>
              <w:spacing w:line="240" w:lineRule="auto"/>
              <w:ind w:firstLine="0"/>
              <w:jc w:val="left"/>
            </w:pPr>
            <w:r>
              <w:t>Недостаточного увлажнения (К = 1,01 – 1,4)</w:t>
            </w:r>
          </w:p>
        </w:tc>
        <w:tc>
          <w:tcPr>
            <w:tcW w:w="4402" w:type="dxa"/>
            <w:vAlign w:val="center"/>
          </w:tcPr>
          <w:p w:rsidR="00A67B3A" w:rsidRPr="002112D3" w:rsidRDefault="00A67B3A" w:rsidP="00A67B3A">
            <w:pPr>
              <w:spacing w:line="240" w:lineRule="auto"/>
              <w:ind w:firstLine="0"/>
              <w:jc w:val="center"/>
            </w:pPr>
            <w:r>
              <w:t>45</w:t>
            </w:r>
          </w:p>
        </w:tc>
      </w:tr>
      <w:tr w:rsidR="00A67B3A" w:rsidRPr="002112D3" w:rsidTr="00372CD2">
        <w:tc>
          <w:tcPr>
            <w:tcW w:w="4380" w:type="dxa"/>
            <w:vAlign w:val="center"/>
          </w:tcPr>
          <w:p w:rsidR="00A67B3A" w:rsidRDefault="00A67B3A" w:rsidP="00A67B3A">
            <w:pPr>
              <w:spacing w:line="240" w:lineRule="auto"/>
              <w:ind w:firstLine="0"/>
              <w:jc w:val="left"/>
            </w:pPr>
            <w:r>
              <w:t>Умеренно влажная (К = 1,41 – 1,8)</w:t>
            </w:r>
          </w:p>
        </w:tc>
        <w:tc>
          <w:tcPr>
            <w:tcW w:w="4402" w:type="dxa"/>
            <w:vAlign w:val="center"/>
          </w:tcPr>
          <w:p w:rsidR="00A67B3A" w:rsidRPr="002112D3" w:rsidRDefault="00A67B3A" w:rsidP="00A67B3A">
            <w:pPr>
              <w:spacing w:line="240" w:lineRule="auto"/>
              <w:ind w:firstLine="0"/>
              <w:jc w:val="center"/>
            </w:pPr>
            <w:r>
              <w:t>28</w:t>
            </w:r>
          </w:p>
        </w:tc>
      </w:tr>
      <w:tr w:rsidR="00A67B3A" w:rsidRPr="002112D3" w:rsidTr="00372CD2">
        <w:tc>
          <w:tcPr>
            <w:tcW w:w="4380" w:type="dxa"/>
            <w:vAlign w:val="center"/>
          </w:tcPr>
          <w:p w:rsidR="00A67B3A" w:rsidRDefault="00A67B3A" w:rsidP="00A67B3A">
            <w:pPr>
              <w:spacing w:line="240" w:lineRule="auto"/>
              <w:ind w:firstLine="0"/>
              <w:jc w:val="left"/>
            </w:pPr>
            <w:r>
              <w:t>Влажная (К = &gt; 1,8)</w:t>
            </w:r>
          </w:p>
        </w:tc>
        <w:tc>
          <w:tcPr>
            <w:tcW w:w="4402" w:type="dxa"/>
            <w:vAlign w:val="center"/>
          </w:tcPr>
          <w:p w:rsidR="00A67B3A" w:rsidRDefault="00A67B3A" w:rsidP="00A67B3A">
            <w:pPr>
              <w:spacing w:line="240" w:lineRule="auto"/>
              <w:ind w:firstLine="0"/>
              <w:jc w:val="center"/>
            </w:pPr>
            <w:r>
              <w:t>4</w:t>
            </w:r>
          </w:p>
        </w:tc>
      </w:tr>
    </w:tbl>
    <w:p w:rsidR="00007D1E" w:rsidRDefault="00007D1E" w:rsidP="00007D1E">
      <w:pPr>
        <w:pStyle w:val="a8"/>
        <w:spacing w:line="240" w:lineRule="auto"/>
        <w:ind w:left="851" w:firstLine="425"/>
      </w:pPr>
    </w:p>
    <w:p w:rsidR="00A67B3A" w:rsidRDefault="00A67B3A" w:rsidP="00A67B3A">
      <w:pPr>
        <w:pStyle w:val="a8"/>
        <w:spacing w:line="240" w:lineRule="auto"/>
        <w:ind w:left="851" w:firstLine="425"/>
      </w:pPr>
      <w:r>
        <w:t>Нижним пределом возделывания кукурузы является сумма активных температур (&gt; 10°С) – 2400 – 2600°С.</w:t>
      </w:r>
    </w:p>
    <w:p w:rsidR="00A67B3A" w:rsidRDefault="00A67B3A" w:rsidP="00A67B3A">
      <w:pPr>
        <w:pStyle w:val="a8"/>
        <w:spacing w:line="240" w:lineRule="auto"/>
        <w:ind w:left="851" w:firstLine="425"/>
      </w:pPr>
      <w:r>
        <w:t xml:space="preserve">Поскольку сумма активных температур на территории Ставропольского края превышает значение 3000°С то тепло не является лимитирующим фактором возделывания кукурузы. Ограничивающим фактором для успешного возделывания поздних пропашных культур на Ставрополье является недостаток влаги. Ю.И. Чирковым </w:t>
      </w:r>
      <w:r>
        <w:lastRenderedPageBreak/>
        <w:t>(1969) была разработана методика оценки климатических условий возделывания кукурузы.</w:t>
      </w:r>
      <w:r>
        <w:rPr>
          <w:rStyle w:val="aff"/>
        </w:rPr>
        <w:footnoteReference w:id="16"/>
      </w:r>
    </w:p>
    <w:p w:rsidR="00007D1E" w:rsidRDefault="00A67B3A" w:rsidP="00A67B3A">
      <w:pPr>
        <w:pStyle w:val="a8"/>
        <w:spacing w:line="240" w:lineRule="auto"/>
        <w:ind w:left="851" w:firstLine="425"/>
      </w:pPr>
      <w:r>
        <w:t>В качестве границы производственной целесообразности возделывания кукурузы на зерно используется изогиета суммы осадков за май – август (200мм.). Значение суммы осадков менее 200мм. свидетельствует о большом риске возделывания кукурузы на этой территории. Площадь производственно-нецелесообразного возделывания кукурузы на зерно 73% территории края.</w:t>
      </w:r>
    </w:p>
    <w:p w:rsidR="00007D1E" w:rsidRDefault="00007D1E" w:rsidP="00007D1E">
      <w:pPr>
        <w:pStyle w:val="a8"/>
        <w:spacing w:line="240" w:lineRule="auto"/>
        <w:ind w:left="851" w:firstLine="425"/>
      </w:pPr>
    </w:p>
    <w:p w:rsidR="00A67B3A" w:rsidRPr="002112D3" w:rsidRDefault="00A67B3A" w:rsidP="00A67B3A">
      <w:pPr>
        <w:spacing w:line="240" w:lineRule="auto"/>
        <w:jc w:val="right"/>
        <w:rPr>
          <w:b/>
        </w:rPr>
      </w:pPr>
      <w:r w:rsidRPr="002112D3">
        <w:rPr>
          <w:b/>
        </w:rPr>
        <w:t>Таблица 2.2.</w:t>
      </w:r>
      <w:r>
        <w:rPr>
          <w:b/>
        </w:rPr>
        <w:t>6</w:t>
      </w:r>
    </w:p>
    <w:p w:rsidR="00A67B3A" w:rsidRPr="002112D3" w:rsidRDefault="00A67B3A" w:rsidP="00A67B3A">
      <w:pPr>
        <w:tabs>
          <w:tab w:val="left" w:leader="dot" w:pos="9072"/>
        </w:tabs>
        <w:spacing w:line="240" w:lineRule="auto"/>
        <w:ind w:firstLine="709"/>
        <w:jc w:val="center"/>
        <w:rPr>
          <w:b/>
        </w:rPr>
      </w:pPr>
      <w:r w:rsidRPr="00A67B3A">
        <w:rPr>
          <w:b/>
        </w:rPr>
        <w:t xml:space="preserve">Ранжирование зон по условиям увлажнения для возделывания кукурузы </w:t>
      </w:r>
      <w:r>
        <w:rPr>
          <w:b/>
        </w:rPr>
        <w:t>(к рисунку 2.2.6)</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4402"/>
      </w:tblGrid>
      <w:tr w:rsidR="00A67B3A" w:rsidRPr="002112D3" w:rsidTr="00372CD2">
        <w:tc>
          <w:tcPr>
            <w:tcW w:w="4380" w:type="dxa"/>
            <w:vAlign w:val="center"/>
          </w:tcPr>
          <w:p w:rsidR="00A67B3A" w:rsidRPr="002112D3" w:rsidRDefault="00A67B3A" w:rsidP="00372CD2">
            <w:pPr>
              <w:spacing w:line="240" w:lineRule="auto"/>
              <w:ind w:firstLine="0"/>
              <w:jc w:val="center"/>
              <w:rPr>
                <w:b/>
              </w:rPr>
            </w:pPr>
            <w:r>
              <w:rPr>
                <w:b/>
              </w:rPr>
              <w:t>Условия (К)</w:t>
            </w:r>
          </w:p>
        </w:tc>
        <w:tc>
          <w:tcPr>
            <w:tcW w:w="4402" w:type="dxa"/>
            <w:vAlign w:val="center"/>
          </w:tcPr>
          <w:p w:rsidR="00A67B3A" w:rsidRPr="002112D3" w:rsidRDefault="00A67B3A" w:rsidP="00372CD2">
            <w:pPr>
              <w:spacing w:line="240" w:lineRule="auto"/>
              <w:ind w:firstLine="0"/>
              <w:jc w:val="center"/>
              <w:rPr>
                <w:b/>
              </w:rPr>
            </w:pPr>
            <w:r>
              <w:rPr>
                <w:b/>
              </w:rPr>
              <w:t>Территория края (%)</w:t>
            </w:r>
          </w:p>
        </w:tc>
      </w:tr>
      <w:tr w:rsidR="00A67B3A" w:rsidRPr="002112D3" w:rsidTr="00372CD2">
        <w:tc>
          <w:tcPr>
            <w:tcW w:w="4380" w:type="dxa"/>
            <w:vAlign w:val="center"/>
          </w:tcPr>
          <w:p w:rsidR="00A67B3A" w:rsidRPr="002112D3" w:rsidRDefault="00A67B3A" w:rsidP="00372CD2">
            <w:pPr>
              <w:spacing w:line="240" w:lineRule="auto"/>
              <w:ind w:firstLine="0"/>
              <w:jc w:val="left"/>
            </w:pPr>
            <w:r>
              <w:t>Плохие (К &lt; 0,4)</w:t>
            </w:r>
          </w:p>
        </w:tc>
        <w:tc>
          <w:tcPr>
            <w:tcW w:w="4402" w:type="dxa"/>
            <w:vAlign w:val="center"/>
          </w:tcPr>
          <w:p w:rsidR="00A67B3A" w:rsidRPr="002112D3" w:rsidRDefault="00A67B3A" w:rsidP="00372CD2">
            <w:pPr>
              <w:spacing w:line="240" w:lineRule="auto"/>
              <w:ind w:firstLine="0"/>
              <w:jc w:val="center"/>
            </w:pPr>
            <w:r>
              <w:t>–</w:t>
            </w:r>
          </w:p>
        </w:tc>
      </w:tr>
      <w:tr w:rsidR="00A67B3A" w:rsidRPr="002112D3" w:rsidTr="00372CD2">
        <w:tc>
          <w:tcPr>
            <w:tcW w:w="4380" w:type="dxa"/>
            <w:vAlign w:val="center"/>
          </w:tcPr>
          <w:p w:rsidR="00A67B3A" w:rsidRDefault="00A67B3A" w:rsidP="00372CD2">
            <w:pPr>
              <w:spacing w:line="240" w:lineRule="auto"/>
              <w:ind w:firstLine="0"/>
              <w:jc w:val="left"/>
            </w:pPr>
            <w:r>
              <w:t>Неудовлетворительные (0,41 – 0,6)</w:t>
            </w:r>
          </w:p>
        </w:tc>
        <w:tc>
          <w:tcPr>
            <w:tcW w:w="4402" w:type="dxa"/>
            <w:vAlign w:val="center"/>
          </w:tcPr>
          <w:p w:rsidR="00A67B3A" w:rsidRPr="002112D3" w:rsidRDefault="00A67B3A" w:rsidP="00372CD2">
            <w:pPr>
              <w:spacing w:line="240" w:lineRule="auto"/>
              <w:ind w:firstLine="0"/>
              <w:jc w:val="center"/>
            </w:pPr>
            <w:r>
              <w:t>30</w:t>
            </w:r>
          </w:p>
        </w:tc>
      </w:tr>
      <w:tr w:rsidR="00A67B3A" w:rsidRPr="002112D3" w:rsidTr="00372CD2">
        <w:tc>
          <w:tcPr>
            <w:tcW w:w="4380" w:type="dxa"/>
            <w:vAlign w:val="center"/>
          </w:tcPr>
          <w:p w:rsidR="00A67B3A" w:rsidRDefault="00A67B3A" w:rsidP="00372CD2">
            <w:pPr>
              <w:spacing w:line="240" w:lineRule="auto"/>
              <w:ind w:firstLine="0"/>
              <w:jc w:val="left"/>
            </w:pPr>
            <w:r>
              <w:t>Удовлетворительные 0,61 – 0,8)</w:t>
            </w:r>
          </w:p>
        </w:tc>
        <w:tc>
          <w:tcPr>
            <w:tcW w:w="4402" w:type="dxa"/>
            <w:vAlign w:val="center"/>
          </w:tcPr>
          <w:p w:rsidR="00A67B3A" w:rsidRPr="002112D3" w:rsidRDefault="00A67B3A" w:rsidP="00372CD2">
            <w:pPr>
              <w:spacing w:line="240" w:lineRule="auto"/>
              <w:ind w:firstLine="0"/>
              <w:jc w:val="center"/>
            </w:pPr>
            <w:r>
              <w:t>42</w:t>
            </w:r>
          </w:p>
        </w:tc>
      </w:tr>
      <w:tr w:rsidR="00A67B3A" w:rsidRPr="002112D3" w:rsidTr="00372CD2">
        <w:tc>
          <w:tcPr>
            <w:tcW w:w="4380" w:type="dxa"/>
            <w:vAlign w:val="center"/>
          </w:tcPr>
          <w:p w:rsidR="00A67B3A" w:rsidRDefault="00A67B3A" w:rsidP="00372CD2">
            <w:pPr>
              <w:spacing w:line="240" w:lineRule="auto"/>
              <w:ind w:firstLine="0"/>
              <w:jc w:val="left"/>
            </w:pPr>
            <w:r>
              <w:t>Хорошие (0,81 – 1,0)</w:t>
            </w:r>
          </w:p>
        </w:tc>
        <w:tc>
          <w:tcPr>
            <w:tcW w:w="4402" w:type="dxa"/>
            <w:vAlign w:val="center"/>
          </w:tcPr>
          <w:p w:rsidR="00A67B3A" w:rsidRPr="002112D3" w:rsidRDefault="00A67B3A" w:rsidP="00372CD2">
            <w:pPr>
              <w:spacing w:line="240" w:lineRule="auto"/>
              <w:ind w:firstLine="0"/>
              <w:jc w:val="center"/>
            </w:pPr>
            <w:r>
              <w:t>24</w:t>
            </w:r>
          </w:p>
        </w:tc>
      </w:tr>
      <w:tr w:rsidR="00A67B3A" w:rsidRPr="002112D3" w:rsidTr="00372CD2">
        <w:tc>
          <w:tcPr>
            <w:tcW w:w="4380" w:type="dxa"/>
            <w:vAlign w:val="center"/>
          </w:tcPr>
          <w:p w:rsidR="00A67B3A" w:rsidRDefault="00A67B3A" w:rsidP="00372CD2">
            <w:pPr>
              <w:spacing w:line="240" w:lineRule="auto"/>
              <w:ind w:firstLine="0"/>
              <w:jc w:val="left"/>
            </w:pPr>
            <w:r>
              <w:t>Оптимальные (&gt; 1,0)</w:t>
            </w:r>
          </w:p>
        </w:tc>
        <w:tc>
          <w:tcPr>
            <w:tcW w:w="4402" w:type="dxa"/>
            <w:vAlign w:val="center"/>
          </w:tcPr>
          <w:p w:rsidR="00A67B3A" w:rsidRDefault="00A67B3A" w:rsidP="00372CD2">
            <w:pPr>
              <w:spacing w:line="240" w:lineRule="auto"/>
              <w:ind w:firstLine="0"/>
              <w:jc w:val="center"/>
            </w:pPr>
            <w:r>
              <w:t>4</w:t>
            </w:r>
          </w:p>
        </w:tc>
      </w:tr>
    </w:tbl>
    <w:p w:rsidR="00007D1E" w:rsidRDefault="00007D1E" w:rsidP="00007D1E">
      <w:pPr>
        <w:pStyle w:val="a8"/>
        <w:spacing w:line="240" w:lineRule="auto"/>
        <w:ind w:left="851" w:firstLine="425"/>
      </w:pPr>
    </w:p>
    <w:p w:rsidR="005B03B1" w:rsidRPr="00427135" w:rsidRDefault="005B03B1" w:rsidP="00007D1E">
      <w:pPr>
        <w:pStyle w:val="a8"/>
        <w:spacing w:line="240" w:lineRule="auto"/>
        <w:ind w:left="851" w:firstLine="425"/>
      </w:pPr>
      <w:r>
        <w:t xml:space="preserve">На </w:t>
      </w:r>
      <w:r w:rsidRPr="00427135">
        <w:t>основании вышеизложенного, можно сделать вывод, что территорию планируемого Деминского сельсовета отличают благоприятные климатические условия, агроклиматические условия территории благоприятны для выращивания основных видов сельскохозяйственных культур Ставропольского края и развития «пригородных» отраслей сельского-хозяйства.</w:t>
      </w:r>
    </w:p>
    <w:p w:rsidR="005B03B1" w:rsidRPr="00427135" w:rsidRDefault="005B03B1" w:rsidP="00007D1E">
      <w:pPr>
        <w:pStyle w:val="a8"/>
        <w:spacing w:line="240" w:lineRule="auto"/>
        <w:ind w:left="851" w:firstLine="425"/>
      </w:pPr>
    </w:p>
    <w:p w:rsidR="00EE47D8" w:rsidRPr="00427135" w:rsidRDefault="00EE47D8" w:rsidP="00EE47D8">
      <w:pPr>
        <w:spacing w:line="240" w:lineRule="auto"/>
        <w:ind w:left="1701" w:firstLine="0"/>
        <w:jc w:val="right"/>
        <w:rPr>
          <w:b/>
        </w:rPr>
      </w:pPr>
      <w:r w:rsidRPr="00427135">
        <w:rPr>
          <w:b/>
          <w:sz w:val="26"/>
          <w:szCs w:val="26"/>
        </w:rPr>
        <w:t>2.3. Гидрологические условия территории</w:t>
      </w:r>
    </w:p>
    <w:p w:rsidR="005C5D75" w:rsidRDefault="00EE47D8" w:rsidP="00EE47D8">
      <w:pPr>
        <w:pStyle w:val="a8"/>
        <w:spacing w:line="240" w:lineRule="auto"/>
        <w:ind w:left="851"/>
      </w:pPr>
      <w:r w:rsidRPr="00427135">
        <w:t xml:space="preserve">Гидрографическая сеть </w:t>
      </w:r>
      <w:r w:rsidR="00427135" w:rsidRPr="00427135">
        <w:t>Деминского</w:t>
      </w:r>
      <w:r w:rsidRPr="00427135">
        <w:t xml:space="preserve"> сельсовета представлена </w:t>
      </w:r>
      <w:r w:rsidR="003D6717">
        <w:t>тремя</w:t>
      </w:r>
      <w:r w:rsidR="00427135" w:rsidRPr="00427135">
        <w:t xml:space="preserve"> водными объектами</w:t>
      </w:r>
      <w:r w:rsidR="003D6717">
        <w:t xml:space="preserve"> (реками)</w:t>
      </w:r>
      <w:r w:rsidR="00427135" w:rsidRPr="00427135">
        <w:t xml:space="preserve"> – </w:t>
      </w:r>
      <w:r w:rsidR="008E7BB9" w:rsidRPr="00427135">
        <w:t>рек</w:t>
      </w:r>
      <w:r w:rsidR="003D6717">
        <w:t xml:space="preserve">ами Жилейка и </w:t>
      </w:r>
      <w:r w:rsidR="00427135" w:rsidRPr="00427135">
        <w:t>Кофанова</w:t>
      </w:r>
      <w:r w:rsidR="003D6717">
        <w:t xml:space="preserve">, </w:t>
      </w:r>
      <w:r w:rsidR="00427135" w:rsidRPr="00427135">
        <w:t>ручьем Бударочным</w:t>
      </w:r>
      <w:r w:rsidR="003D6717">
        <w:t xml:space="preserve"> и многочисленными озерами (в том числе озером Вшивым)</w:t>
      </w:r>
    </w:p>
    <w:p w:rsidR="00427135" w:rsidRDefault="00427135" w:rsidP="00EE47D8">
      <w:pPr>
        <w:pStyle w:val="a8"/>
        <w:spacing w:line="240" w:lineRule="auto"/>
        <w:ind w:left="851"/>
      </w:pPr>
      <w:r>
        <w:t>Гидрографическая система поселения в общем виде: руч. Бударочный → р. Кофанова → р. Бешпагирка → р. Горькая → р. Грачевка → р. Калаус → р. Маныч → р. Дон → Азовское море.</w:t>
      </w:r>
    </w:p>
    <w:p w:rsidR="003D6717" w:rsidRDefault="003D6717" w:rsidP="003D6717">
      <w:pPr>
        <w:pStyle w:val="a8"/>
        <w:spacing w:line="240" w:lineRule="auto"/>
        <w:ind w:left="851"/>
      </w:pPr>
      <w:r>
        <w:t>р. Жилейка → р. Горькая → р. Грачевка → р. Калаус → р. Маныч → р. Дон → Азовское море.</w:t>
      </w:r>
    </w:p>
    <w:p w:rsidR="003D6717" w:rsidRDefault="003D6717" w:rsidP="00EE47D8">
      <w:pPr>
        <w:pStyle w:val="a8"/>
        <w:spacing w:line="240" w:lineRule="auto"/>
        <w:ind w:left="851"/>
      </w:pPr>
      <w:r>
        <w:t xml:space="preserve">Река Жилейка протекает по территории Шпаковского и Грачевского районов Ставропольского края. </w:t>
      </w:r>
      <w:r w:rsidRPr="003D6717">
        <w:t>Исток находится в окрестности поселка Ясный. Устье реки находится в 26 км по правому берегу реки Горькая в селе Бешпагир и Старомарьевка. Длина реки составляет 26 км, площадь водосборного бассейна 101 км².</w:t>
      </w:r>
    </w:p>
    <w:p w:rsidR="003D6717" w:rsidRDefault="003D6717" w:rsidP="003D6717">
      <w:pPr>
        <w:pStyle w:val="a8"/>
        <w:spacing w:line="240" w:lineRule="auto"/>
        <w:ind w:left="851"/>
      </w:pPr>
      <w:r>
        <w:t>По данным геоинформационной системы водохозяйственного районирования территории РФ, подготовленной Федеральным агентством водных ресурсов</w:t>
      </w:r>
      <w:r>
        <w:rPr>
          <w:rStyle w:val="aff"/>
        </w:rPr>
        <w:footnoteReference w:id="17"/>
      </w:r>
      <w:r>
        <w:t>:</w:t>
      </w:r>
    </w:p>
    <w:p w:rsidR="003D6717" w:rsidRDefault="003D6717" w:rsidP="003D6717">
      <w:pPr>
        <w:pStyle w:val="a8"/>
        <w:spacing w:line="240" w:lineRule="auto"/>
        <w:ind w:left="851"/>
      </w:pPr>
      <w:r>
        <w:t xml:space="preserve">Код водного объекта в государственном водном реестре – </w:t>
      </w:r>
      <w:r w:rsidRPr="003D6717">
        <w:t>05010500212108200000957</w:t>
      </w:r>
      <w:r>
        <w:t xml:space="preserve">. Код в ГВР – </w:t>
      </w:r>
      <w:r w:rsidRPr="003D6717">
        <w:t>05010500212108200000957</w:t>
      </w:r>
      <w:r>
        <w:rPr>
          <w:rStyle w:val="aff"/>
        </w:rPr>
        <w:footnoteReference w:id="18"/>
      </w:r>
    </w:p>
    <w:p w:rsidR="003D6717" w:rsidRDefault="003D6717" w:rsidP="003D6717">
      <w:pPr>
        <w:pStyle w:val="a8"/>
        <w:spacing w:line="240" w:lineRule="auto"/>
        <w:ind w:left="851"/>
      </w:pPr>
      <w:r>
        <w:t xml:space="preserve">Код по гидрологической изученности (ГИ) – </w:t>
      </w:r>
      <w:r w:rsidRPr="003D6717">
        <w:t>108200095</w:t>
      </w:r>
      <w:r>
        <w:t>.</w:t>
      </w:r>
    </w:p>
    <w:p w:rsidR="003D6717" w:rsidRDefault="003D6717" w:rsidP="003D6717">
      <w:pPr>
        <w:pStyle w:val="a8"/>
        <w:spacing w:line="240" w:lineRule="auto"/>
        <w:ind w:left="851"/>
      </w:pPr>
      <w:r>
        <w:t>Код бассейна – 05.01.05.002.</w:t>
      </w:r>
    </w:p>
    <w:p w:rsidR="003D6717" w:rsidRDefault="003D6717" w:rsidP="003D6717">
      <w:pPr>
        <w:pStyle w:val="a8"/>
        <w:spacing w:line="240" w:lineRule="auto"/>
        <w:ind w:left="851"/>
      </w:pPr>
      <w:r>
        <w:t>Номер тома по ГИ – 08.</w:t>
      </w:r>
    </w:p>
    <w:p w:rsidR="003D6717" w:rsidRDefault="003D6717" w:rsidP="003D6717">
      <w:pPr>
        <w:pStyle w:val="a8"/>
        <w:spacing w:line="240" w:lineRule="auto"/>
        <w:ind w:left="851"/>
      </w:pPr>
      <w:r>
        <w:t>Выпуск по ГИ – 2.</w:t>
      </w:r>
    </w:p>
    <w:p w:rsidR="003D6717" w:rsidRPr="00427135" w:rsidRDefault="003D6717" w:rsidP="00EE47D8">
      <w:pPr>
        <w:pStyle w:val="a8"/>
        <w:spacing w:line="240" w:lineRule="auto"/>
        <w:ind w:left="851"/>
      </w:pPr>
    </w:p>
    <w:p w:rsidR="00427135" w:rsidRDefault="00427135" w:rsidP="00EE47D8">
      <w:pPr>
        <w:pStyle w:val="a8"/>
        <w:spacing w:line="240" w:lineRule="auto"/>
        <w:ind w:left="851"/>
      </w:pPr>
      <w:r w:rsidRPr="00427135">
        <w:lastRenderedPageBreak/>
        <w:t xml:space="preserve">Река Кофанова протекает по территории Шпаковского и Грачевского районов Ставропольского края. </w:t>
      </w:r>
      <w:r>
        <w:t>Исток реки располагается северо-восточнее пос. Цимлянского (Цимлянский сельсовет Шпаковского района) (координаты истока 44° 55' 25'' с. ш. 42° 10' 53'' в. д.)</w:t>
      </w:r>
    </w:p>
    <w:p w:rsidR="002736F1" w:rsidRPr="002736F1" w:rsidRDefault="00427135" w:rsidP="002736F1">
      <w:pPr>
        <w:pStyle w:val="a8"/>
        <w:spacing w:line="240" w:lineRule="auto"/>
        <w:ind w:left="851"/>
        <w:rPr>
          <w:rFonts w:cs="Arial"/>
          <w:shd w:val="clear" w:color="auto" w:fill="FFFFFF"/>
        </w:rPr>
      </w:pPr>
      <w:r w:rsidRPr="00427135">
        <w:t xml:space="preserve">Устье реки находится в 21 км по левому берегу реки Бешпагирка. Длина реки составляет 17 км, площадь водосборного </w:t>
      </w:r>
      <w:r w:rsidRPr="002736F1">
        <w:t xml:space="preserve">бассейна 74,7 км². </w:t>
      </w:r>
      <w:r w:rsidR="00372CD2">
        <w:t>П</w:t>
      </w:r>
      <w:r w:rsidR="002736F1" w:rsidRPr="002736F1">
        <w:rPr>
          <w:rFonts w:cs="Arial"/>
          <w:shd w:val="clear" w:color="auto" w:fill="FFFFFF"/>
        </w:rPr>
        <w:t>итание</w:t>
      </w:r>
      <w:r w:rsidR="00372CD2">
        <w:rPr>
          <w:rFonts w:cs="Arial"/>
          <w:shd w:val="clear" w:color="auto" w:fill="FFFFFF"/>
        </w:rPr>
        <w:t xml:space="preserve"> реки –</w:t>
      </w:r>
      <w:r w:rsidR="002736F1" w:rsidRPr="002736F1">
        <w:rPr>
          <w:rFonts w:cs="Arial"/>
          <w:shd w:val="clear" w:color="auto" w:fill="FFFFFF"/>
        </w:rPr>
        <w:t xml:space="preserve"> смешанное: родниковое, снеговое, дождевое. Река Кофанова является степной, маловодной. Для обеспечения запасов воды на водоеме созданы пруды, которые необходимы для обеспечения жителей водой во время жарких летних месяцев, разведения рыбы и рекреационных целей. Вода для питья не используется, только для </w:t>
      </w:r>
      <w:r w:rsidR="00372CD2">
        <w:rPr>
          <w:rFonts w:cs="Arial"/>
          <w:shd w:val="clear" w:color="auto" w:fill="FFFFFF"/>
        </w:rPr>
        <w:t>орошения.</w:t>
      </w:r>
    </w:p>
    <w:p w:rsidR="002736F1" w:rsidRPr="002736F1" w:rsidRDefault="002736F1" w:rsidP="002736F1">
      <w:pPr>
        <w:pStyle w:val="a8"/>
        <w:spacing w:line="240" w:lineRule="auto"/>
        <w:ind w:left="851"/>
        <w:rPr>
          <w:rFonts w:cs="Arial"/>
          <w:shd w:val="clear" w:color="auto" w:fill="FFFFFF"/>
        </w:rPr>
      </w:pPr>
      <w:r w:rsidRPr="002736F1">
        <w:rPr>
          <w:rFonts w:cs="Arial"/>
          <w:shd w:val="clear" w:color="auto" w:fill="FFFFFF"/>
        </w:rPr>
        <w:t>Река Кофанова впадает на 21 километре в левый берег речки Бешпигарка, западнее околицы села Бешпагир, расположенного в Грачевском районе Ставропольского края.</w:t>
      </w:r>
      <w:r w:rsidR="00372CD2">
        <w:rPr>
          <w:rFonts w:cs="Arial"/>
          <w:shd w:val="clear" w:color="auto" w:fill="FFFFFF"/>
        </w:rPr>
        <w:t xml:space="preserve"> </w:t>
      </w:r>
    </w:p>
    <w:p w:rsidR="005C5D75" w:rsidRDefault="002736F1" w:rsidP="002736F1">
      <w:pPr>
        <w:pStyle w:val="a8"/>
        <w:spacing w:line="240" w:lineRule="auto"/>
        <w:ind w:left="851"/>
        <w:rPr>
          <w:rFonts w:cs="Arial"/>
          <w:shd w:val="clear" w:color="auto" w:fill="FFFFFF"/>
        </w:rPr>
      </w:pPr>
      <w:r w:rsidRPr="002736F1">
        <w:rPr>
          <w:rFonts w:cs="Arial"/>
          <w:shd w:val="clear" w:color="auto" w:fill="FFFFFF"/>
        </w:rPr>
        <w:t>Речка Бешпигарка, в свою очередь, является правосторонним притоком Горькой, и имеет длину 21 километр.</w:t>
      </w:r>
    </w:p>
    <w:p w:rsidR="00372CD2" w:rsidRDefault="00372CD2" w:rsidP="00372CD2">
      <w:pPr>
        <w:pStyle w:val="a8"/>
        <w:spacing w:line="240" w:lineRule="auto"/>
        <w:ind w:left="851"/>
      </w:pPr>
      <w:r>
        <w:t>По данным государственного водного реестра России относится к Донскому бассейновому округу, водохозяйственный участок реки – Калаус, речной подбассейн реки – бассейн притоков Дона ниже впадения Северского Донца. Речной бассейн реки – Дон (российская часть бассейна).</w:t>
      </w:r>
    </w:p>
    <w:p w:rsidR="00372CD2" w:rsidRDefault="00372CD2" w:rsidP="00372CD2">
      <w:pPr>
        <w:pStyle w:val="a8"/>
        <w:spacing w:line="240" w:lineRule="auto"/>
        <w:ind w:left="851"/>
      </w:pPr>
      <w:r>
        <w:t>По данным геоинформационной системы водохозяйственного районирования территории РФ, подготовленной Федеральным агентством водных ресурсов</w:t>
      </w:r>
      <w:r>
        <w:rPr>
          <w:rStyle w:val="aff"/>
        </w:rPr>
        <w:footnoteReference w:id="19"/>
      </w:r>
      <w:r>
        <w:t>:</w:t>
      </w:r>
    </w:p>
    <w:p w:rsidR="00372CD2" w:rsidRDefault="00372CD2" w:rsidP="00372CD2">
      <w:pPr>
        <w:pStyle w:val="a8"/>
        <w:spacing w:line="240" w:lineRule="auto"/>
        <w:ind w:left="851"/>
      </w:pPr>
      <w:r>
        <w:t>Код водного объекта в государственном водном реестре – 05010500212108200001022. Код в ГВР – 05010500212108200001022</w:t>
      </w:r>
      <w:r>
        <w:rPr>
          <w:rStyle w:val="aff"/>
        </w:rPr>
        <w:footnoteReference w:id="20"/>
      </w:r>
    </w:p>
    <w:p w:rsidR="00372CD2" w:rsidRDefault="00372CD2" w:rsidP="00372CD2">
      <w:pPr>
        <w:pStyle w:val="a8"/>
        <w:spacing w:line="240" w:lineRule="auto"/>
        <w:ind w:left="851"/>
      </w:pPr>
      <w:r>
        <w:t>Код по гидрологической изученности (ГИ) – 108200102.</w:t>
      </w:r>
    </w:p>
    <w:p w:rsidR="00372CD2" w:rsidRDefault="00372CD2" w:rsidP="00372CD2">
      <w:pPr>
        <w:pStyle w:val="a8"/>
        <w:spacing w:line="240" w:lineRule="auto"/>
        <w:ind w:left="851"/>
      </w:pPr>
      <w:r>
        <w:t>Код бассейна – 05.01.05.002.</w:t>
      </w:r>
    </w:p>
    <w:p w:rsidR="00372CD2" w:rsidRDefault="00372CD2" w:rsidP="00372CD2">
      <w:pPr>
        <w:pStyle w:val="a8"/>
        <w:spacing w:line="240" w:lineRule="auto"/>
        <w:ind w:left="851"/>
      </w:pPr>
      <w:r>
        <w:t>Номер тома по ГИ – 08.</w:t>
      </w:r>
    </w:p>
    <w:p w:rsidR="00372CD2" w:rsidRDefault="00372CD2" w:rsidP="00372CD2">
      <w:pPr>
        <w:pStyle w:val="a8"/>
        <w:spacing w:line="240" w:lineRule="auto"/>
        <w:ind w:left="851"/>
      </w:pPr>
      <w:r>
        <w:t>Выпуск по ГИ – 2.</w:t>
      </w:r>
    </w:p>
    <w:p w:rsidR="00372CD2" w:rsidRDefault="00372CD2" w:rsidP="002736F1">
      <w:pPr>
        <w:pStyle w:val="a8"/>
        <w:spacing w:line="240" w:lineRule="auto"/>
        <w:ind w:left="851"/>
      </w:pPr>
    </w:p>
    <w:p w:rsidR="00EE47D8" w:rsidRPr="00E206DC" w:rsidRDefault="00EE47D8" w:rsidP="00EE47D8">
      <w:pPr>
        <w:spacing w:line="240" w:lineRule="auto"/>
        <w:ind w:left="1701" w:firstLine="0"/>
        <w:jc w:val="right"/>
        <w:rPr>
          <w:b/>
        </w:rPr>
      </w:pPr>
      <w:r w:rsidRPr="00E206DC">
        <w:rPr>
          <w:b/>
          <w:sz w:val="26"/>
          <w:szCs w:val="26"/>
        </w:rPr>
        <w:t>2.4. Инженерно-геологические условия территории</w:t>
      </w:r>
    </w:p>
    <w:p w:rsidR="00EE47D8" w:rsidRPr="00E206DC" w:rsidRDefault="00EE47D8" w:rsidP="00EE47D8">
      <w:pPr>
        <w:pStyle w:val="a8"/>
        <w:spacing w:line="240" w:lineRule="auto"/>
        <w:ind w:left="851"/>
      </w:pPr>
      <w:r w:rsidRPr="00E206DC">
        <w:t xml:space="preserve">По материалам Схемы территориального планирования Шпаковского муниципального района Ставропольского края </w:t>
      </w:r>
      <w:r w:rsidR="00E206DC" w:rsidRPr="00E206DC">
        <w:t>Деминский</w:t>
      </w:r>
      <w:r w:rsidRPr="00E206DC">
        <w:t xml:space="preserve"> сельсовет расположен в пределах территорий с</w:t>
      </w:r>
      <w:r w:rsidR="00985F42" w:rsidRPr="00E206DC">
        <w:t>о средними и</w:t>
      </w:r>
      <w:r w:rsidRPr="00E206DC">
        <w:t xml:space="preserve"> сложными у</w:t>
      </w:r>
      <w:r w:rsidR="00F91A88" w:rsidRPr="00E206DC">
        <w:t>словиями для строительства (рисунок</w:t>
      </w:r>
      <w:r w:rsidRPr="00E206DC">
        <w:t xml:space="preserve"> 2.4.1).</w:t>
      </w:r>
    </w:p>
    <w:p w:rsidR="00B1003F" w:rsidRPr="00E206DC" w:rsidRDefault="00B1003F" w:rsidP="00B1003F">
      <w:pPr>
        <w:pStyle w:val="a8"/>
        <w:spacing w:line="240" w:lineRule="auto"/>
        <w:ind w:left="851"/>
      </w:pPr>
      <w:r w:rsidRPr="00E206DC">
        <w:t>Инженерно-строительное районирование территории выполнено на основе анализа инженерно-геологических условий территории (геоморфологии, геологического строения, гидрогеологии, опасных геологических процессов).</w:t>
      </w:r>
    </w:p>
    <w:p w:rsidR="00B1003F" w:rsidRPr="00E206DC" w:rsidRDefault="00B1003F" w:rsidP="00B1003F">
      <w:pPr>
        <w:pStyle w:val="a8"/>
        <w:spacing w:line="240" w:lineRule="auto"/>
        <w:ind w:left="851"/>
      </w:pPr>
      <w:r w:rsidRPr="00E206DC">
        <w:t>По степени пригодности для градостроительного освоения земли поселения можно разделить на следующие категории:</w:t>
      </w:r>
    </w:p>
    <w:p w:rsidR="00B1003F" w:rsidRPr="00E206DC" w:rsidRDefault="00B1003F" w:rsidP="00B1003F">
      <w:pPr>
        <w:pStyle w:val="a8"/>
        <w:numPr>
          <w:ilvl w:val="0"/>
          <w:numId w:val="31"/>
        </w:numPr>
        <w:spacing w:line="240" w:lineRule="auto"/>
        <w:ind w:left="851" w:firstLine="567"/>
      </w:pPr>
      <w:r w:rsidRPr="00E206DC">
        <w:t xml:space="preserve">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небольшая часть поселения (менее 10 %), к настоящему времени большая часть данной территории освоена хозяйственной деятельностью, здесь располагаются населенные пункты – населенные пункты </w:t>
      </w:r>
      <w:r w:rsidR="00372CD2">
        <w:t>Деминского</w:t>
      </w:r>
      <w:r w:rsidRPr="00E206DC">
        <w:t xml:space="preserve"> сельсовета.</w:t>
      </w:r>
    </w:p>
    <w:p w:rsidR="00B1003F" w:rsidRPr="00E206DC" w:rsidRDefault="00B1003F" w:rsidP="00B1003F">
      <w:pPr>
        <w:pStyle w:val="a8"/>
        <w:spacing w:line="240" w:lineRule="auto"/>
        <w:ind w:left="851"/>
      </w:pPr>
      <w:r w:rsidRPr="00E206DC">
        <w:t xml:space="preserve">2. Территории относительно благоприятные для градостроительного освоения. Участки долин рек, сложенные песчано-суглинистыми отложениями, с залеганием уровня грунтовых вод до 1-2 м, затапливаемые паводковыми водами 1 % обеспеченности, требующих вертикальной планировки и иных мероприятий по инженерной подготовке территории. Нижняя часть склонов, не подверженных опасным геологическим процессам. К </w:t>
      </w:r>
      <w:r w:rsidRPr="00E206DC">
        <w:lastRenderedPageBreak/>
        <w:t xml:space="preserve">данной территории относится более </w:t>
      </w:r>
      <w:r w:rsidR="00985F42" w:rsidRPr="00E206DC">
        <w:t>35</w:t>
      </w:r>
      <w:r w:rsidRPr="00E206DC">
        <w:t xml:space="preserve"> % территории поселения, основной вид хозяйственного использования – земли сельскохозяйственного назначения.</w:t>
      </w:r>
    </w:p>
    <w:p w:rsidR="00B1003F" w:rsidRPr="00E206DC" w:rsidRDefault="00B1003F" w:rsidP="00B1003F">
      <w:pPr>
        <w:pStyle w:val="a8"/>
        <w:spacing w:line="240" w:lineRule="auto"/>
        <w:ind w:left="851"/>
      </w:pPr>
      <w:r w:rsidRPr="00E206DC">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w:t>
      </w:r>
    </w:p>
    <w:p w:rsidR="00B1003F" w:rsidRPr="00E206DC" w:rsidRDefault="00B1003F" w:rsidP="00B1003F">
      <w:pPr>
        <w:pStyle w:val="a8"/>
        <w:spacing w:line="240" w:lineRule="auto"/>
        <w:ind w:left="851"/>
      </w:pPr>
      <w:r w:rsidRPr="00E206DC">
        <w:t>– Земли лесного фонда.</w:t>
      </w:r>
    </w:p>
    <w:p w:rsidR="00B1003F" w:rsidRPr="00E206DC" w:rsidRDefault="00B1003F" w:rsidP="00B1003F">
      <w:pPr>
        <w:pStyle w:val="a8"/>
        <w:spacing w:line="240" w:lineRule="auto"/>
        <w:ind w:left="851"/>
      </w:pPr>
      <w:r w:rsidRPr="00E206DC">
        <w:t>– Памятники истории, культуры и археологии.</w:t>
      </w:r>
    </w:p>
    <w:p w:rsidR="00B1003F" w:rsidRPr="00E206DC" w:rsidRDefault="00B1003F" w:rsidP="00B1003F">
      <w:pPr>
        <w:pStyle w:val="a8"/>
        <w:spacing w:line="240" w:lineRule="auto"/>
        <w:ind w:left="851"/>
      </w:pPr>
      <w:r w:rsidRPr="00E206DC">
        <w:t>– Рекреационно-оздоровительные территории.</w:t>
      </w:r>
    </w:p>
    <w:p w:rsidR="00B1003F" w:rsidRPr="00E206DC" w:rsidRDefault="00B1003F" w:rsidP="00B1003F">
      <w:pPr>
        <w:pStyle w:val="a8"/>
        <w:spacing w:line="240" w:lineRule="auto"/>
        <w:ind w:left="851"/>
      </w:pPr>
      <w:r w:rsidRPr="00E206DC">
        <w:t>– Месторождения полезных ископаемых.</w:t>
      </w:r>
      <w:r w:rsidRPr="00E206DC">
        <w:rPr>
          <w:rStyle w:val="aff"/>
        </w:rPr>
        <w:footnoteReference w:id="21"/>
      </w:r>
      <w:r w:rsidRPr="00E206DC">
        <w:t xml:space="preserve"> </w:t>
      </w:r>
    </w:p>
    <w:p w:rsidR="00EE47D8" w:rsidRPr="00E206DC" w:rsidRDefault="00EE47D8" w:rsidP="00EE47D8">
      <w:pPr>
        <w:pStyle w:val="a8"/>
        <w:spacing w:line="240" w:lineRule="auto"/>
        <w:ind w:left="851"/>
      </w:pPr>
    </w:p>
    <w:p w:rsidR="00EE47D8" w:rsidRPr="00E206DC" w:rsidRDefault="0034484A" w:rsidP="00EE47D8">
      <w:pPr>
        <w:pStyle w:val="a8"/>
        <w:spacing w:line="240" w:lineRule="auto"/>
        <w:ind w:left="0" w:firstLine="0"/>
        <w:jc w:val="center"/>
      </w:pPr>
      <w:r w:rsidRPr="00E206DC">
        <w:rPr>
          <w:noProof/>
        </w:rPr>
        <w:drawing>
          <wp:inline distT="0" distB="0" distL="0" distR="0" wp14:anchorId="0A5328D6" wp14:editId="335262E0">
            <wp:extent cx="4521200" cy="5007307"/>
            <wp:effectExtent l="0" t="0" r="0" b="3175"/>
            <wp:docPr id="13" name="Рисунок 13" descr="C:\Users\Alex\Desktop\КОМПЛЕКСНАЯ ОЦ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КОМПЛЕКСНАЯ ОЦЕНКА.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53529" cy="5043112"/>
                    </a:xfrm>
                    <a:prstGeom prst="rect">
                      <a:avLst/>
                    </a:prstGeom>
                    <a:noFill/>
                    <a:ln>
                      <a:noFill/>
                    </a:ln>
                  </pic:spPr>
                </pic:pic>
              </a:graphicData>
            </a:graphic>
          </wp:inline>
        </w:drawing>
      </w:r>
    </w:p>
    <w:p w:rsidR="00EE47D8" w:rsidRPr="00E206DC" w:rsidRDefault="006B0E02" w:rsidP="00EE47D8">
      <w:pPr>
        <w:pStyle w:val="a8"/>
        <w:spacing w:line="240" w:lineRule="auto"/>
        <w:ind w:left="0" w:firstLine="0"/>
        <w:jc w:val="center"/>
        <w:rPr>
          <w:b/>
        </w:rPr>
      </w:pPr>
      <w:r w:rsidRPr="00E206DC">
        <w:rPr>
          <w:b/>
        </w:rPr>
        <w:t>Рисунок</w:t>
      </w:r>
      <w:r w:rsidR="00EE47D8" w:rsidRPr="00E206DC">
        <w:rPr>
          <w:b/>
        </w:rPr>
        <w:t xml:space="preserve"> 2.4.1. Районирование территории Шпаковского района</w:t>
      </w:r>
    </w:p>
    <w:p w:rsidR="00EE47D8" w:rsidRPr="00E206DC" w:rsidRDefault="00EE47D8" w:rsidP="00EE47D8">
      <w:pPr>
        <w:pStyle w:val="a8"/>
        <w:spacing w:line="240" w:lineRule="auto"/>
        <w:ind w:left="0" w:firstLine="0"/>
        <w:jc w:val="center"/>
        <w:rPr>
          <w:b/>
        </w:rPr>
      </w:pPr>
      <w:r w:rsidRPr="00E206DC">
        <w:rPr>
          <w:b/>
        </w:rPr>
        <w:t>по условиям строительства</w:t>
      </w:r>
      <w:r w:rsidRPr="00E206DC">
        <w:rPr>
          <w:rStyle w:val="aff"/>
          <w:b/>
        </w:rPr>
        <w:footnoteReference w:id="22"/>
      </w:r>
    </w:p>
    <w:p w:rsidR="008758D5" w:rsidRPr="00E206DC" w:rsidRDefault="008758D5" w:rsidP="008758D5">
      <w:pPr>
        <w:pStyle w:val="a8"/>
        <w:spacing w:line="240" w:lineRule="auto"/>
        <w:ind w:left="851"/>
      </w:pPr>
    </w:p>
    <w:p w:rsidR="008758D5" w:rsidRPr="00E206DC" w:rsidRDefault="008758D5" w:rsidP="008758D5">
      <w:pPr>
        <w:pStyle w:val="a8"/>
        <w:spacing w:line="240" w:lineRule="auto"/>
        <w:ind w:left="851"/>
      </w:pPr>
      <w:r w:rsidRPr="00E206DC">
        <w:t>Также к данной категории относятся территории на горных склонах, строительство на которых невозможно.</w:t>
      </w:r>
    </w:p>
    <w:p w:rsidR="008758D5" w:rsidRPr="00E206DC" w:rsidRDefault="008758D5" w:rsidP="008758D5">
      <w:pPr>
        <w:pStyle w:val="a8"/>
        <w:spacing w:line="240" w:lineRule="auto"/>
        <w:ind w:left="851"/>
      </w:pPr>
      <w:r w:rsidRPr="00E206DC">
        <w:t xml:space="preserve">В </w:t>
      </w:r>
      <w:r w:rsidR="00985F42" w:rsidRPr="00E206DC">
        <w:t xml:space="preserve">целом </w:t>
      </w:r>
      <w:r w:rsidR="00E206DC">
        <w:t>более 70</w:t>
      </w:r>
      <w:r w:rsidR="00856688" w:rsidRPr="00E206DC">
        <w:t xml:space="preserve"> %</w:t>
      </w:r>
      <w:r w:rsidRPr="00E206DC">
        <w:t xml:space="preserve"> территории </w:t>
      </w:r>
      <w:r w:rsidR="00372CD2">
        <w:t>Деминского</w:t>
      </w:r>
      <w:r w:rsidR="006A222F" w:rsidRPr="00E206DC">
        <w:t xml:space="preserve"> сельсовета относятся к территориям со сложными условиями для строительства.</w:t>
      </w:r>
    </w:p>
    <w:p w:rsidR="00B01A8E" w:rsidRPr="00E206DC" w:rsidRDefault="00B01A8E" w:rsidP="00EE47D8">
      <w:pPr>
        <w:pStyle w:val="a8"/>
        <w:spacing w:line="240" w:lineRule="auto"/>
        <w:ind w:left="0" w:firstLine="0"/>
        <w:jc w:val="center"/>
        <w:rPr>
          <w:rFonts w:ascii="Times New Roman" w:hAnsi="Times New Roman"/>
        </w:rPr>
      </w:pPr>
    </w:p>
    <w:p w:rsidR="00EE47D8" w:rsidRPr="00E206DC" w:rsidRDefault="00EE47D8" w:rsidP="00EE47D8">
      <w:pPr>
        <w:spacing w:line="240" w:lineRule="auto"/>
        <w:ind w:left="1701" w:firstLine="0"/>
        <w:jc w:val="right"/>
        <w:rPr>
          <w:b/>
        </w:rPr>
      </w:pPr>
      <w:r w:rsidRPr="00E206DC">
        <w:rPr>
          <w:b/>
          <w:sz w:val="26"/>
          <w:szCs w:val="26"/>
        </w:rPr>
        <w:lastRenderedPageBreak/>
        <w:t>2.5. Почвы территории</w:t>
      </w:r>
    </w:p>
    <w:p w:rsidR="009D177F" w:rsidRPr="00E206DC" w:rsidRDefault="00EE47D8" w:rsidP="00EE47D8">
      <w:pPr>
        <w:pStyle w:val="a8"/>
        <w:spacing w:line="240" w:lineRule="auto"/>
        <w:ind w:left="851"/>
      </w:pPr>
      <w:r w:rsidRPr="00E206DC">
        <w:t xml:space="preserve">Почвы – одно из важнейших природных </w:t>
      </w:r>
      <w:r w:rsidR="00E206DC" w:rsidRPr="00E206DC">
        <w:t>ресурсов</w:t>
      </w:r>
      <w:r w:rsidRPr="00E206DC">
        <w:t xml:space="preserve"> рассматриваемой территории. Среди обыкновенных черноземов выделяются в небольшом количестве подтипы выщелоче</w:t>
      </w:r>
      <w:r w:rsidR="009D177F" w:rsidRPr="00E206DC">
        <w:t>нных и солонцеватых черноземов.</w:t>
      </w:r>
    </w:p>
    <w:p w:rsidR="00EE47D8" w:rsidRPr="00E206DC" w:rsidRDefault="00EE47D8" w:rsidP="00EE47D8">
      <w:pPr>
        <w:pStyle w:val="a8"/>
        <w:spacing w:line="240" w:lineRule="auto"/>
        <w:ind w:left="851"/>
      </w:pPr>
      <w:r w:rsidRPr="00E206DC">
        <w:t>Черноземы имеют серовато-черную окраску и значительную мощность гумусового горизонта (80-100 см). Эти почвы наиболее плодородны, так как лучше промыты, вредные для растений соли здесь залегают глубоко.</w:t>
      </w:r>
    </w:p>
    <w:p w:rsidR="00EE47D8" w:rsidRPr="00E206DC" w:rsidRDefault="00EE47D8" w:rsidP="00EE47D8">
      <w:pPr>
        <w:pStyle w:val="a8"/>
        <w:spacing w:line="240" w:lineRule="auto"/>
        <w:ind w:left="851"/>
      </w:pPr>
      <w:r w:rsidRPr="00E206DC">
        <w:t>Формирование их происходило под богатой разнотравно-злаковой растительностью с глубокой корневой системой, что отразилось на мощности почв и глубине проникновения органического вещества.</w:t>
      </w:r>
    </w:p>
    <w:p w:rsidR="00EE47D8" w:rsidRPr="00E206DC" w:rsidRDefault="00EE47D8" w:rsidP="00EE47D8">
      <w:pPr>
        <w:pStyle w:val="a8"/>
        <w:spacing w:line="240" w:lineRule="auto"/>
        <w:ind w:left="851"/>
      </w:pPr>
      <w:r w:rsidRPr="00E206DC">
        <w:t>Наиболее ценные земли с качеством почв выше среднего бала по Ставропольскому краю (</w:t>
      </w:r>
      <w:r w:rsidR="003B7665" w:rsidRPr="00E206DC">
        <w:t xml:space="preserve">52) находятся в северной </w:t>
      </w:r>
      <w:r w:rsidRPr="00E206DC">
        <w:t xml:space="preserve">части </w:t>
      </w:r>
      <w:r w:rsidR="00E61544" w:rsidRPr="00E206DC">
        <w:t>сельсовета.</w:t>
      </w:r>
    </w:p>
    <w:p w:rsidR="00EE47D8" w:rsidRPr="00E206DC" w:rsidRDefault="00EE47D8" w:rsidP="00EE47D8">
      <w:pPr>
        <w:spacing w:line="240" w:lineRule="auto"/>
        <w:ind w:left="1701" w:firstLine="0"/>
        <w:jc w:val="right"/>
        <w:rPr>
          <w:b/>
          <w:sz w:val="26"/>
          <w:szCs w:val="26"/>
        </w:rPr>
      </w:pPr>
    </w:p>
    <w:p w:rsidR="00EE47D8" w:rsidRPr="00E206DC" w:rsidRDefault="00EE47D8" w:rsidP="00EE47D8">
      <w:pPr>
        <w:spacing w:line="240" w:lineRule="auto"/>
        <w:ind w:left="1701" w:firstLine="0"/>
        <w:jc w:val="right"/>
        <w:rPr>
          <w:b/>
        </w:rPr>
      </w:pPr>
      <w:r w:rsidRPr="00E206DC">
        <w:rPr>
          <w:b/>
          <w:sz w:val="26"/>
          <w:szCs w:val="26"/>
        </w:rPr>
        <w:t>2.6. Растительный и животный мир</w:t>
      </w:r>
    </w:p>
    <w:p w:rsidR="00EE47D8" w:rsidRPr="00E206DC" w:rsidRDefault="00173B41" w:rsidP="00EE47D8">
      <w:pPr>
        <w:pStyle w:val="a8"/>
        <w:spacing w:line="240" w:lineRule="auto"/>
        <w:ind w:left="851"/>
      </w:pPr>
      <w:r w:rsidRPr="00E206DC">
        <w:t xml:space="preserve">По флористическому районированию территория поселения относится к Западному Предкавказью, Западноставропольскому району. </w:t>
      </w:r>
      <w:r w:rsidR="00EE47D8" w:rsidRPr="00E206DC">
        <w:t>На равнинной части Шпаковского района господствуют степи, основу травостоя которых составляют ковыль, типчак, мятлик, овсяница, тонконог, бородач. Эта природная зона сильно распахана, и нетронутых степей здесь, практически не осталось.</w:t>
      </w:r>
    </w:p>
    <w:p w:rsidR="00EE47D8" w:rsidRPr="00E206DC" w:rsidRDefault="00EE47D8" w:rsidP="00EE47D8">
      <w:pPr>
        <w:pStyle w:val="a8"/>
        <w:spacing w:line="240" w:lineRule="auto"/>
        <w:ind w:left="851"/>
      </w:pPr>
      <w:r w:rsidRPr="00E206DC">
        <w:t xml:space="preserve">Возвышенные участки Ставропольской возвышенности покрыты лесом. Леса занимают небольшую площадь, наиболее известные и крупные из них находятся на горе Стрижамент (Темный лес – 3375 га), на Ставропольских высотах: Казенный лес (Русская лесная дача) – 7143 га, </w:t>
      </w:r>
      <w:r w:rsidR="00D8375C" w:rsidRPr="00E206DC">
        <w:t>Сенгилеевский</w:t>
      </w:r>
      <w:r w:rsidRPr="00E206DC">
        <w:t xml:space="preserve"> – 834 га, Грушевский – 676 га, и др. </w:t>
      </w:r>
    </w:p>
    <w:p w:rsidR="00EE47D8" w:rsidRPr="00E206DC" w:rsidRDefault="00EE47D8" w:rsidP="00EE47D8">
      <w:pPr>
        <w:pStyle w:val="a8"/>
        <w:spacing w:line="240" w:lineRule="auto"/>
        <w:ind w:left="851"/>
      </w:pPr>
      <w:r w:rsidRPr="00E206DC">
        <w:t xml:space="preserve">Много искусственно посаженных лесов близ Ставрополя и в других местах. В лесах произрастают: бук, ясень, дуб, граб, клен, тополь, черешня, липа, груша, яблоня, ива. </w:t>
      </w:r>
    </w:p>
    <w:p w:rsidR="00EE47D8" w:rsidRPr="00E206DC" w:rsidRDefault="00EE47D8" w:rsidP="00EE47D8">
      <w:pPr>
        <w:pStyle w:val="a8"/>
        <w:spacing w:line="240" w:lineRule="auto"/>
        <w:ind w:left="851"/>
      </w:pPr>
      <w:r w:rsidRPr="00E206DC">
        <w:t>Подлесок образуют: кизил, свидина, лещина, гордовина, калина, боярышники, терн, алыча, бузина; обычны лианы – хмель, жимолость, реже виноград и тамус.</w:t>
      </w:r>
    </w:p>
    <w:p w:rsidR="00EE47D8" w:rsidRPr="00E206DC" w:rsidRDefault="00EE47D8" w:rsidP="00EE47D8">
      <w:pPr>
        <w:pStyle w:val="a8"/>
        <w:spacing w:line="240" w:lineRule="auto"/>
        <w:ind w:left="851"/>
      </w:pPr>
      <w:r w:rsidRPr="00E206DC">
        <w:t>За период интенсивного хозяйственного развития состояние растительного покрова претерпело существенные изменения. В связи с распашкой обширных площадей предгорных степей на этих территориях полностью уничтожены коренные типы луговой и степной растительности, а на участках, интенсивно используемых в качестве пастбищ и сенокосов видовой состав травостоя в значительной мере изменен.</w:t>
      </w:r>
    </w:p>
    <w:p w:rsidR="00EE47D8" w:rsidRPr="00E206DC" w:rsidRDefault="00EE47D8" w:rsidP="00EE47D8">
      <w:pPr>
        <w:pStyle w:val="a8"/>
        <w:spacing w:line="240" w:lineRule="auto"/>
        <w:ind w:left="851"/>
      </w:pPr>
      <w:r w:rsidRPr="00E206DC">
        <w:t>В целом угроза полного исчезновения затронула одиннадцать видов луговой растительности, а чрезвычайно редко встречающимися и сократившими ареал своего распространения являются еще около 35 ее видов.</w:t>
      </w:r>
    </w:p>
    <w:p w:rsidR="00EE47D8" w:rsidRPr="00E206DC" w:rsidRDefault="00EE47D8" w:rsidP="00EE47D8">
      <w:pPr>
        <w:pStyle w:val="a8"/>
        <w:spacing w:line="240" w:lineRule="auto"/>
        <w:ind w:left="851"/>
      </w:pPr>
    </w:p>
    <w:p w:rsidR="00EE47D8" w:rsidRPr="00E206DC" w:rsidRDefault="00EE47D8" w:rsidP="00EE47D8">
      <w:pPr>
        <w:pStyle w:val="a8"/>
        <w:spacing w:line="240" w:lineRule="auto"/>
        <w:ind w:left="851"/>
      </w:pPr>
      <w:r w:rsidRPr="00E206DC">
        <w:t>В степях из птиц водятся черноголовый чекан, каменка-плясунья, садовая овсянка, полевой конек и перепел, степной лунь, кобчик, обыкновенная пустельга. Редкими стали болотная сова, чеглок, конюк-курганник, могильник, журавль-красавка.</w:t>
      </w:r>
    </w:p>
    <w:p w:rsidR="00EE47D8" w:rsidRPr="00E206DC" w:rsidRDefault="00EE47D8" w:rsidP="00EE47D8">
      <w:pPr>
        <w:pStyle w:val="a8"/>
        <w:spacing w:line="240" w:lineRule="auto"/>
        <w:ind w:left="851"/>
      </w:pPr>
      <w:r w:rsidRPr="00E206DC">
        <w:t xml:space="preserve">Среди хищных животных встречаются обыкновенная лисица, барсук, светлый хорь, перевязка, горностай. </w:t>
      </w:r>
    </w:p>
    <w:p w:rsidR="00EE47D8" w:rsidRPr="00372CD2" w:rsidRDefault="00EE47D8" w:rsidP="00EE47D8">
      <w:pPr>
        <w:pStyle w:val="a8"/>
        <w:spacing w:line="240" w:lineRule="auto"/>
        <w:ind w:left="851"/>
      </w:pPr>
      <w:r w:rsidRPr="00E206DC">
        <w:t xml:space="preserve">Среди млекопитающих преобладают насекомоядные: белогрудый и ушастый ежи, кавказский крот; мелкие грызуны: малый суслик, степная мышовка, обыкновенный слепыш, полевая мышь, </w:t>
      </w:r>
      <w:r w:rsidRPr="00372CD2">
        <w:t xml:space="preserve">обыкновенный хомяк, малая белозубка, степной сурок, заяц-русак. </w:t>
      </w:r>
    </w:p>
    <w:p w:rsidR="00EE47D8" w:rsidRPr="00372CD2" w:rsidRDefault="00EE47D8" w:rsidP="00EE47D8">
      <w:pPr>
        <w:pStyle w:val="a8"/>
        <w:spacing w:line="240" w:lineRule="auto"/>
        <w:ind w:left="851"/>
      </w:pPr>
      <w:r w:rsidRPr="00372CD2">
        <w:t>Леса Шпаковского района по составу животного мира близки к широколиственным лесам европейской части России. Из птиц доминирует зяблик, многочисленны большая синица, черный дрозд, сойка, пестрый дятел, обыкновенный фазан, черный аист.</w:t>
      </w:r>
    </w:p>
    <w:p w:rsidR="00EE47D8" w:rsidRPr="00372CD2" w:rsidRDefault="00EE47D8" w:rsidP="00EE47D8">
      <w:pPr>
        <w:pStyle w:val="a8"/>
        <w:spacing w:line="240" w:lineRule="auto"/>
        <w:ind w:left="851"/>
      </w:pPr>
      <w:r w:rsidRPr="00372CD2">
        <w:t xml:space="preserve">Довольно редко </w:t>
      </w:r>
      <w:r w:rsidR="00C66D3A" w:rsidRPr="00372CD2">
        <w:t>встречаются</w:t>
      </w:r>
      <w:r w:rsidRPr="00372CD2">
        <w:t xml:space="preserve"> беркут, сапсан, орел-карлик.</w:t>
      </w:r>
    </w:p>
    <w:p w:rsidR="00EE47D8" w:rsidRPr="00372CD2" w:rsidRDefault="00EE47D8" w:rsidP="00EE47D8">
      <w:pPr>
        <w:pStyle w:val="a8"/>
        <w:spacing w:line="240" w:lineRule="auto"/>
        <w:ind w:left="851"/>
      </w:pPr>
    </w:p>
    <w:p w:rsidR="00EE47D8" w:rsidRPr="00372CD2" w:rsidRDefault="00EE47D8" w:rsidP="00EE47D8">
      <w:pPr>
        <w:spacing w:line="240" w:lineRule="auto"/>
        <w:ind w:left="1701" w:firstLine="0"/>
        <w:jc w:val="right"/>
        <w:rPr>
          <w:b/>
        </w:rPr>
      </w:pPr>
      <w:r w:rsidRPr="00372CD2">
        <w:rPr>
          <w:b/>
          <w:sz w:val="26"/>
          <w:szCs w:val="26"/>
        </w:rPr>
        <w:t>2.7. Характеристика современного землепользования</w:t>
      </w:r>
    </w:p>
    <w:p w:rsidR="00EE47D8" w:rsidRPr="00372CD2" w:rsidRDefault="00EE47D8" w:rsidP="00EE47D8">
      <w:pPr>
        <w:spacing w:line="240" w:lineRule="auto"/>
        <w:ind w:left="851"/>
        <w:rPr>
          <w:bCs/>
        </w:rPr>
      </w:pPr>
      <w:r w:rsidRPr="00372CD2">
        <w:rPr>
          <w:bCs/>
        </w:rPr>
        <w:t xml:space="preserve">Общая площадь земель сельского поселения </w:t>
      </w:r>
      <w:r w:rsidR="00372CD2" w:rsidRPr="00372CD2">
        <w:rPr>
          <w:bCs/>
        </w:rPr>
        <w:t xml:space="preserve">на основе анализа данных дистанционного зондирования земли </w:t>
      </w:r>
      <w:r w:rsidRPr="00372CD2">
        <w:rPr>
          <w:bCs/>
        </w:rPr>
        <w:t xml:space="preserve">составляет </w:t>
      </w:r>
      <w:r w:rsidR="003C2463" w:rsidRPr="00372CD2">
        <w:rPr>
          <w:bCs/>
        </w:rPr>
        <w:t xml:space="preserve">около </w:t>
      </w:r>
      <w:r w:rsidR="00372CD2" w:rsidRPr="00372CD2">
        <w:rPr>
          <w:rFonts w:cs="Calibri"/>
          <w:color w:val="000000"/>
        </w:rPr>
        <w:t>10260,528 га</w:t>
      </w:r>
      <w:r w:rsidRPr="00372CD2">
        <w:rPr>
          <w:bCs/>
        </w:rPr>
        <w:t xml:space="preserve">, из которых </w:t>
      </w:r>
      <w:r w:rsidRPr="00372CD2">
        <w:t xml:space="preserve">основную </w:t>
      </w:r>
      <w:r w:rsidRPr="00372CD2">
        <w:lastRenderedPageBreak/>
        <w:t>часть территории занимают земли сельскохозяйственного назначения</w:t>
      </w:r>
      <w:r w:rsidR="003C2463" w:rsidRPr="00372CD2">
        <w:t xml:space="preserve">. </w:t>
      </w:r>
      <w:r w:rsidRPr="00372CD2">
        <w:t>Остальную часть территории занимают</w:t>
      </w:r>
      <w:r w:rsidR="003C2463" w:rsidRPr="00372CD2">
        <w:t xml:space="preserve"> земли водного фонда, земли населенных пунктов и 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p w:rsidR="00EE47D8" w:rsidRPr="00372CD2" w:rsidRDefault="00EE47D8" w:rsidP="00EE47D8">
      <w:pPr>
        <w:spacing w:line="240" w:lineRule="auto"/>
        <w:ind w:left="851"/>
      </w:pPr>
      <w:r w:rsidRPr="00372CD2">
        <w:t>Структура земельного фонда сельского поселения в таблице 2.7.1.</w:t>
      </w:r>
    </w:p>
    <w:p w:rsidR="00C66D3A" w:rsidRPr="00372CD2" w:rsidRDefault="00C66D3A" w:rsidP="00C66D3A">
      <w:pPr>
        <w:spacing w:line="240" w:lineRule="auto"/>
        <w:ind w:left="851"/>
      </w:pPr>
      <w:r w:rsidRPr="00372CD2">
        <w:rPr>
          <w:b/>
        </w:rPr>
        <w:t>Земли населенных пунктов.</w:t>
      </w:r>
      <w:r w:rsidRPr="00372CD2">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w:t>
      </w:r>
      <w:r w:rsidR="00372CD2" w:rsidRPr="00372CD2">
        <w:t>Деминского</w:t>
      </w:r>
      <w:r w:rsidRPr="00372CD2">
        <w:t xml:space="preserve"> сельсовета составляет </w:t>
      </w:r>
      <w:r w:rsidR="00F81D03">
        <w:rPr>
          <w:lang w:eastAsia="en-US"/>
        </w:rPr>
        <w:t>487,53</w:t>
      </w:r>
      <w:r w:rsidRPr="00372CD2">
        <w:rPr>
          <w:lang w:eastAsia="en-US"/>
        </w:rPr>
        <w:t xml:space="preserve"> </w:t>
      </w:r>
      <w:r w:rsidRPr="00372CD2">
        <w:t xml:space="preserve">га. </w:t>
      </w:r>
    </w:p>
    <w:p w:rsidR="00EE47D8" w:rsidRPr="00372CD2" w:rsidRDefault="00EE47D8" w:rsidP="00EE47D8">
      <w:pPr>
        <w:spacing w:line="240" w:lineRule="auto"/>
        <w:ind w:left="851" w:firstLine="709"/>
      </w:pPr>
    </w:p>
    <w:p w:rsidR="00EE47D8" w:rsidRPr="00372CD2" w:rsidRDefault="00EE47D8" w:rsidP="00EE47D8">
      <w:pPr>
        <w:pStyle w:val="a8"/>
        <w:spacing w:line="240" w:lineRule="auto"/>
        <w:ind w:left="851"/>
        <w:jc w:val="right"/>
        <w:rPr>
          <w:rFonts w:cs="Arial"/>
          <w:b/>
        </w:rPr>
      </w:pPr>
      <w:r w:rsidRPr="00372CD2">
        <w:rPr>
          <w:rFonts w:cs="Arial"/>
          <w:b/>
        </w:rPr>
        <w:t>Таблица 2.7.1</w:t>
      </w:r>
    </w:p>
    <w:p w:rsidR="00A82C56" w:rsidRPr="00372CD2" w:rsidRDefault="00EE47D8" w:rsidP="00A82C56">
      <w:pPr>
        <w:pStyle w:val="a8"/>
        <w:spacing w:line="240" w:lineRule="auto"/>
        <w:ind w:left="0" w:firstLine="0"/>
        <w:jc w:val="center"/>
        <w:rPr>
          <w:rFonts w:cs="Arial"/>
          <w:b/>
        </w:rPr>
      </w:pPr>
      <w:r w:rsidRPr="00372CD2">
        <w:rPr>
          <w:rFonts w:cs="Arial"/>
          <w:b/>
        </w:rPr>
        <w:t xml:space="preserve">Структура земельного фонда </w:t>
      </w:r>
      <w:r w:rsidR="00372CD2" w:rsidRPr="00372CD2">
        <w:rPr>
          <w:rFonts w:cs="Arial"/>
          <w:b/>
        </w:rPr>
        <w:t>Деминского</w:t>
      </w:r>
      <w:r w:rsidRPr="00372CD2">
        <w:rPr>
          <w:rFonts w:cs="Arial"/>
          <w:b/>
        </w:rPr>
        <w:t xml:space="preserve"> сельсовета</w:t>
      </w:r>
      <w:r w:rsidR="00372CD2">
        <w:rPr>
          <w:rFonts w:cs="Arial"/>
          <w:b/>
        </w:rPr>
        <w:t xml:space="preserve"> </w:t>
      </w:r>
      <w:r w:rsidR="00A362D6" w:rsidRPr="00372CD2">
        <w:rPr>
          <w:rFonts w:cs="Arial"/>
          <w:b/>
        </w:rPr>
        <w:t>(по состоянию на 01.01.201</w:t>
      </w:r>
      <w:r w:rsidR="00372CD2" w:rsidRPr="00372CD2">
        <w:rPr>
          <w:rFonts w:cs="Arial"/>
          <w:b/>
        </w:rPr>
        <w:t>8</w:t>
      </w:r>
      <w:r w:rsidRPr="00372CD2">
        <w:rPr>
          <w:rFonts w:cs="Arial"/>
          <w:b/>
        </w:rPr>
        <w:t xml:space="preserve"> г.)</w:t>
      </w:r>
    </w:p>
    <w:tbl>
      <w:tblPr>
        <w:tblW w:w="8817" w:type="dxa"/>
        <w:tblInd w:w="789" w:type="dxa"/>
        <w:tblLayout w:type="fixed"/>
        <w:tblLook w:val="0000" w:firstRow="0" w:lastRow="0" w:firstColumn="0" w:lastColumn="0" w:noHBand="0" w:noVBand="0"/>
      </w:tblPr>
      <w:tblGrid>
        <w:gridCol w:w="438"/>
        <w:gridCol w:w="4126"/>
        <w:gridCol w:w="2126"/>
        <w:gridCol w:w="2127"/>
      </w:tblGrid>
      <w:tr w:rsidR="00A82C56" w:rsidRPr="00372CD2" w:rsidTr="00A82C56">
        <w:tc>
          <w:tcPr>
            <w:tcW w:w="438" w:type="dxa"/>
            <w:vMerge w:val="restart"/>
            <w:tcBorders>
              <w:top w:val="single" w:sz="4" w:space="0" w:color="000000"/>
              <w:left w:val="single" w:sz="4" w:space="0" w:color="000000"/>
              <w:bottom w:val="single" w:sz="4" w:space="0" w:color="000000"/>
            </w:tcBorders>
            <w:shd w:val="clear" w:color="auto" w:fill="auto"/>
            <w:vAlign w:val="center"/>
          </w:tcPr>
          <w:p w:rsidR="00A82C56" w:rsidRPr="00372CD2" w:rsidRDefault="00A82C56" w:rsidP="00A53D4C">
            <w:pPr>
              <w:spacing w:line="100" w:lineRule="atLeast"/>
              <w:ind w:firstLine="0"/>
              <w:jc w:val="center"/>
            </w:pPr>
            <w:r w:rsidRPr="00372CD2">
              <w:t>№</w:t>
            </w:r>
          </w:p>
        </w:tc>
        <w:tc>
          <w:tcPr>
            <w:tcW w:w="4126" w:type="dxa"/>
            <w:vMerge w:val="restart"/>
            <w:tcBorders>
              <w:top w:val="single" w:sz="4" w:space="0" w:color="000000"/>
              <w:left w:val="single" w:sz="4" w:space="0" w:color="000000"/>
              <w:bottom w:val="single" w:sz="4" w:space="0" w:color="000000"/>
            </w:tcBorders>
            <w:shd w:val="clear" w:color="auto" w:fill="auto"/>
            <w:vAlign w:val="center"/>
          </w:tcPr>
          <w:p w:rsidR="00A82C56" w:rsidRPr="00372CD2" w:rsidRDefault="00A82C56" w:rsidP="00A53D4C">
            <w:pPr>
              <w:spacing w:line="100" w:lineRule="atLeast"/>
              <w:ind w:firstLine="0"/>
              <w:jc w:val="center"/>
            </w:pPr>
            <w:r w:rsidRPr="00372CD2">
              <w:t>Категории земель</w:t>
            </w:r>
          </w:p>
        </w:tc>
        <w:tc>
          <w:tcPr>
            <w:tcW w:w="425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82C56" w:rsidRPr="00372CD2" w:rsidRDefault="00A82C56" w:rsidP="00A53D4C">
            <w:pPr>
              <w:spacing w:line="100" w:lineRule="atLeast"/>
              <w:ind w:firstLine="0"/>
              <w:jc w:val="center"/>
            </w:pPr>
            <w:r w:rsidRPr="00372CD2">
              <w:t>Площадь</w:t>
            </w:r>
          </w:p>
        </w:tc>
      </w:tr>
      <w:tr w:rsidR="00A82C56" w:rsidRPr="00372CD2" w:rsidTr="00A82C56">
        <w:tc>
          <w:tcPr>
            <w:tcW w:w="438" w:type="dxa"/>
            <w:vMerge/>
            <w:tcBorders>
              <w:top w:val="single" w:sz="4" w:space="0" w:color="000000"/>
              <w:left w:val="single" w:sz="4" w:space="0" w:color="000000"/>
              <w:bottom w:val="single" w:sz="4" w:space="0" w:color="000000"/>
            </w:tcBorders>
            <w:shd w:val="clear" w:color="auto" w:fill="auto"/>
            <w:vAlign w:val="center"/>
          </w:tcPr>
          <w:p w:rsidR="00A82C56" w:rsidRPr="00372CD2" w:rsidRDefault="00A82C56" w:rsidP="00A53D4C">
            <w:pPr>
              <w:snapToGrid w:val="0"/>
              <w:spacing w:line="100" w:lineRule="atLeast"/>
              <w:ind w:firstLine="0"/>
              <w:jc w:val="left"/>
            </w:pPr>
          </w:p>
        </w:tc>
        <w:tc>
          <w:tcPr>
            <w:tcW w:w="4126" w:type="dxa"/>
            <w:vMerge/>
            <w:tcBorders>
              <w:top w:val="single" w:sz="4" w:space="0" w:color="000000"/>
              <w:left w:val="single" w:sz="4" w:space="0" w:color="000000"/>
              <w:bottom w:val="single" w:sz="4" w:space="0" w:color="000000"/>
            </w:tcBorders>
            <w:shd w:val="clear" w:color="auto" w:fill="auto"/>
            <w:vAlign w:val="center"/>
          </w:tcPr>
          <w:p w:rsidR="00A82C56" w:rsidRPr="00372CD2" w:rsidRDefault="00A82C56" w:rsidP="00A53D4C">
            <w:pPr>
              <w:snapToGrid w:val="0"/>
              <w:spacing w:line="100" w:lineRule="atLeast"/>
              <w:ind w:firstLine="0"/>
              <w:jc w:val="left"/>
            </w:pPr>
          </w:p>
        </w:tc>
        <w:tc>
          <w:tcPr>
            <w:tcW w:w="2126" w:type="dxa"/>
            <w:tcBorders>
              <w:top w:val="single" w:sz="4" w:space="0" w:color="000000"/>
              <w:left w:val="single" w:sz="4" w:space="0" w:color="000000"/>
              <w:bottom w:val="single" w:sz="4" w:space="0" w:color="000000"/>
            </w:tcBorders>
            <w:shd w:val="clear" w:color="auto" w:fill="auto"/>
            <w:vAlign w:val="center"/>
          </w:tcPr>
          <w:p w:rsidR="00A82C56" w:rsidRPr="00372CD2" w:rsidRDefault="00A82C56" w:rsidP="00A53D4C">
            <w:pPr>
              <w:spacing w:line="100" w:lineRule="atLeast"/>
              <w:ind w:firstLine="0"/>
              <w:jc w:val="center"/>
            </w:pPr>
            <w:r w:rsidRPr="00372CD2">
              <w:t>га</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82C56" w:rsidRPr="00372CD2" w:rsidRDefault="00A82C56" w:rsidP="00A53D4C">
            <w:pPr>
              <w:spacing w:line="100" w:lineRule="atLeast"/>
              <w:ind w:firstLine="0"/>
              <w:jc w:val="center"/>
            </w:pPr>
            <w:r w:rsidRPr="00372CD2">
              <w:t>%</w:t>
            </w:r>
          </w:p>
        </w:tc>
      </w:tr>
      <w:tr w:rsidR="00F81D03" w:rsidRPr="00372CD2"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center"/>
            </w:pPr>
            <w:r w:rsidRPr="00372CD2">
              <w:t>1</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left"/>
              <w:rPr>
                <w:rFonts w:cs="Calibri"/>
                <w:color w:val="000000"/>
              </w:rPr>
            </w:pPr>
            <w:r w:rsidRPr="00372CD2">
              <w:t>Земли населенных пунктов</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firstLine="0"/>
              <w:jc w:val="center"/>
            </w:pPr>
            <w:r>
              <w:rPr>
                <w:rFonts w:cs="Calibri"/>
                <w:color w:val="000000"/>
              </w:rPr>
              <w:t>487,53</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4,75</w:t>
            </w:r>
          </w:p>
        </w:tc>
      </w:tr>
      <w:tr w:rsidR="00F81D03" w:rsidRPr="00372CD2"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center"/>
            </w:pPr>
            <w:r w:rsidRPr="00372CD2">
              <w:t>2</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left"/>
            </w:pPr>
            <w:r w:rsidRPr="00372CD2">
              <w:t>Земли сельскохозяйственного назначения</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left="105" w:right="105" w:firstLine="0"/>
              <w:jc w:val="center"/>
            </w:pPr>
            <w:r>
              <w:t>9080,43</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88,49</w:t>
            </w:r>
          </w:p>
        </w:tc>
      </w:tr>
      <w:tr w:rsidR="00F81D03" w:rsidRPr="00372CD2"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center"/>
            </w:pPr>
            <w:r w:rsidRPr="00372CD2">
              <w:t>3</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left"/>
            </w:pPr>
            <w:r w:rsidRPr="00372CD2">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firstLine="0"/>
              <w:jc w:val="center"/>
            </w:pPr>
            <w:r>
              <w:t>37,631</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0,37</w:t>
            </w:r>
          </w:p>
        </w:tc>
      </w:tr>
      <w:tr w:rsidR="00F81D03" w:rsidRPr="00372CD2"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center"/>
            </w:pPr>
            <w:r w:rsidRPr="00372CD2">
              <w:t>4</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left"/>
            </w:pPr>
            <w:r w:rsidRPr="00372CD2">
              <w:t>Земли особо охраняемых территорий и объектов.</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Pr="00936AFA" w:rsidRDefault="00F81D03" w:rsidP="00F81D03">
            <w:pPr>
              <w:spacing w:line="100" w:lineRule="atLeast"/>
              <w:ind w:firstLine="0"/>
              <w:jc w:val="center"/>
            </w:pPr>
            <w:r>
              <w:t>415,055</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4,05</w:t>
            </w:r>
          </w:p>
        </w:tc>
      </w:tr>
      <w:tr w:rsidR="00F81D03" w:rsidRPr="00372CD2"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center"/>
            </w:pPr>
            <w:r w:rsidRPr="00372CD2">
              <w:t>5</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372CD2" w:rsidRDefault="00F81D03" w:rsidP="00F81D03">
            <w:pPr>
              <w:spacing w:line="100" w:lineRule="atLeast"/>
              <w:ind w:firstLine="0"/>
              <w:jc w:val="left"/>
              <w:rPr>
                <w:lang w:val="en-US"/>
              </w:rPr>
            </w:pPr>
            <w:r w:rsidRPr="00372CD2">
              <w:t>Земли лесного фонда</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Pr="008849AD" w:rsidRDefault="00F81D03" w:rsidP="00F81D03">
            <w:pPr>
              <w:spacing w:line="100" w:lineRule="atLeast"/>
              <w:ind w:firstLine="0"/>
              <w:jc w:val="center"/>
            </w:pPr>
            <w:r>
              <w:t>-</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w:t>
            </w:r>
          </w:p>
        </w:tc>
      </w:tr>
      <w:tr w:rsidR="00F81D03" w:rsidRPr="00642A0C"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center"/>
            </w:pPr>
            <w:r w:rsidRPr="00642A0C">
              <w:t>6</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left"/>
            </w:pPr>
            <w:r w:rsidRPr="00642A0C">
              <w:t>Земли водного фонда</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firstLine="0"/>
              <w:jc w:val="center"/>
            </w:pPr>
            <w:r>
              <w:t>239,882</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2,34</w:t>
            </w:r>
          </w:p>
        </w:tc>
      </w:tr>
      <w:tr w:rsidR="00F81D03" w:rsidRPr="00642A0C"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center"/>
            </w:pPr>
            <w:r w:rsidRPr="00642A0C">
              <w:t>7</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left"/>
            </w:pPr>
            <w:r w:rsidRPr="00642A0C">
              <w:t>Земли запаса</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firstLine="0"/>
              <w:jc w:val="center"/>
            </w:pPr>
            <w:r>
              <w:t>-</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w:t>
            </w:r>
          </w:p>
        </w:tc>
      </w:tr>
      <w:tr w:rsidR="00F81D03" w:rsidRPr="00642A0C" w:rsidTr="00A82C56">
        <w:tc>
          <w:tcPr>
            <w:tcW w:w="438"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center"/>
            </w:pPr>
            <w:r w:rsidRPr="00642A0C">
              <w:t>8</w:t>
            </w:r>
          </w:p>
        </w:tc>
        <w:tc>
          <w:tcPr>
            <w:tcW w:w="4126" w:type="dxa"/>
            <w:tcBorders>
              <w:top w:val="single" w:sz="4" w:space="0" w:color="000000"/>
              <w:left w:val="single" w:sz="4" w:space="0" w:color="000000"/>
              <w:bottom w:val="single" w:sz="4" w:space="0" w:color="000000"/>
            </w:tcBorders>
            <w:shd w:val="clear" w:color="auto" w:fill="auto"/>
            <w:vAlign w:val="center"/>
          </w:tcPr>
          <w:p w:rsidR="00F81D03" w:rsidRPr="00642A0C" w:rsidRDefault="00F81D03" w:rsidP="00F81D03">
            <w:pPr>
              <w:spacing w:line="100" w:lineRule="atLeast"/>
              <w:ind w:firstLine="0"/>
              <w:jc w:val="left"/>
              <w:rPr>
                <w:rFonts w:cs="Calibri"/>
                <w:color w:val="000000"/>
              </w:rPr>
            </w:pPr>
            <w:r w:rsidRPr="00642A0C">
              <w:t>Общая площадь территории МО</w:t>
            </w:r>
          </w:p>
        </w:tc>
        <w:tc>
          <w:tcPr>
            <w:tcW w:w="2126" w:type="dxa"/>
            <w:tcBorders>
              <w:top w:val="single" w:sz="4" w:space="0" w:color="000000"/>
              <w:left w:val="single" w:sz="4" w:space="0" w:color="000000"/>
              <w:bottom w:val="single" w:sz="4" w:space="0" w:color="000000"/>
            </w:tcBorders>
            <w:shd w:val="clear" w:color="auto" w:fill="auto"/>
            <w:vAlign w:val="center"/>
          </w:tcPr>
          <w:p w:rsidR="00F81D03" w:rsidRDefault="00F81D03" w:rsidP="00F81D03">
            <w:pPr>
              <w:spacing w:line="100" w:lineRule="atLeast"/>
              <w:ind w:firstLine="0"/>
              <w:jc w:val="center"/>
            </w:pPr>
            <w:r>
              <w:rPr>
                <w:rFonts w:cs="Calibri"/>
                <w:color w:val="000000"/>
              </w:rPr>
              <w:t>10260,528</w:t>
            </w:r>
          </w:p>
        </w:tc>
        <w:tc>
          <w:tcPr>
            <w:tcW w:w="21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1D03" w:rsidRDefault="00F81D03" w:rsidP="00F81D03">
            <w:pPr>
              <w:spacing w:line="100" w:lineRule="atLeast"/>
              <w:ind w:firstLine="0"/>
              <w:jc w:val="center"/>
            </w:pPr>
            <w:r>
              <w:t>100</w:t>
            </w:r>
          </w:p>
        </w:tc>
      </w:tr>
    </w:tbl>
    <w:p w:rsidR="00A82C56" w:rsidRPr="00642A0C" w:rsidRDefault="00A82C56" w:rsidP="00EE47D8">
      <w:pPr>
        <w:spacing w:line="240" w:lineRule="auto"/>
        <w:ind w:left="851"/>
      </w:pPr>
    </w:p>
    <w:p w:rsidR="00EE47D8" w:rsidRPr="00642A0C" w:rsidRDefault="00EE47D8" w:rsidP="00EE47D8">
      <w:pPr>
        <w:spacing w:line="240" w:lineRule="auto"/>
        <w:ind w:left="851"/>
      </w:pPr>
      <w:r w:rsidRPr="00642A0C">
        <w:rPr>
          <w:b/>
        </w:rPr>
        <w:t>Земли сельскохозяйственного назначения.</w:t>
      </w:r>
      <w:r w:rsidRPr="00642A0C">
        <w:t xml:space="preserve"> 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r w:rsidR="003C2463" w:rsidRPr="00642A0C">
        <w:t xml:space="preserve"> Земли да</w:t>
      </w:r>
      <w:r w:rsidR="00A82C56" w:rsidRPr="00642A0C">
        <w:t xml:space="preserve">нной категории занимают </w:t>
      </w:r>
      <w:r w:rsidR="00F81D03">
        <w:t>9080,43</w:t>
      </w:r>
      <w:r w:rsidR="00372CD2" w:rsidRPr="00642A0C">
        <w:t xml:space="preserve"> </w:t>
      </w:r>
      <w:r w:rsidR="003C2463" w:rsidRPr="00642A0C">
        <w:t>га</w:t>
      </w:r>
      <w:r w:rsidR="00372CD2" w:rsidRPr="00642A0C">
        <w:t>.</w:t>
      </w:r>
    </w:p>
    <w:p w:rsidR="00EE47D8" w:rsidRPr="00642A0C" w:rsidRDefault="00EE47D8" w:rsidP="00EE47D8">
      <w:pPr>
        <w:spacing w:line="240" w:lineRule="auto"/>
        <w:ind w:left="851"/>
      </w:pPr>
      <w:r w:rsidRPr="00642A0C">
        <w:rPr>
          <w:b/>
        </w:rPr>
        <w:t xml:space="preserve">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w:t>
      </w:r>
      <w:r w:rsidRPr="00642A0C">
        <w:t xml:space="preserve">На территории планируемого сельского к данным землям относятся расположенные на территории производственные объекты. Площадь земель промышленности составляет </w:t>
      </w:r>
      <w:r w:rsidR="00372CD2" w:rsidRPr="00642A0C">
        <w:rPr>
          <w:lang w:eastAsia="en-US"/>
        </w:rPr>
        <w:t>37,631</w:t>
      </w:r>
      <w:r w:rsidR="00A362D6" w:rsidRPr="00642A0C">
        <w:rPr>
          <w:lang w:eastAsia="en-US"/>
        </w:rPr>
        <w:t xml:space="preserve"> </w:t>
      </w:r>
      <w:r w:rsidRPr="00642A0C">
        <w:t>га.</w:t>
      </w:r>
    </w:p>
    <w:p w:rsidR="00642A0C" w:rsidRPr="00642A0C" w:rsidRDefault="00EE47D8" w:rsidP="00642A0C">
      <w:pPr>
        <w:spacing w:line="240" w:lineRule="auto"/>
        <w:ind w:left="851"/>
      </w:pPr>
      <w:r w:rsidRPr="00642A0C">
        <w:rPr>
          <w:b/>
        </w:rPr>
        <w:t>Земли особо охраняемых территорий и объектов.</w:t>
      </w:r>
      <w:r w:rsidRPr="00642A0C">
        <w:t xml:space="preserve"> Земли данной категории на территории</w:t>
      </w:r>
      <w:r w:rsidR="00381265" w:rsidRPr="00642A0C">
        <w:t xml:space="preserve"> сельского поселения </w:t>
      </w:r>
      <w:r w:rsidR="003C2463" w:rsidRPr="00642A0C">
        <w:t xml:space="preserve">отсутствуют. </w:t>
      </w:r>
      <w:r w:rsidR="00642A0C" w:rsidRPr="00642A0C">
        <w:t xml:space="preserve">Площадь земель особо охраняемых природных территорий составляют </w:t>
      </w:r>
      <w:r w:rsidR="004B6EA9">
        <w:t>415,055</w:t>
      </w:r>
      <w:r w:rsidR="00642A0C" w:rsidRPr="00642A0C">
        <w:t xml:space="preserve"> га. Вопросы использования и охраны земель лесного фонда исключены из содержания документов территориального планирования и регулируются положениями об особо охраняемой природной территории.</w:t>
      </w:r>
    </w:p>
    <w:p w:rsidR="00EE47D8" w:rsidRPr="00642A0C" w:rsidRDefault="00EE47D8" w:rsidP="00EE47D8">
      <w:pPr>
        <w:spacing w:line="240" w:lineRule="auto"/>
        <w:ind w:left="851"/>
      </w:pPr>
      <w:r w:rsidRPr="00642A0C">
        <w:rPr>
          <w:b/>
        </w:rPr>
        <w:t>Земли лесного фонда.</w:t>
      </w:r>
      <w:r w:rsidRPr="00642A0C">
        <w:t xml:space="preserve"> </w:t>
      </w:r>
      <w:r w:rsidR="00372CD2" w:rsidRPr="00642A0C">
        <w:t>Земли данной категории на территории сельского поселения отсутствуют.</w:t>
      </w:r>
    </w:p>
    <w:p w:rsidR="00EE47D8" w:rsidRPr="009C479B" w:rsidRDefault="00EE47D8" w:rsidP="00EE47D8">
      <w:pPr>
        <w:spacing w:line="240" w:lineRule="auto"/>
        <w:ind w:left="851"/>
      </w:pPr>
      <w:r w:rsidRPr="009C479B">
        <w:rPr>
          <w:b/>
        </w:rPr>
        <w:t>Земли водного фонда.</w:t>
      </w:r>
      <w:r w:rsidRPr="009C479B">
        <w:t xml:space="preserve"> Земли водного фонда на территории сельского поселения составляют </w:t>
      </w:r>
      <w:r w:rsidR="00642A0C" w:rsidRPr="009C479B">
        <w:t>2</w:t>
      </w:r>
      <w:r w:rsidR="004B6EA9">
        <w:t>39</w:t>
      </w:r>
      <w:r w:rsidR="003C2463" w:rsidRPr="009C479B">
        <w:t>,</w:t>
      </w:r>
      <w:r w:rsidR="00642A0C" w:rsidRPr="009C479B">
        <w:t>8</w:t>
      </w:r>
      <w:r w:rsidR="004B6EA9">
        <w:t>82</w:t>
      </w:r>
      <w:r w:rsidR="003C2463" w:rsidRPr="009C479B">
        <w:t xml:space="preserve"> </w:t>
      </w:r>
      <w:r w:rsidRPr="009C479B">
        <w:t xml:space="preserve">га. Вопросы использования и охраны земель водного фонда </w:t>
      </w:r>
      <w:r w:rsidRPr="009C479B">
        <w:lastRenderedPageBreak/>
        <w:t>исключены из содержания документов территориального планирования и регулируются положениями Водного кодекса.</w:t>
      </w:r>
    </w:p>
    <w:p w:rsidR="00EE47D8" w:rsidRPr="009C479B" w:rsidRDefault="00EE47D8" w:rsidP="00EE47D8">
      <w:pPr>
        <w:spacing w:line="240" w:lineRule="auto"/>
        <w:ind w:left="851"/>
        <w:rPr>
          <w:b/>
        </w:rPr>
      </w:pPr>
      <w:r w:rsidRPr="009C479B">
        <w:rPr>
          <w:b/>
        </w:rPr>
        <w:t>Земли запаса</w:t>
      </w:r>
      <w:r w:rsidRPr="009C479B">
        <w:t xml:space="preserve"> на территории муниципального образования не выявлены.</w:t>
      </w:r>
    </w:p>
    <w:p w:rsidR="00EE47D8" w:rsidRPr="009C479B" w:rsidRDefault="00EE47D8" w:rsidP="00EE47D8">
      <w:pPr>
        <w:spacing w:line="240" w:lineRule="auto"/>
        <w:ind w:left="851"/>
      </w:pPr>
    </w:p>
    <w:p w:rsidR="00EE47D8" w:rsidRPr="009C479B" w:rsidRDefault="00EE47D8" w:rsidP="00EE47D8">
      <w:pPr>
        <w:spacing w:line="240" w:lineRule="auto"/>
        <w:ind w:left="1701" w:firstLine="0"/>
        <w:jc w:val="right"/>
        <w:rPr>
          <w:b/>
        </w:rPr>
      </w:pPr>
      <w:r w:rsidRPr="009C479B">
        <w:rPr>
          <w:b/>
          <w:sz w:val="26"/>
          <w:szCs w:val="26"/>
        </w:rPr>
        <w:t>2.8. Минерально-сырьевые ресурсы</w:t>
      </w:r>
    </w:p>
    <w:p w:rsidR="00522581" w:rsidRPr="009C479B" w:rsidRDefault="00D86472" w:rsidP="00EE47D8">
      <w:pPr>
        <w:spacing w:line="240" w:lineRule="auto"/>
        <w:ind w:left="851"/>
      </w:pPr>
      <w:r w:rsidRPr="009C479B">
        <w:t>Информация по наличию/отсутствию на территории планируемого муниципального образования месторождений</w:t>
      </w:r>
      <w:r w:rsidR="00FC01F1" w:rsidRPr="009C479B">
        <w:t xml:space="preserve"> полезных ископаемых</w:t>
      </w:r>
      <w:r w:rsidR="008061AD" w:rsidRPr="009C479B">
        <w:t xml:space="preserve"> в недрах отсутствует.</w:t>
      </w:r>
    </w:p>
    <w:p w:rsidR="00C27FB5" w:rsidRPr="009C479B" w:rsidRDefault="00C27FB5" w:rsidP="00EE47D8">
      <w:pPr>
        <w:pStyle w:val="a8"/>
        <w:spacing w:line="240" w:lineRule="auto"/>
        <w:ind w:left="709" w:firstLine="709"/>
      </w:pPr>
    </w:p>
    <w:p w:rsidR="00EE47D8" w:rsidRPr="009C479B" w:rsidRDefault="00EE47D8" w:rsidP="00EE47D8">
      <w:pPr>
        <w:pStyle w:val="a8"/>
        <w:spacing w:line="240" w:lineRule="auto"/>
        <w:ind w:left="709" w:firstLine="709"/>
        <w:rPr>
          <w:b/>
        </w:rPr>
      </w:pPr>
      <w:r w:rsidRPr="009C479B">
        <w:rPr>
          <w:b/>
        </w:rPr>
        <w:t>Выводы</w:t>
      </w:r>
      <w:r w:rsidR="009C479B" w:rsidRPr="009C479B">
        <w:rPr>
          <w:b/>
        </w:rPr>
        <w:t xml:space="preserve"> по разделу:</w:t>
      </w:r>
    </w:p>
    <w:p w:rsidR="007A28BD" w:rsidRPr="009C479B" w:rsidRDefault="00C27FB5" w:rsidP="007A28BD">
      <w:pPr>
        <w:pStyle w:val="a8"/>
        <w:numPr>
          <w:ilvl w:val="0"/>
          <w:numId w:val="30"/>
        </w:numPr>
        <w:spacing w:line="240" w:lineRule="auto"/>
        <w:ind w:left="851" w:firstLine="567"/>
      </w:pPr>
      <w:r w:rsidRPr="009C479B">
        <w:t xml:space="preserve">В геологическом строении территории поселения принимают участие докембрийские и палеозойские породы кристаллического фундамента и покрывающие их отложения осадочного чехла. В тектоническом отношении рассматриваемая территория приурочена к Ставропольскому своду эпигерцинской Скифской плиты, которая в рельефе представлена Ставропольской возвышенностью. </w:t>
      </w:r>
    </w:p>
    <w:p w:rsidR="007A28BD" w:rsidRPr="009C479B" w:rsidRDefault="00C27FB5" w:rsidP="007A28BD">
      <w:pPr>
        <w:pStyle w:val="a8"/>
        <w:numPr>
          <w:ilvl w:val="0"/>
          <w:numId w:val="30"/>
        </w:numPr>
        <w:spacing w:line="240" w:lineRule="auto"/>
        <w:ind w:left="851" w:firstLine="567"/>
      </w:pPr>
      <w:r w:rsidRPr="009C479B">
        <w:t xml:space="preserve">Рельеф </w:t>
      </w:r>
      <w:r w:rsidR="009C479B" w:rsidRPr="009C479B">
        <w:t>Деминского</w:t>
      </w:r>
      <w:r w:rsidR="007A28BD" w:rsidRPr="009C479B">
        <w:t xml:space="preserve"> сельсовета </w:t>
      </w:r>
      <w:r w:rsidRPr="009C479B">
        <w:t>предгорный</w:t>
      </w:r>
      <w:r w:rsidR="007A28BD" w:rsidRPr="009C479B">
        <w:t xml:space="preserve"> и в целом благоприятен для расселения и осуществления всех видов хозяйственной деятельности.</w:t>
      </w:r>
    </w:p>
    <w:p w:rsidR="00C27FB5" w:rsidRPr="009C479B" w:rsidRDefault="00F56154" w:rsidP="007A28BD">
      <w:pPr>
        <w:pStyle w:val="a8"/>
        <w:numPr>
          <w:ilvl w:val="0"/>
          <w:numId w:val="30"/>
        </w:numPr>
        <w:spacing w:line="240" w:lineRule="auto"/>
        <w:ind w:left="851" w:firstLine="567"/>
        <w:rPr>
          <w:color w:val="000000" w:themeColor="text1"/>
        </w:rPr>
      </w:pPr>
      <w:r w:rsidRPr="009C479B">
        <w:t xml:space="preserve">Более </w:t>
      </w:r>
      <w:r w:rsidR="009C479B" w:rsidRPr="009C479B">
        <w:t>70</w:t>
      </w:r>
      <w:r w:rsidR="00856688" w:rsidRPr="009C479B">
        <w:t xml:space="preserve"> %</w:t>
      </w:r>
      <w:r w:rsidR="00C27FB5" w:rsidRPr="009C479B">
        <w:t xml:space="preserve"> территории сельсовета относится к территориям со сложными </w:t>
      </w:r>
      <w:r w:rsidR="00C27FB5" w:rsidRPr="009C479B">
        <w:rPr>
          <w:color w:val="000000" w:themeColor="text1"/>
        </w:rPr>
        <w:t>условиями для строительства.</w:t>
      </w:r>
    </w:p>
    <w:p w:rsidR="00381265" w:rsidRPr="009C479B" w:rsidRDefault="00381265" w:rsidP="008061AD">
      <w:pPr>
        <w:pStyle w:val="a8"/>
        <w:numPr>
          <w:ilvl w:val="0"/>
          <w:numId w:val="30"/>
        </w:numPr>
        <w:spacing w:line="240" w:lineRule="auto"/>
        <w:ind w:left="851" w:firstLine="567"/>
        <w:rPr>
          <w:color w:val="000000" w:themeColor="text1"/>
        </w:rPr>
      </w:pPr>
      <w:r w:rsidRPr="009C479B">
        <w:rPr>
          <w:bCs/>
          <w:color w:val="000000" w:themeColor="text1"/>
        </w:rPr>
        <w:t xml:space="preserve">Общая площадь земель сельского поселения составляет </w:t>
      </w:r>
      <w:r w:rsidR="009C479B" w:rsidRPr="009C479B">
        <w:rPr>
          <w:rFonts w:cs="Calibri"/>
          <w:color w:val="000000"/>
        </w:rPr>
        <w:t>10260,528</w:t>
      </w:r>
      <w:r w:rsidR="003C2463" w:rsidRPr="009C479B">
        <w:rPr>
          <w:bCs/>
        </w:rPr>
        <w:t xml:space="preserve"> </w:t>
      </w:r>
      <w:r w:rsidRPr="009C479B">
        <w:rPr>
          <w:bCs/>
          <w:color w:val="000000" w:themeColor="text1"/>
        </w:rPr>
        <w:t xml:space="preserve">га, из которых </w:t>
      </w:r>
      <w:r w:rsidRPr="009C479B">
        <w:rPr>
          <w:color w:val="000000" w:themeColor="text1"/>
        </w:rPr>
        <w:t>основную часть территории занимают земли сельско</w:t>
      </w:r>
      <w:r w:rsidR="00183EFA" w:rsidRPr="009C479B">
        <w:rPr>
          <w:color w:val="000000" w:themeColor="text1"/>
        </w:rPr>
        <w:t>хозяйственного назначения</w:t>
      </w:r>
      <w:r w:rsidR="009C479B" w:rsidRPr="009C479B">
        <w:rPr>
          <w:color w:val="000000" w:themeColor="text1"/>
        </w:rPr>
        <w:t>.</w:t>
      </w:r>
    </w:p>
    <w:p w:rsidR="008061AD" w:rsidRPr="009C479B" w:rsidRDefault="008061AD" w:rsidP="008061AD">
      <w:pPr>
        <w:pStyle w:val="a8"/>
        <w:numPr>
          <w:ilvl w:val="0"/>
          <w:numId w:val="30"/>
        </w:numPr>
        <w:spacing w:line="240" w:lineRule="auto"/>
        <w:ind w:left="851" w:firstLine="567"/>
        <w:rPr>
          <w:color w:val="00B050"/>
        </w:rPr>
      </w:pPr>
      <w:r w:rsidRPr="009C479B">
        <w:rPr>
          <w:color w:val="000000" w:themeColor="text1"/>
        </w:rPr>
        <w:t xml:space="preserve">Информация по </w:t>
      </w:r>
      <w:r w:rsidRPr="009C479B">
        <w:t>наличию/отсутствию на территории планируемого муниципального образования месторождений полезных ископаемых в недрах отсутствует.</w:t>
      </w:r>
    </w:p>
    <w:p w:rsidR="00EE47D8" w:rsidRPr="009C479B" w:rsidRDefault="00EE47D8" w:rsidP="00EE47D8">
      <w:pPr>
        <w:spacing w:line="240" w:lineRule="auto"/>
        <w:ind w:firstLine="0"/>
        <w:jc w:val="center"/>
      </w:pPr>
      <w:r w:rsidRPr="009C479B">
        <w:br w:type="page"/>
      </w:r>
    </w:p>
    <w:p w:rsidR="00EE47D8" w:rsidRPr="00F675E7" w:rsidRDefault="00EE47D8" w:rsidP="00EE47D8">
      <w:pPr>
        <w:spacing w:line="240" w:lineRule="auto"/>
        <w:ind w:firstLine="0"/>
        <w:jc w:val="right"/>
        <w:rPr>
          <w:b/>
          <w:sz w:val="26"/>
          <w:szCs w:val="26"/>
        </w:rPr>
      </w:pPr>
      <w:r w:rsidRPr="00F675E7">
        <w:rPr>
          <w:b/>
          <w:sz w:val="26"/>
          <w:szCs w:val="26"/>
        </w:rPr>
        <w:lastRenderedPageBreak/>
        <w:t>РАЗДЕЛ 3. ПОЛОЖЕНИЕ МУНИЦИПАЛЬНОГО ОБРАЗОВАНИЯ</w:t>
      </w:r>
    </w:p>
    <w:p w:rsidR="00EE47D8" w:rsidRPr="00F675E7" w:rsidRDefault="00EE47D8" w:rsidP="00EE47D8">
      <w:pPr>
        <w:spacing w:line="240" w:lineRule="auto"/>
        <w:ind w:firstLine="0"/>
        <w:jc w:val="right"/>
        <w:rPr>
          <w:b/>
          <w:sz w:val="26"/>
          <w:szCs w:val="26"/>
        </w:rPr>
      </w:pPr>
      <w:r w:rsidRPr="00F675E7">
        <w:rPr>
          <w:b/>
          <w:sz w:val="26"/>
          <w:szCs w:val="26"/>
        </w:rPr>
        <w:t>В СИСТЕМЕ РАССЕЛЕНИЯ</w:t>
      </w:r>
      <w:r w:rsidR="005C038C" w:rsidRPr="00F675E7">
        <w:rPr>
          <w:b/>
          <w:sz w:val="26"/>
          <w:szCs w:val="26"/>
        </w:rPr>
        <w:t>. ВНЕШНИЕ ПЛАНИРОВОЧНЫЕ СВЯЗИ</w:t>
      </w:r>
    </w:p>
    <w:p w:rsidR="00EE47D8" w:rsidRPr="00F675E7" w:rsidRDefault="00EE47D8" w:rsidP="00EE47D8">
      <w:pPr>
        <w:spacing w:line="240" w:lineRule="auto"/>
        <w:ind w:left="851"/>
        <w:rPr>
          <w:lang w:eastAsia="x-none"/>
        </w:rPr>
      </w:pPr>
    </w:p>
    <w:p w:rsidR="00EE47D8" w:rsidRPr="00F675E7" w:rsidRDefault="00EE47D8" w:rsidP="00EE47D8">
      <w:pPr>
        <w:spacing w:line="240" w:lineRule="auto"/>
        <w:ind w:left="1701" w:firstLine="0"/>
        <w:jc w:val="right"/>
        <w:rPr>
          <w:b/>
        </w:rPr>
      </w:pPr>
      <w:r w:rsidRPr="00F675E7">
        <w:rPr>
          <w:b/>
          <w:sz w:val="26"/>
          <w:szCs w:val="26"/>
        </w:rPr>
        <w:t>3.1. Положение муниципального о</w:t>
      </w:r>
      <w:r w:rsidR="005C038C" w:rsidRPr="00F675E7">
        <w:rPr>
          <w:b/>
          <w:sz w:val="26"/>
          <w:szCs w:val="26"/>
        </w:rPr>
        <w:t>бразования в системе расселения</w:t>
      </w:r>
    </w:p>
    <w:p w:rsidR="00D31ADF" w:rsidRPr="00F675E7" w:rsidRDefault="00D31ADF" w:rsidP="00D31ADF">
      <w:pPr>
        <w:spacing w:line="240" w:lineRule="auto"/>
        <w:ind w:left="851"/>
        <w:rPr>
          <w:lang w:eastAsia="x-none"/>
        </w:rPr>
      </w:pPr>
      <w:r w:rsidRPr="00F675E7">
        <w:rPr>
          <w:lang w:eastAsia="x-none"/>
        </w:rPr>
        <w:t>Система расселения (система поселений, населенных мест) – естественно образуемая или целенаправленно формируемая сеть поселений, объединенных в единое целое на основе оптимизации пространственных, экономических, социальных и других связей.</w:t>
      </w:r>
      <w:r w:rsidRPr="00F675E7">
        <w:rPr>
          <w:rStyle w:val="aff4"/>
          <w:lang w:eastAsia="x-none"/>
        </w:rPr>
        <w:footnoteReference w:id="23"/>
      </w:r>
    </w:p>
    <w:p w:rsidR="00DC7F3A" w:rsidRPr="00F675E7" w:rsidRDefault="00DC7F3A" w:rsidP="00DC7F3A">
      <w:pPr>
        <w:spacing w:line="240" w:lineRule="auto"/>
        <w:ind w:left="851"/>
        <w:rPr>
          <w:lang w:eastAsia="x-none"/>
        </w:rPr>
      </w:pPr>
      <w:r w:rsidRPr="00F675E7">
        <w:rPr>
          <w:lang w:eastAsia="x-none"/>
        </w:rPr>
        <w:t xml:space="preserve">Система расселения </w:t>
      </w:r>
      <w:r w:rsidR="00470366" w:rsidRPr="00F675E7">
        <w:rPr>
          <w:lang w:eastAsia="x-none"/>
        </w:rPr>
        <w:t xml:space="preserve">Ставропольского края </w:t>
      </w:r>
      <w:r w:rsidRPr="00F675E7">
        <w:rPr>
          <w:lang w:eastAsia="x-none"/>
        </w:rPr>
        <w:t>формировалась</w:t>
      </w:r>
      <w:r w:rsidR="00470366" w:rsidRPr="00F675E7">
        <w:rPr>
          <w:lang w:eastAsia="x-none"/>
        </w:rPr>
        <w:t xml:space="preserve"> в процессе многовекового освоения и заселения его территории различными этносами</w:t>
      </w:r>
      <w:r w:rsidRPr="00F675E7">
        <w:rPr>
          <w:lang w:eastAsia="x-none"/>
        </w:rPr>
        <w:t xml:space="preserve"> в результате размещения территориальных, трудовых ресурсов</w:t>
      </w:r>
      <w:r w:rsidR="00470366" w:rsidRPr="00F675E7">
        <w:rPr>
          <w:lang w:eastAsia="x-none"/>
        </w:rPr>
        <w:t xml:space="preserve">, развития </w:t>
      </w:r>
      <w:r w:rsidRPr="00F675E7">
        <w:rPr>
          <w:lang w:eastAsia="x-none"/>
        </w:rPr>
        <w:t>сельско</w:t>
      </w:r>
      <w:r w:rsidR="00470366" w:rsidRPr="00F675E7">
        <w:rPr>
          <w:lang w:eastAsia="x-none"/>
        </w:rPr>
        <w:t>хозяйственного и промышленного производства</w:t>
      </w:r>
      <w:r w:rsidRPr="00F675E7">
        <w:rPr>
          <w:lang w:eastAsia="x-none"/>
        </w:rPr>
        <w:t>.</w:t>
      </w:r>
    </w:p>
    <w:p w:rsidR="00D368FC" w:rsidRPr="00E026F7" w:rsidRDefault="00F675E7" w:rsidP="00DC7F3A">
      <w:pPr>
        <w:spacing w:line="240" w:lineRule="auto"/>
        <w:ind w:left="851"/>
        <w:rPr>
          <w:lang w:eastAsia="x-none"/>
        </w:rPr>
      </w:pPr>
      <w:r w:rsidRPr="00F675E7">
        <w:rPr>
          <w:lang w:eastAsia="x-none"/>
        </w:rPr>
        <w:t>Деминский</w:t>
      </w:r>
      <w:r w:rsidR="008061AD" w:rsidRPr="00F675E7">
        <w:rPr>
          <w:lang w:eastAsia="x-none"/>
        </w:rPr>
        <w:t xml:space="preserve"> сельсовет расположен</w:t>
      </w:r>
      <w:r w:rsidR="00CC7631" w:rsidRPr="00F675E7">
        <w:rPr>
          <w:lang w:eastAsia="x-none"/>
        </w:rPr>
        <w:t xml:space="preserve"> в </w:t>
      </w:r>
      <w:r w:rsidR="008061AD" w:rsidRPr="00F675E7">
        <w:rPr>
          <w:lang w:eastAsia="x-none"/>
        </w:rPr>
        <w:t xml:space="preserve">западной </w:t>
      </w:r>
      <w:r w:rsidR="00CC7631" w:rsidRPr="00F675E7">
        <w:rPr>
          <w:lang w:eastAsia="x-none"/>
        </w:rPr>
        <w:t xml:space="preserve">части </w:t>
      </w:r>
      <w:r w:rsidR="008061AD" w:rsidRPr="00F675E7">
        <w:rPr>
          <w:lang w:eastAsia="x-none"/>
        </w:rPr>
        <w:t>Ставропольского края</w:t>
      </w:r>
      <w:r w:rsidR="00CC7631" w:rsidRPr="00F675E7">
        <w:rPr>
          <w:lang w:eastAsia="x-none"/>
        </w:rPr>
        <w:t xml:space="preserve"> Северо-Кавказского </w:t>
      </w:r>
      <w:r w:rsidR="00CC7631" w:rsidRPr="00E026F7">
        <w:rPr>
          <w:lang w:eastAsia="x-none"/>
        </w:rPr>
        <w:t xml:space="preserve">федерального округа. </w:t>
      </w:r>
      <w:r w:rsidRPr="00E026F7">
        <w:rPr>
          <w:lang w:eastAsia="x-none"/>
        </w:rPr>
        <w:t>Деминский</w:t>
      </w:r>
      <w:r w:rsidR="008061AD" w:rsidRPr="00E026F7">
        <w:rPr>
          <w:lang w:eastAsia="x-none"/>
        </w:rPr>
        <w:t xml:space="preserve"> сельсовет</w:t>
      </w:r>
      <w:r w:rsidR="00CC7631" w:rsidRPr="00E026F7">
        <w:rPr>
          <w:lang w:eastAsia="x-none"/>
        </w:rPr>
        <w:t xml:space="preserve"> входит в состав </w:t>
      </w:r>
      <w:r w:rsidR="008061AD" w:rsidRPr="00E026F7">
        <w:rPr>
          <w:lang w:eastAsia="x-none"/>
        </w:rPr>
        <w:t>Шпаковского</w:t>
      </w:r>
      <w:r w:rsidR="00CC7631" w:rsidRPr="00E026F7">
        <w:rPr>
          <w:lang w:eastAsia="x-none"/>
        </w:rPr>
        <w:t xml:space="preserve"> района </w:t>
      </w:r>
      <w:r w:rsidR="008061AD" w:rsidRPr="00E026F7">
        <w:rPr>
          <w:lang w:eastAsia="x-none"/>
        </w:rPr>
        <w:t>Ставропольского края</w:t>
      </w:r>
      <w:r w:rsidR="00CC7631" w:rsidRPr="00E026F7">
        <w:rPr>
          <w:lang w:eastAsia="x-none"/>
        </w:rPr>
        <w:t xml:space="preserve">. </w:t>
      </w:r>
      <w:r w:rsidRPr="00E026F7">
        <w:rPr>
          <w:lang w:eastAsia="x-none"/>
        </w:rPr>
        <w:t>Хутор Демино</w:t>
      </w:r>
      <w:r w:rsidR="00CC7631" w:rsidRPr="00E026F7">
        <w:rPr>
          <w:lang w:eastAsia="x-none"/>
        </w:rPr>
        <w:t xml:space="preserve"> находится в </w:t>
      </w:r>
      <w:r w:rsidRPr="00E026F7">
        <w:rPr>
          <w:lang w:eastAsia="x-none"/>
        </w:rPr>
        <w:t>17</w:t>
      </w:r>
      <w:r w:rsidR="00CC7631" w:rsidRPr="00E026F7">
        <w:rPr>
          <w:lang w:eastAsia="x-none"/>
        </w:rPr>
        <w:t xml:space="preserve"> километрах </w:t>
      </w:r>
      <w:r w:rsidR="008061AD" w:rsidRPr="00E026F7">
        <w:rPr>
          <w:lang w:eastAsia="x-none"/>
        </w:rPr>
        <w:t xml:space="preserve">к </w:t>
      </w:r>
      <w:r w:rsidRPr="00E026F7">
        <w:rPr>
          <w:lang w:eastAsia="x-none"/>
        </w:rPr>
        <w:t xml:space="preserve">юго-востоку </w:t>
      </w:r>
      <w:r w:rsidR="00CC7631" w:rsidRPr="00E026F7">
        <w:rPr>
          <w:lang w:eastAsia="x-none"/>
        </w:rPr>
        <w:t xml:space="preserve">от </w:t>
      </w:r>
      <w:r w:rsidR="008061AD" w:rsidRPr="00E026F7">
        <w:rPr>
          <w:lang w:eastAsia="x-none"/>
        </w:rPr>
        <w:t>краевого</w:t>
      </w:r>
      <w:r w:rsidR="00CC7631" w:rsidRPr="00E026F7">
        <w:rPr>
          <w:lang w:eastAsia="x-none"/>
        </w:rPr>
        <w:t xml:space="preserve"> центра – города </w:t>
      </w:r>
      <w:r w:rsidR="008061AD" w:rsidRPr="00E026F7">
        <w:rPr>
          <w:lang w:eastAsia="x-none"/>
        </w:rPr>
        <w:t>Ставрополь</w:t>
      </w:r>
      <w:r w:rsidR="00CC7631" w:rsidRPr="00E026F7">
        <w:rPr>
          <w:lang w:eastAsia="x-none"/>
        </w:rPr>
        <w:t xml:space="preserve"> и в </w:t>
      </w:r>
      <w:r w:rsidRPr="00E026F7">
        <w:rPr>
          <w:lang w:eastAsia="x-none"/>
        </w:rPr>
        <w:t>26</w:t>
      </w:r>
      <w:r w:rsidR="00A23F88" w:rsidRPr="00E026F7">
        <w:rPr>
          <w:lang w:eastAsia="x-none"/>
        </w:rPr>
        <w:t xml:space="preserve"> километрах к юго-</w:t>
      </w:r>
      <w:r w:rsidRPr="00E026F7">
        <w:rPr>
          <w:lang w:eastAsia="x-none"/>
        </w:rPr>
        <w:t>востоку</w:t>
      </w:r>
      <w:r w:rsidR="00CC7631" w:rsidRPr="00E026F7">
        <w:rPr>
          <w:lang w:eastAsia="x-none"/>
        </w:rPr>
        <w:t xml:space="preserve"> от административного центра муниципального района города </w:t>
      </w:r>
      <w:r w:rsidR="008061AD" w:rsidRPr="00E026F7">
        <w:rPr>
          <w:lang w:eastAsia="x-none"/>
        </w:rPr>
        <w:t>Михайловск</w:t>
      </w:r>
      <w:r w:rsidRPr="00E026F7">
        <w:rPr>
          <w:lang w:eastAsia="x-none"/>
        </w:rPr>
        <w:t>а.</w:t>
      </w:r>
    </w:p>
    <w:p w:rsidR="00CC7631" w:rsidRPr="00E026F7" w:rsidRDefault="00E026F7" w:rsidP="00CC7631">
      <w:pPr>
        <w:spacing w:line="240" w:lineRule="auto"/>
        <w:ind w:left="851"/>
        <w:rPr>
          <w:lang w:eastAsia="x-none"/>
        </w:rPr>
      </w:pPr>
      <w:r w:rsidRPr="00E026F7">
        <w:rPr>
          <w:lang w:eastAsia="x-none"/>
        </w:rPr>
        <w:t>Деминский</w:t>
      </w:r>
      <w:r w:rsidR="008061AD" w:rsidRPr="00E026F7">
        <w:rPr>
          <w:lang w:eastAsia="x-none"/>
        </w:rPr>
        <w:t xml:space="preserve"> сельсовет</w:t>
      </w:r>
      <w:r w:rsidR="00CC7631" w:rsidRPr="00E026F7">
        <w:rPr>
          <w:lang w:eastAsia="x-none"/>
        </w:rPr>
        <w:t xml:space="preserve"> территориально расположен внутри </w:t>
      </w:r>
      <w:r w:rsidR="008061AD" w:rsidRPr="00E026F7">
        <w:rPr>
          <w:lang w:eastAsia="x-none"/>
        </w:rPr>
        <w:t>Шпаковского района</w:t>
      </w:r>
      <w:r w:rsidRPr="00E026F7">
        <w:rPr>
          <w:lang w:eastAsia="x-none"/>
        </w:rPr>
        <w:t>, и</w:t>
      </w:r>
      <w:r w:rsidR="00CC7631" w:rsidRPr="00E026F7">
        <w:rPr>
          <w:lang w:eastAsia="x-none"/>
        </w:rPr>
        <w:t xml:space="preserve"> граничит со следующими муниципальными образованиями: </w:t>
      </w:r>
    </w:p>
    <w:p w:rsidR="00CC7631" w:rsidRPr="00E026F7" w:rsidRDefault="00CC7631" w:rsidP="00CC7631">
      <w:pPr>
        <w:spacing w:line="240" w:lineRule="auto"/>
        <w:ind w:left="851"/>
        <w:rPr>
          <w:lang w:eastAsia="x-none"/>
        </w:rPr>
      </w:pPr>
      <w:r w:rsidRPr="00E026F7">
        <w:rPr>
          <w:lang w:eastAsia="x-none"/>
        </w:rPr>
        <w:t>•</w:t>
      </w:r>
      <w:r w:rsidRPr="00E026F7">
        <w:rPr>
          <w:lang w:eastAsia="x-none"/>
        </w:rPr>
        <w:tab/>
      </w:r>
      <w:r w:rsidR="00E026F7" w:rsidRPr="00E026F7">
        <w:rPr>
          <w:lang w:eastAsia="x-none"/>
        </w:rPr>
        <w:t>город Ставрополь</w:t>
      </w:r>
      <w:r w:rsidRPr="00E026F7">
        <w:rPr>
          <w:lang w:eastAsia="x-none"/>
        </w:rPr>
        <w:t>;</w:t>
      </w:r>
    </w:p>
    <w:p w:rsidR="00BA49DD" w:rsidRPr="00E026F7" w:rsidRDefault="00BA49DD" w:rsidP="00BA49DD">
      <w:pPr>
        <w:spacing w:line="240" w:lineRule="auto"/>
        <w:ind w:left="851"/>
        <w:rPr>
          <w:lang w:eastAsia="x-none"/>
        </w:rPr>
      </w:pPr>
      <w:r w:rsidRPr="00E026F7">
        <w:rPr>
          <w:lang w:eastAsia="x-none"/>
        </w:rPr>
        <w:t>•</w:t>
      </w:r>
      <w:r w:rsidRPr="00E026F7">
        <w:rPr>
          <w:lang w:eastAsia="x-none"/>
        </w:rPr>
        <w:tab/>
      </w:r>
      <w:r w:rsidR="00E026F7" w:rsidRPr="00E026F7">
        <w:rPr>
          <w:lang w:eastAsia="x-none"/>
        </w:rPr>
        <w:t xml:space="preserve">Надеждинский </w:t>
      </w:r>
      <w:r w:rsidRPr="00E026F7">
        <w:rPr>
          <w:lang w:eastAsia="x-none"/>
        </w:rPr>
        <w:t>сельсовет Шпаковского района Ставропольского края;</w:t>
      </w:r>
    </w:p>
    <w:p w:rsidR="000F1A2C" w:rsidRPr="00E026F7" w:rsidRDefault="00BA49DD" w:rsidP="00E026F7">
      <w:pPr>
        <w:spacing w:line="240" w:lineRule="auto"/>
        <w:ind w:left="851"/>
        <w:rPr>
          <w:lang w:eastAsia="x-none"/>
        </w:rPr>
      </w:pPr>
      <w:r w:rsidRPr="00E026F7">
        <w:rPr>
          <w:lang w:eastAsia="x-none"/>
        </w:rPr>
        <w:t>•</w:t>
      </w:r>
      <w:r w:rsidRPr="00E026F7">
        <w:rPr>
          <w:lang w:eastAsia="x-none"/>
        </w:rPr>
        <w:tab/>
      </w:r>
      <w:r w:rsidR="00E026F7" w:rsidRPr="00E026F7">
        <w:rPr>
          <w:lang w:eastAsia="x-none"/>
        </w:rPr>
        <w:t>Цимлянский сельсовет Шпаковского района Ставропольского края;</w:t>
      </w:r>
    </w:p>
    <w:p w:rsidR="00E026F7" w:rsidRPr="00E026F7" w:rsidRDefault="00E026F7" w:rsidP="00E026F7">
      <w:pPr>
        <w:spacing w:line="240" w:lineRule="auto"/>
        <w:ind w:left="851"/>
        <w:rPr>
          <w:lang w:eastAsia="x-none"/>
        </w:rPr>
      </w:pPr>
      <w:r w:rsidRPr="00E026F7">
        <w:rPr>
          <w:lang w:eastAsia="x-none"/>
        </w:rPr>
        <w:t>•</w:t>
      </w:r>
      <w:r w:rsidRPr="00E026F7">
        <w:rPr>
          <w:lang w:eastAsia="x-none"/>
        </w:rPr>
        <w:tab/>
        <w:t>Татарский сельсовет Шпаковского района Ставропольского края;</w:t>
      </w:r>
    </w:p>
    <w:p w:rsidR="00E026F7" w:rsidRPr="00E026F7" w:rsidRDefault="00E026F7" w:rsidP="00E026F7">
      <w:pPr>
        <w:spacing w:line="240" w:lineRule="auto"/>
        <w:ind w:left="851"/>
        <w:rPr>
          <w:lang w:eastAsia="x-none"/>
        </w:rPr>
      </w:pPr>
      <w:r w:rsidRPr="00E026F7">
        <w:rPr>
          <w:lang w:eastAsia="x-none"/>
        </w:rPr>
        <w:t>•</w:t>
      </w:r>
      <w:r w:rsidRPr="00E026F7">
        <w:rPr>
          <w:lang w:eastAsia="x-none"/>
        </w:rPr>
        <w:tab/>
        <w:t>Темнолесский сельсовет Шпаковского района Ставропольского края.</w:t>
      </w:r>
    </w:p>
    <w:p w:rsidR="00113593" w:rsidRPr="00762DB6" w:rsidRDefault="00113593" w:rsidP="00113593">
      <w:pPr>
        <w:spacing w:line="240" w:lineRule="auto"/>
        <w:ind w:left="851"/>
        <w:rPr>
          <w:lang w:eastAsia="x-none"/>
        </w:rPr>
      </w:pPr>
      <w:r w:rsidRPr="00E026F7">
        <w:rPr>
          <w:lang w:eastAsia="x-none"/>
        </w:rPr>
        <w:t>Для характеристики сложившейся системы расселения, проведен анализ плотности населения территории района. Шпаковский район, как и весь Ставропольский край, принадлежит к числу плотно заселенных регионов России. Большая часть населения муниципального района сосредоточена в административном центре (</w:t>
      </w:r>
      <w:r w:rsidR="00E026F7">
        <w:rPr>
          <w:lang w:eastAsia="x-none"/>
        </w:rPr>
        <w:t>90698</w:t>
      </w:r>
      <w:r w:rsidRPr="00E026F7">
        <w:rPr>
          <w:lang w:eastAsia="x-none"/>
        </w:rPr>
        <w:t xml:space="preserve"> человек), которым является город Михайловск – 6</w:t>
      </w:r>
      <w:r w:rsidR="00E026F7">
        <w:rPr>
          <w:lang w:eastAsia="x-none"/>
        </w:rPr>
        <w:t>2</w:t>
      </w:r>
      <w:r w:rsidRPr="00E026F7">
        <w:rPr>
          <w:lang w:eastAsia="x-none"/>
        </w:rPr>
        <w:t>,</w:t>
      </w:r>
      <w:r w:rsidR="00E026F7">
        <w:rPr>
          <w:lang w:eastAsia="x-none"/>
        </w:rPr>
        <w:t>9</w:t>
      </w:r>
      <w:r w:rsidRPr="00E026F7">
        <w:rPr>
          <w:lang w:eastAsia="x-none"/>
        </w:rPr>
        <w:t xml:space="preserve"> % от </w:t>
      </w:r>
      <w:r w:rsidRPr="00762DB6">
        <w:rPr>
          <w:lang w:eastAsia="x-none"/>
        </w:rPr>
        <w:t xml:space="preserve">общего числа жителей района. На территории района находится 12 муниципальных образований, 42 населенных пункта с общей численностью постоянного населения </w:t>
      </w:r>
      <w:r w:rsidR="006709EE" w:rsidRPr="00762DB6">
        <w:rPr>
          <w:lang w:eastAsia="x-none"/>
        </w:rPr>
        <w:t>14</w:t>
      </w:r>
      <w:r w:rsidR="00E026F7" w:rsidRPr="00762DB6">
        <w:rPr>
          <w:lang w:eastAsia="x-none"/>
        </w:rPr>
        <w:t>4178</w:t>
      </w:r>
      <w:r w:rsidRPr="00762DB6">
        <w:rPr>
          <w:lang w:eastAsia="x-none"/>
        </w:rPr>
        <w:t xml:space="preserve"> человек.</w:t>
      </w:r>
    </w:p>
    <w:p w:rsidR="00EE47D8" w:rsidRPr="00762DB6" w:rsidRDefault="00EE47D8" w:rsidP="00EE47D8">
      <w:pPr>
        <w:pStyle w:val="af4"/>
        <w:jc w:val="right"/>
        <w:rPr>
          <w:rFonts w:ascii="Arial Narrow" w:hAnsi="Arial Narrow"/>
          <w:b/>
          <w:szCs w:val="24"/>
        </w:rPr>
      </w:pPr>
      <w:r w:rsidRPr="00762DB6">
        <w:rPr>
          <w:rFonts w:ascii="Arial Narrow" w:hAnsi="Arial Narrow"/>
          <w:b/>
          <w:szCs w:val="24"/>
        </w:rPr>
        <w:t>Таблица 3.1.1</w:t>
      </w:r>
    </w:p>
    <w:p w:rsidR="00EE47D8" w:rsidRPr="00762DB6" w:rsidRDefault="00EE47D8" w:rsidP="00EE47D8">
      <w:pPr>
        <w:pStyle w:val="af4"/>
        <w:jc w:val="center"/>
        <w:rPr>
          <w:rFonts w:ascii="Arial Narrow" w:hAnsi="Arial Narrow"/>
          <w:b/>
          <w:szCs w:val="24"/>
        </w:rPr>
      </w:pPr>
      <w:r w:rsidRPr="00762DB6">
        <w:rPr>
          <w:rFonts w:ascii="Arial Narrow" w:hAnsi="Arial Narrow"/>
          <w:b/>
          <w:szCs w:val="24"/>
        </w:rPr>
        <w:t>Характеристика системы населенных пунктов Ставропольского края и Шпаковского района</w:t>
      </w:r>
    </w:p>
    <w:tbl>
      <w:tblPr>
        <w:tblW w:w="95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40"/>
        <w:gridCol w:w="2287"/>
        <w:gridCol w:w="1269"/>
        <w:gridCol w:w="7"/>
        <w:gridCol w:w="1250"/>
        <w:gridCol w:w="1559"/>
        <w:gridCol w:w="1170"/>
        <w:gridCol w:w="1489"/>
      </w:tblGrid>
      <w:tr w:rsidR="00EE47D8" w:rsidRPr="00762DB6" w:rsidTr="003D5BF8">
        <w:tc>
          <w:tcPr>
            <w:tcW w:w="540" w:type="dxa"/>
            <w:vMerge w:val="restart"/>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w:t>
            </w:r>
          </w:p>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п/п</w:t>
            </w:r>
          </w:p>
        </w:tc>
        <w:tc>
          <w:tcPr>
            <w:tcW w:w="2287" w:type="dxa"/>
            <w:vMerge w:val="restart"/>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Муниципальное</w:t>
            </w:r>
          </w:p>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образование</w:t>
            </w:r>
          </w:p>
        </w:tc>
        <w:tc>
          <w:tcPr>
            <w:tcW w:w="1276" w:type="dxa"/>
            <w:gridSpan w:val="2"/>
            <w:vMerge w:val="restart"/>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Количество МО</w:t>
            </w:r>
          </w:p>
        </w:tc>
        <w:tc>
          <w:tcPr>
            <w:tcW w:w="1250" w:type="dxa"/>
            <w:vMerge w:val="restart"/>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 xml:space="preserve">Количество </w:t>
            </w:r>
            <w:r w:rsidR="00762DB6" w:rsidRPr="00762DB6">
              <w:rPr>
                <w:rFonts w:ascii="Arial Narrow" w:hAnsi="Arial Narrow"/>
                <w:b/>
                <w:sz w:val="20"/>
                <w:szCs w:val="20"/>
              </w:rPr>
              <w:t xml:space="preserve">сельских </w:t>
            </w:r>
            <w:r w:rsidRPr="00762DB6">
              <w:rPr>
                <w:rFonts w:ascii="Arial Narrow" w:hAnsi="Arial Narrow"/>
                <w:b/>
                <w:sz w:val="20"/>
                <w:szCs w:val="20"/>
              </w:rPr>
              <w:t>НП в них</w:t>
            </w:r>
          </w:p>
        </w:tc>
        <w:tc>
          <w:tcPr>
            <w:tcW w:w="2729" w:type="dxa"/>
            <w:gridSpan w:val="2"/>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В среднем на 1 муниципальное образование</w:t>
            </w:r>
          </w:p>
        </w:tc>
        <w:tc>
          <w:tcPr>
            <w:tcW w:w="1489" w:type="dxa"/>
            <w:vMerge w:val="restart"/>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Средний размер населенного пункта</w:t>
            </w:r>
          </w:p>
        </w:tc>
      </w:tr>
      <w:tr w:rsidR="00EE47D8" w:rsidRPr="00762DB6" w:rsidTr="003D5BF8">
        <w:trPr>
          <w:trHeight w:val="131"/>
        </w:trPr>
        <w:tc>
          <w:tcPr>
            <w:tcW w:w="540" w:type="dxa"/>
            <w:vMerge/>
            <w:shd w:val="clear" w:color="auto" w:fill="auto"/>
            <w:vAlign w:val="center"/>
          </w:tcPr>
          <w:p w:rsidR="00EE47D8" w:rsidRPr="00762DB6" w:rsidRDefault="00EE47D8" w:rsidP="00820500">
            <w:pPr>
              <w:pStyle w:val="af4"/>
              <w:jc w:val="center"/>
              <w:rPr>
                <w:rFonts w:ascii="Arial Narrow" w:hAnsi="Arial Narrow"/>
                <w:b/>
                <w:sz w:val="20"/>
                <w:szCs w:val="20"/>
              </w:rPr>
            </w:pPr>
          </w:p>
        </w:tc>
        <w:tc>
          <w:tcPr>
            <w:tcW w:w="2287" w:type="dxa"/>
            <w:vMerge/>
            <w:shd w:val="clear" w:color="auto" w:fill="auto"/>
            <w:vAlign w:val="center"/>
          </w:tcPr>
          <w:p w:rsidR="00EE47D8" w:rsidRPr="00762DB6" w:rsidRDefault="00EE47D8" w:rsidP="00820500">
            <w:pPr>
              <w:pStyle w:val="af4"/>
              <w:jc w:val="center"/>
              <w:rPr>
                <w:rFonts w:ascii="Arial Narrow" w:hAnsi="Arial Narrow"/>
                <w:b/>
                <w:sz w:val="20"/>
                <w:szCs w:val="20"/>
              </w:rPr>
            </w:pPr>
          </w:p>
        </w:tc>
        <w:tc>
          <w:tcPr>
            <w:tcW w:w="1276" w:type="dxa"/>
            <w:gridSpan w:val="2"/>
            <w:vMerge/>
            <w:shd w:val="clear" w:color="auto" w:fill="auto"/>
            <w:vAlign w:val="center"/>
          </w:tcPr>
          <w:p w:rsidR="00EE47D8" w:rsidRPr="00762DB6" w:rsidRDefault="00EE47D8" w:rsidP="00820500">
            <w:pPr>
              <w:pStyle w:val="af4"/>
              <w:jc w:val="center"/>
              <w:rPr>
                <w:rFonts w:ascii="Arial Narrow" w:hAnsi="Arial Narrow"/>
                <w:b/>
                <w:sz w:val="20"/>
                <w:szCs w:val="20"/>
              </w:rPr>
            </w:pPr>
          </w:p>
        </w:tc>
        <w:tc>
          <w:tcPr>
            <w:tcW w:w="1250" w:type="dxa"/>
            <w:vMerge/>
            <w:shd w:val="clear" w:color="auto" w:fill="auto"/>
            <w:vAlign w:val="center"/>
          </w:tcPr>
          <w:p w:rsidR="00EE47D8" w:rsidRPr="00762DB6" w:rsidRDefault="00EE47D8" w:rsidP="00820500">
            <w:pPr>
              <w:pStyle w:val="af4"/>
              <w:jc w:val="center"/>
              <w:rPr>
                <w:rFonts w:ascii="Arial Narrow" w:hAnsi="Arial Narrow"/>
                <w:b/>
                <w:sz w:val="20"/>
                <w:szCs w:val="20"/>
              </w:rPr>
            </w:pPr>
          </w:p>
        </w:tc>
        <w:tc>
          <w:tcPr>
            <w:tcW w:w="1559" w:type="dxa"/>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Населенных пунктов</w:t>
            </w:r>
          </w:p>
        </w:tc>
        <w:tc>
          <w:tcPr>
            <w:tcW w:w="1170" w:type="dxa"/>
            <w:shd w:val="clear" w:color="auto" w:fill="auto"/>
            <w:vAlign w:val="center"/>
          </w:tcPr>
          <w:p w:rsidR="00EE47D8" w:rsidRPr="00762DB6" w:rsidRDefault="00EE47D8" w:rsidP="00820500">
            <w:pPr>
              <w:pStyle w:val="af4"/>
              <w:jc w:val="center"/>
              <w:rPr>
                <w:rFonts w:ascii="Arial Narrow" w:hAnsi="Arial Narrow"/>
                <w:b/>
                <w:sz w:val="20"/>
                <w:szCs w:val="20"/>
              </w:rPr>
            </w:pPr>
            <w:r w:rsidRPr="00762DB6">
              <w:rPr>
                <w:rFonts w:ascii="Arial Narrow" w:hAnsi="Arial Narrow"/>
                <w:b/>
                <w:sz w:val="20"/>
                <w:szCs w:val="20"/>
              </w:rPr>
              <w:t>Жителей</w:t>
            </w:r>
          </w:p>
        </w:tc>
        <w:tc>
          <w:tcPr>
            <w:tcW w:w="1489" w:type="dxa"/>
            <w:vMerge/>
            <w:shd w:val="clear" w:color="auto" w:fill="auto"/>
          </w:tcPr>
          <w:p w:rsidR="00EE47D8" w:rsidRPr="00762DB6" w:rsidRDefault="00EE47D8" w:rsidP="00820500">
            <w:pPr>
              <w:pStyle w:val="af4"/>
              <w:jc w:val="center"/>
              <w:rPr>
                <w:rFonts w:ascii="Arial Narrow" w:hAnsi="Arial Narrow"/>
                <w:szCs w:val="24"/>
              </w:rPr>
            </w:pPr>
          </w:p>
        </w:tc>
      </w:tr>
      <w:tr w:rsidR="00EE47D8" w:rsidRPr="00762DB6" w:rsidTr="003D5BF8">
        <w:tc>
          <w:tcPr>
            <w:tcW w:w="540"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1</w:t>
            </w:r>
          </w:p>
        </w:tc>
        <w:tc>
          <w:tcPr>
            <w:tcW w:w="2287" w:type="dxa"/>
            <w:shd w:val="clear" w:color="auto" w:fill="auto"/>
          </w:tcPr>
          <w:p w:rsidR="00EE47D8" w:rsidRPr="00762DB6" w:rsidRDefault="00EE47D8" w:rsidP="00820500">
            <w:pPr>
              <w:pStyle w:val="af4"/>
              <w:rPr>
                <w:rFonts w:ascii="Arial Narrow" w:hAnsi="Arial Narrow"/>
                <w:sz w:val="20"/>
                <w:szCs w:val="20"/>
              </w:rPr>
            </w:pPr>
            <w:r w:rsidRPr="00762DB6">
              <w:rPr>
                <w:rFonts w:ascii="Arial Narrow" w:hAnsi="Arial Narrow"/>
                <w:sz w:val="20"/>
                <w:szCs w:val="20"/>
              </w:rPr>
              <w:t>Ставропольский край</w:t>
            </w:r>
          </w:p>
        </w:tc>
        <w:tc>
          <w:tcPr>
            <w:tcW w:w="126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296</w:t>
            </w:r>
          </w:p>
        </w:tc>
        <w:tc>
          <w:tcPr>
            <w:tcW w:w="1257" w:type="dxa"/>
            <w:gridSpan w:val="2"/>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737</w:t>
            </w:r>
          </w:p>
        </w:tc>
        <w:tc>
          <w:tcPr>
            <w:tcW w:w="155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2,5</w:t>
            </w:r>
          </w:p>
        </w:tc>
        <w:tc>
          <w:tcPr>
            <w:tcW w:w="1170"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9429</w:t>
            </w:r>
          </w:p>
        </w:tc>
        <w:tc>
          <w:tcPr>
            <w:tcW w:w="148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3787</w:t>
            </w:r>
          </w:p>
        </w:tc>
      </w:tr>
      <w:tr w:rsidR="00EE47D8" w:rsidRPr="00A53D4C" w:rsidTr="003D5BF8">
        <w:tc>
          <w:tcPr>
            <w:tcW w:w="540"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2</w:t>
            </w:r>
          </w:p>
        </w:tc>
        <w:tc>
          <w:tcPr>
            <w:tcW w:w="2287" w:type="dxa"/>
            <w:shd w:val="clear" w:color="auto" w:fill="auto"/>
          </w:tcPr>
          <w:p w:rsidR="00EE47D8" w:rsidRPr="00762DB6" w:rsidRDefault="00EE47D8" w:rsidP="00820500">
            <w:pPr>
              <w:pStyle w:val="af4"/>
              <w:rPr>
                <w:rFonts w:ascii="Arial Narrow" w:hAnsi="Arial Narrow"/>
                <w:sz w:val="20"/>
                <w:szCs w:val="20"/>
              </w:rPr>
            </w:pPr>
            <w:r w:rsidRPr="00762DB6">
              <w:rPr>
                <w:rFonts w:ascii="Arial Narrow" w:hAnsi="Arial Narrow"/>
                <w:sz w:val="20"/>
                <w:szCs w:val="20"/>
              </w:rPr>
              <w:t>Шпаковский район</w:t>
            </w:r>
          </w:p>
        </w:tc>
        <w:tc>
          <w:tcPr>
            <w:tcW w:w="126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12</w:t>
            </w:r>
          </w:p>
        </w:tc>
        <w:tc>
          <w:tcPr>
            <w:tcW w:w="1257" w:type="dxa"/>
            <w:gridSpan w:val="2"/>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4</w:t>
            </w:r>
            <w:r w:rsidR="00762DB6" w:rsidRPr="00762DB6">
              <w:rPr>
                <w:rFonts w:ascii="Arial Narrow" w:hAnsi="Arial Narrow"/>
                <w:sz w:val="20"/>
                <w:szCs w:val="20"/>
              </w:rPr>
              <w:t>1</w:t>
            </w:r>
          </w:p>
        </w:tc>
        <w:tc>
          <w:tcPr>
            <w:tcW w:w="155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3,</w:t>
            </w:r>
            <w:r w:rsidR="00762DB6" w:rsidRPr="00762DB6">
              <w:rPr>
                <w:rFonts w:ascii="Arial Narrow" w:hAnsi="Arial Narrow"/>
                <w:sz w:val="20"/>
                <w:szCs w:val="20"/>
              </w:rPr>
              <w:t>4</w:t>
            </w:r>
          </w:p>
        </w:tc>
        <w:tc>
          <w:tcPr>
            <w:tcW w:w="1170" w:type="dxa"/>
            <w:shd w:val="clear" w:color="auto" w:fill="auto"/>
            <w:vAlign w:val="center"/>
          </w:tcPr>
          <w:p w:rsidR="00EE47D8" w:rsidRPr="00762DB6" w:rsidRDefault="00762DB6" w:rsidP="00820500">
            <w:pPr>
              <w:pStyle w:val="af4"/>
              <w:jc w:val="center"/>
              <w:rPr>
                <w:rFonts w:ascii="Arial Narrow" w:hAnsi="Arial Narrow"/>
                <w:sz w:val="20"/>
                <w:szCs w:val="20"/>
              </w:rPr>
            </w:pPr>
            <w:r w:rsidRPr="00762DB6">
              <w:rPr>
                <w:rFonts w:ascii="Arial Narrow" w:hAnsi="Arial Narrow"/>
                <w:sz w:val="20"/>
                <w:szCs w:val="20"/>
              </w:rPr>
              <w:t>12015</w:t>
            </w:r>
          </w:p>
        </w:tc>
        <w:tc>
          <w:tcPr>
            <w:tcW w:w="1489" w:type="dxa"/>
            <w:shd w:val="clear" w:color="auto" w:fill="auto"/>
            <w:vAlign w:val="center"/>
          </w:tcPr>
          <w:p w:rsidR="00EE47D8" w:rsidRPr="00762DB6" w:rsidRDefault="00762DB6" w:rsidP="00820500">
            <w:pPr>
              <w:pStyle w:val="af4"/>
              <w:jc w:val="center"/>
              <w:rPr>
                <w:rFonts w:ascii="Arial Narrow" w:hAnsi="Arial Narrow"/>
                <w:sz w:val="20"/>
                <w:szCs w:val="20"/>
              </w:rPr>
            </w:pPr>
            <w:r w:rsidRPr="00762DB6">
              <w:rPr>
                <w:rFonts w:ascii="Arial Narrow" w:hAnsi="Arial Narrow"/>
                <w:sz w:val="20"/>
                <w:szCs w:val="20"/>
              </w:rPr>
              <w:t>1304</w:t>
            </w:r>
          </w:p>
        </w:tc>
      </w:tr>
      <w:tr w:rsidR="00EE47D8" w:rsidRPr="00A53D4C" w:rsidTr="00762DB6">
        <w:trPr>
          <w:trHeight w:val="32"/>
        </w:trPr>
        <w:tc>
          <w:tcPr>
            <w:tcW w:w="540"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3</w:t>
            </w:r>
          </w:p>
        </w:tc>
        <w:tc>
          <w:tcPr>
            <w:tcW w:w="2287" w:type="dxa"/>
            <w:shd w:val="clear" w:color="auto" w:fill="auto"/>
          </w:tcPr>
          <w:p w:rsidR="00EE47D8" w:rsidRPr="00762DB6" w:rsidRDefault="00762DB6" w:rsidP="00820500">
            <w:pPr>
              <w:pStyle w:val="af4"/>
              <w:rPr>
                <w:rFonts w:ascii="Arial Narrow" w:hAnsi="Arial Narrow"/>
                <w:sz w:val="20"/>
                <w:szCs w:val="20"/>
              </w:rPr>
            </w:pPr>
            <w:r w:rsidRPr="00762DB6">
              <w:rPr>
                <w:rFonts w:ascii="Arial Narrow" w:hAnsi="Arial Narrow"/>
                <w:sz w:val="20"/>
                <w:szCs w:val="20"/>
              </w:rPr>
              <w:t>Деминский</w:t>
            </w:r>
            <w:r w:rsidR="00EE47D8" w:rsidRPr="00762DB6">
              <w:rPr>
                <w:rFonts w:ascii="Arial Narrow" w:hAnsi="Arial Narrow"/>
                <w:sz w:val="20"/>
                <w:szCs w:val="20"/>
              </w:rPr>
              <w:t xml:space="preserve"> сельсовет</w:t>
            </w:r>
          </w:p>
        </w:tc>
        <w:tc>
          <w:tcPr>
            <w:tcW w:w="1269" w:type="dxa"/>
            <w:shd w:val="clear" w:color="auto" w:fill="auto"/>
            <w:vAlign w:val="center"/>
          </w:tcPr>
          <w:p w:rsidR="00EE47D8" w:rsidRPr="00762DB6" w:rsidRDefault="00EE47D8" w:rsidP="00820500">
            <w:pPr>
              <w:pStyle w:val="af4"/>
              <w:jc w:val="center"/>
              <w:rPr>
                <w:rFonts w:ascii="Arial Narrow" w:hAnsi="Arial Narrow"/>
                <w:sz w:val="20"/>
                <w:szCs w:val="20"/>
              </w:rPr>
            </w:pPr>
            <w:r w:rsidRPr="00762DB6">
              <w:rPr>
                <w:rFonts w:ascii="Arial Narrow" w:hAnsi="Arial Narrow"/>
                <w:sz w:val="20"/>
                <w:szCs w:val="20"/>
              </w:rPr>
              <w:t>-</w:t>
            </w:r>
          </w:p>
        </w:tc>
        <w:tc>
          <w:tcPr>
            <w:tcW w:w="1257" w:type="dxa"/>
            <w:gridSpan w:val="2"/>
            <w:shd w:val="clear" w:color="auto" w:fill="auto"/>
            <w:vAlign w:val="center"/>
          </w:tcPr>
          <w:p w:rsidR="00EE47D8" w:rsidRPr="00762DB6" w:rsidRDefault="00762DB6" w:rsidP="00820500">
            <w:pPr>
              <w:pStyle w:val="af4"/>
              <w:jc w:val="center"/>
              <w:rPr>
                <w:rFonts w:ascii="Arial Narrow" w:hAnsi="Arial Narrow"/>
                <w:sz w:val="20"/>
                <w:szCs w:val="20"/>
              </w:rPr>
            </w:pPr>
            <w:r w:rsidRPr="00762DB6">
              <w:rPr>
                <w:rFonts w:ascii="Arial Narrow" w:hAnsi="Arial Narrow"/>
                <w:sz w:val="20"/>
                <w:szCs w:val="20"/>
              </w:rPr>
              <w:t>3</w:t>
            </w:r>
          </w:p>
        </w:tc>
        <w:tc>
          <w:tcPr>
            <w:tcW w:w="1559" w:type="dxa"/>
            <w:shd w:val="clear" w:color="auto" w:fill="auto"/>
            <w:vAlign w:val="center"/>
          </w:tcPr>
          <w:p w:rsidR="00EE47D8" w:rsidRPr="00762DB6" w:rsidRDefault="00762DB6" w:rsidP="00820500">
            <w:pPr>
              <w:pStyle w:val="af4"/>
              <w:jc w:val="center"/>
              <w:rPr>
                <w:rFonts w:ascii="Arial Narrow" w:hAnsi="Arial Narrow"/>
                <w:sz w:val="20"/>
                <w:szCs w:val="20"/>
              </w:rPr>
            </w:pPr>
            <w:r w:rsidRPr="00762DB6">
              <w:rPr>
                <w:rFonts w:ascii="Arial Narrow" w:hAnsi="Arial Narrow"/>
                <w:sz w:val="20"/>
                <w:szCs w:val="20"/>
              </w:rPr>
              <w:t>3</w:t>
            </w:r>
          </w:p>
        </w:tc>
        <w:tc>
          <w:tcPr>
            <w:tcW w:w="1170" w:type="dxa"/>
            <w:shd w:val="clear" w:color="auto" w:fill="auto"/>
            <w:vAlign w:val="center"/>
          </w:tcPr>
          <w:p w:rsidR="00EE47D8" w:rsidRPr="00762DB6" w:rsidRDefault="000B15A5" w:rsidP="00820500">
            <w:pPr>
              <w:pStyle w:val="af4"/>
              <w:jc w:val="center"/>
              <w:rPr>
                <w:rFonts w:ascii="Arial Narrow" w:hAnsi="Arial Narrow"/>
                <w:sz w:val="20"/>
                <w:szCs w:val="20"/>
                <w:lang w:val="en-US"/>
              </w:rPr>
            </w:pPr>
            <w:r w:rsidRPr="00762DB6">
              <w:rPr>
                <w:rFonts w:ascii="Arial Narrow" w:hAnsi="Arial Narrow"/>
                <w:sz w:val="20"/>
                <w:szCs w:val="20"/>
              </w:rPr>
              <w:t>3196</w:t>
            </w:r>
          </w:p>
        </w:tc>
        <w:tc>
          <w:tcPr>
            <w:tcW w:w="1489" w:type="dxa"/>
            <w:shd w:val="clear" w:color="auto" w:fill="auto"/>
            <w:vAlign w:val="center"/>
          </w:tcPr>
          <w:p w:rsidR="00EE47D8" w:rsidRPr="00762DB6" w:rsidRDefault="00762DB6" w:rsidP="00820500">
            <w:pPr>
              <w:pStyle w:val="af4"/>
              <w:jc w:val="center"/>
              <w:rPr>
                <w:rFonts w:ascii="Arial Narrow" w:hAnsi="Arial Narrow"/>
                <w:sz w:val="20"/>
                <w:szCs w:val="20"/>
              </w:rPr>
            </w:pPr>
            <w:r w:rsidRPr="00762DB6">
              <w:rPr>
                <w:rFonts w:ascii="Arial Narrow" w:hAnsi="Arial Narrow"/>
                <w:sz w:val="20"/>
                <w:szCs w:val="20"/>
              </w:rPr>
              <w:t>1244</w:t>
            </w:r>
          </w:p>
        </w:tc>
      </w:tr>
    </w:tbl>
    <w:p w:rsidR="00762DB6" w:rsidRPr="006B3C27" w:rsidRDefault="00762DB6" w:rsidP="00A23F88">
      <w:pPr>
        <w:spacing w:line="240" w:lineRule="auto"/>
        <w:ind w:left="851"/>
        <w:rPr>
          <w:lang w:eastAsia="x-none"/>
        </w:rPr>
      </w:pPr>
    </w:p>
    <w:p w:rsidR="00A23F88" w:rsidRPr="006B3C27" w:rsidRDefault="006B3C27" w:rsidP="00A23F88">
      <w:pPr>
        <w:spacing w:line="240" w:lineRule="auto"/>
        <w:ind w:left="851"/>
        <w:rPr>
          <w:lang w:eastAsia="x-none"/>
        </w:rPr>
      </w:pPr>
      <w:r w:rsidRPr="006B3C27">
        <w:rPr>
          <w:lang w:eastAsia="x-none"/>
        </w:rPr>
        <w:t>Деминский</w:t>
      </w:r>
      <w:r w:rsidR="00A23F88" w:rsidRPr="006B3C27">
        <w:rPr>
          <w:lang w:eastAsia="x-none"/>
        </w:rPr>
        <w:t xml:space="preserve"> занимает </w:t>
      </w:r>
      <w:r w:rsidRPr="006B3C27">
        <w:rPr>
          <w:lang w:eastAsia="x-none"/>
        </w:rPr>
        <w:t>шестое</w:t>
      </w:r>
      <w:r w:rsidR="00A23F88" w:rsidRPr="006B3C27">
        <w:rPr>
          <w:lang w:eastAsia="x-none"/>
        </w:rPr>
        <w:t xml:space="preserve"> место по численности населения среди двенадцати МО Шпаковского района. На долю </w:t>
      </w:r>
      <w:r w:rsidRPr="006B3C27">
        <w:rPr>
          <w:lang w:eastAsia="x-none"/>
        </w:rPr>
        <w:t>муниципального образования</w:t>
      </w:r>
      <w:r w:rsidR="00A23F88" w:rsidRPr="006B3C27">
        <w:rPr>
          <w:lang w:eastAsia="x-none"/>
        </w:rPr>
        <w:t xml:space="preserve"> приходится 2,</w:t>
      </w:r>
      <w:r w:rsidRPr="006B3C27">
        <w:rPr>
          <w:lang w:eastAsia="x-none"/>
        </w:rPr>
        <w:t>6</w:t>
      </w:r>
      <w:r w:rsidR="00A23F88" w:rsidRPr="006B3C27">
        <w:rPr>
          <w:lang w:eastAsia="x-none"/>
        </w:rPr>
        <w:t xml:space="preserve"> % от всего населения района.</w:t>
      </w:r>
    </w:p>
    <w:p w:rsidR="00F079F4" w:rsidRPr="006B3C27" w:rsidRDefault="00F079F4" w:rsidP="00F079F4">
      <w:pPr>
        <w:pStyle w:val="S"/>
        <w:spacing w:line="240" w:lineRule="auto"/>
        <w:ind w:left="851" w:firstLine="425"/>
        <w:rPr>
          <w:rFonts w:ascii="Arial Narrow" w:hAnsi="Arial Narrow"/>
          <w:w w:val="100"/>
          <w:lang w:val="ru-RU" w:eastAsia="ru-RU"/>
        </w:rPr>
      </w:pPr>
      <w:r w:rsidRPr="006B3C27">
        <w:rPr>
          <w:rFonts w:ascii="Arial Narrow" w:hAnsi="Arial Narrow"/>
          <w:w w:val="100"/>
          <w:lang w:val="ru-RU" w:eastAsia="ru-RU"/>
        </w:rPr>
        <w:t xml:space="preserve">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w:t>
      </w:r>
      <w:r w:rsidRPr="006B3C27">
        <w:rPr>
          <w:rFonts w:ascii="Arial Narrow" w:hAnsi="Arial Narrow"/>
          <w:w w:val="100"/>
          <w:lang w:val="ru-RU" w:eastAsia="ru-RU"/>
        </w:rPr>
        <w:lastRenderedPageBreak/>
        <w:t>разработки полезных ископаемых и т.п.). Планировочные оси и центры могут быть основными и второстепенными, формирующимися и деградирующими.</w:t>
      </w:r>
    </w:p>
    <w:p w:rsidR="00F079F4" w:rsidRPr="006B3C27" w:rsidRDefault="00F079F4" w:rsidP="00F079F4">
      <w:pPr>
        <w:pStyle w:val="S"/>
        <w:spacing w:line="240" w:lineRule="auto"/>
        <w:ind w:left="851" w:firstLine="425"/>
        <w:rPr>
          <w:rFonts w:ascii="Arial Narrow" w:eastAsia="Arial Unicode MS" w:hAnsi="Arial Narrow"/>
          <w:lang w:val="ru-RU"/>
        </w:rPr>
      </w:pPr>
      <w:r w:rsidRPr="006B3C27">
        <w:rPr>
          <w:rFonts w:ascii="Arial Narrow" w:hAnsi="Arial Narrow"/>
          <w:w w:val="100"/>
          <w:lang w:val="ru-RU" w:eastAsia="ru-RU"/>
        </w:rPr>
        <w:t xml:space="preserve">На территории </w:t>
      </w:r>
      <w:r w:rsidR="006B3C27" w:rsidRPr="006B3C27">
        <w:rPr>
          <w:rFonts w:ascii="Arial Narrow" w:hAnsi="Arial Narrow"/>
          <w:w w:val="100"/>
          <w:lang w:val="ru-RU" w:eastAsia="ru-RU"/>
        </w:rPr>
        <w:t>Деминского</w:t>
      </w:r>
      <w:r w:rsidRPr="006B3C27">
        <w:rPr>
          <w:rFonts w:ascii="Arial Narrow" w:hAnsi="Arial Narrow"/>
          <w:w w:val="100"/>
          <w:lang w:val="ru-RU" w:eastAsia="ru-RU"/>
        </w:rPr>
        <w:t xml:space="preserve"> сельсовета антропогенный каркас, представленный сельскохозяйственными угодьями, населенными пунктами и сетью дорог, преобладает над природным.</w:t>
      </w:r>
    </w:p>
    <w:p w:rsidR="00EE47D8" w:rsidRPr="006B3C27" w:rsidRDefault="00EE47D8" w:rsidP="006709EE">
      <w:pPr>
        <w:pStyle w:val="S"/>
        <w:spacing w:line="240" w:lineRule="auto"/>
        <w:ind w:left="851" w:firstLine="567"/>
        <w:rPr>
          <w:rFonts w:ascii="Arial Narrow" w:hAnsi="Arial Narrow"/>
          <w:w w:val="100"/>
          <w:lang w:val="ru-RU" w:eastAsia="ru-RU"/>
        </w:rPr>
      </w:pPr>
      <w:r w:rsidRPr="006B3C27">
        <w:rPr>
          <w:rFonts w:ascii="Arial Narrow" w:hAnsi="Arial Narrow"/>
          <w:w w:val="100"/>
          <w:lang w:val="ru-RU" w:eastAsia="ru-RU"/>
        </w:rPr>
        <w:t xml:space="preserve">Система расселения </w:t>
      </w:r>
      <w:r w:rsidR="006B3C27" w:rsidRPr="006B3C27">
        <w:rPr>
          <w:rFonts w:ascii="Arial Narrow" w:hAnsi="Arial Narrow"/>
          <w:w w:val="100"/>
          <w:lang w:val="ru-RU" w:eastAsia="ru-RU"/>
        </w:rPr>
        <w:t>Деминского</w:t>
      </w:r>
      <w:r w:rsidRPr="006B3C27">
        <w:rPr>
          <w:rFonts w:ascii="Arial Narrow" w:hAnsi="Arial Narrow"/>
          <w:w w:val="100"/>
          <w:lang w:val="ru-RU" w:eastAsia="ru-RU"/>
        </w:rPr>
        <w:t xml:space="preserve"> сельсовета включает в себя </w:t>
      </w:r>
      <w:r w:rsidR="006B3C27" w:rsidRPr="006B3C27">
        <w:rPr>
          <w:rFonts w:ascii="Arial Narrow" w:hAnsi="Arial Narrow"/>
          <w:w w:val="100"/>
          <w:lang w:val="ru-RU" w:eastAsia="ru-RU"/>
        </w:rPr>
        <w:t xml:space="preserve">три </w:t>
      </w:r>
      <w:r w:rsidR="0026567C" w:rsidRPr="006B3C27">
        <w:rPr>
          <w:rFonts w:ascii="Arial Narrow" w:hAnsi="Arial Narrow"/>
          <w:w w:val="100"/>
          <w:lang w:val="ru-RU" w:eastAsia="ru-RU"/>
        </w:rPr>
        <w:t>элемента</w:t>
      </w:r>
      <w:r w:rsidRPr="006B3C27">
        <w:rPr>
          <w:rFonts w:ascii="Arial Narrow" w:hAnsi="Arial Narrow"/>
          <w:w w:val="100"/>
          <w:lang w:val="ru-RU" w:eastAsia="ru-RU"/>
        </w:rPr>
        <w:t xml:space="preserve">: </w:t>
      </w:r>
      <w:r w:rsidR="006B3C27" w:rsidRPr="006B3C27">
        <w:rPr>
          <w:rFonts w:ascii="Arial Narrow" w:hAnsi="Arial Narrow"/>
          <w:w w:val="100"/>
          <w:lang w:val="ru-RU" w:eastAsia="ru-RU"/>
        </w:rPr>
        <w:t>хутор Демино, хутор Холодногорский, хутор Гремучий</w:t>
      </w:r>
      <w:r w:rsidR="00032664" w:rsidRPr="006B3C27">
        <w:rPr>
          <w:rFonts w:ascii="Arial Narrow" w:hAnsi="Arial Narrow"/>
          <w:w w:val="100"/>
          <w:lang w:val="ru-RU" w:eastAsia="ru-RU"/>
        </w:rPr>
        <w:t>.</w:t>
      </w:r>
    </w:p>
    <w:p w:rsidR="00EE47D8" w:rsidRPr="006B3C27" w:rsidRDefault="00EE47D8" w:rsidP="00EE47D8">
      <w:pPr>
        <w:pStyle w:val="S"/>
        <w:spacing w:line="240" w:lineRule="auto"/>
        <w:ind w:left="851" w:firstLine="567"/>
        <w:rPr>
          <w:rFonts w:ascii="Arial Narrow" w:eastAsia="Arial Unicode MS" w:hAnsi="Arial Narrow"/>
        </w:rPr>
      </w:pPr>
    </w:p>
    <w:p w:rsidR="00EE47D8" w:rsidRPr="006B3C27" w:rsidRDefault="00EE47D8" w:rsidP="00EE47D8">
      <w:pPr>
        <w:pStyle w:val="S"/>
        <w:spacing w:line="240" w:lineRule="auto"/>
        <w:ind w:firstLine="0"/>
        <w:jc w:val="right"/>
        <w:rPr>
          <w:rFonts w:ascii="Arial Narrow" w:hAnsi="Arial Narrow"/>
          <w:b/>
          <w:lang w:val="ru-RU"/>
        </w:rPr>
      </w:pPr>
      <w:r w:rsidRPr="006B3C27">
        <w:rPr>
          <w:rFonts w:ascii="Arial Narrow" w:hAnsi="Arial Narrow"/>
          <w:b/>
        </w:rPr>
        <w:t xml:space="preserve">Таблица </w:t>
      </w:r>
      <w:r w:rsidRPr="006B3C27">
        <w:rPr>
          <w:rFonts w:ascii="Arial Narrow" w:hAnsi="Arial Narrow"/>
          <w:b/>
          <w:lang w:val="ru-RU"/>
        </w:rPr>
        <w:t>3</w:t>
      </w:r>
      <w:r w:rsidRPr="006B3C27">
        <w:rPr>
          <w:rFonts w:ascii="Arial Narrow" w:hAnsi="Arial Narrow"/>
          <w:b/>
        </w:rPr>
        <w:t>.</w:t>
      </w:r>
      <w:r w:rsidRPr="006B3C27">
        <w:rPr>
          <w:rFonts w:ascii="Arial Narrow" w:hAnsi="Arial Narrow"/>
          <w:b/>
        </w:rPr>
        <w:fldChar w:fldCharType="begin"/>
      </w:r>
      <w:r w:rsidRPr="006B3C27">
        <w:rPr>
          <w:rFonts w:ascii="Arial Narrow" w:hAnsi="Arial Narrow"/>
          <w:b/>
        </w:rPr>
        <w:instrText xml:space="preserve"> SEQ Таблица \* ARABIC \s 1 </w:instrText>
      </w:r>
      <w:r w:rsidRPr="006B3C27">
        <w:rPr>
          <w:rFonts w:ascii="Arial Narrow" w:hAnsi="Arial Narrow"/>
          <w:b/>
        </w:rPr>
        <w:fldChar w:fldCharType="separate"/>
      </w:r>
      <w:r w:rsidR="0072735A">
        <w:rPr>
          <w:rFonts w:ascii="Arial Narrow" w:hAnsi="Arial Narrow"/>
          <w:b/>
          <w:noProof/>
        </w:rPr>
        <w:t>1</w:t>
      </w:r>
      <w:r w:rsidRPr="006B3C27">
        <w:rPr>
          <w:rFonts w:ascii="Arial Narrow" w:hAnsi="Arial Narrow"/>
          <w:b/>
        </w:rPr>
        <w:fldChar w:fldCharType="end"/>
      </w:r>
      <w:r w:rsidRPr="006B3C27">
        <w:rPr>
          <w:rFonts w:ascii="Arial Narrow" w:hAnsi="Arial Narrow"/>
          <w:b/>
        </w:rPr>
        <w:t>.</w:t>
      </w:r>
      <w:r w:rsidRPr="006B3C27">
        <w:rPr>
          <w:rFonts w:ascii="Arial Narrow" w:hAnsi="Arial Narrow"/>
          <w:b/>
          <w:lang w:val="ru-RU"/>
        </w:rPr>
        <w:t>2.</w:t>
      </w:r>
    </w:p>
    <w:p w:rsidR="0093253B" w:rsidRPr="006B3C27" w:rsidRDefault="00EE47D8" w:rsidP="0093253B">
      <w:pPr>
        <w:pStyle w:val="S"/>
        <w:spacing w:line="240" w:lineRule="auto"/>
        <w:ind w:firstLine="0"/>
        <w:jc w:val="center"/>
        <w:rPr>
          <w:rStyle w:val="aff3"/>
          <w:rFonts w:ascii="Arial Narrow" w:hAnsi="Arial Narrow"/>
          <w:b/>
          <w:i w:val="0"/>
          <w:iCs w:val="0"/>
          <w:lang w:val="ru-RU"/>
        </w:rPr>
      </w:pPr>
      <w:r w:rsidRPr="006B3C27">
        <w:rPr>
          <w:rFonts w:ascii="Arial Narrow" w:hAnsi="Arial Narrow"/>
          <w:b/>
        </w:rPr>
        <w:t xml:space="preserve">Система расселения </w:t>
      </w:r>
      <w:r w:rsidR="006B3C27" w:rsidRPr="006B3C27">
        <w:rPr>
          <w:rFonts w:ascii="Arial Narrow" w:hAnsi="Arial Narrow"/>
          <w:b/>
          <w:lang w:val="ru-RU"/>
        </w:rPr>
        <w:t>Деминского</w:t>
      </w:r>
      <w:r w:rsidRPr="006B3C27">
        <w:rPr>
          <w:rFonts w:ascii="Arial Narrow" w:hAnsi="Arial Narrow"/>
          <w:b/>
        </w:rPr>
        <w:t xml:space="preserve"> сельсовета</w:t>
      </w:r>
      <w:r w:rsidRPr="006B3C27">
        <w:rPr>
          <w:rStyle w:val="aff"/>
          <w:rFonts w:ascii="Arial Narrow" w:hAnsi="Arial Narrow"/>
          <w:b/>
          <w:lang w:val="ru-RU"/>
        </w:rPr>
        <w:footnoteReference w:id="24"/>
      </w:r>
    </w:p>
    <w:tbl>
      <w:tblPr>
        <w:tblW w:w="94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1951"/>
        <w:gridCol w:w="2440"/>
        <w:gridCol w:w="2375"/>
      </w:tblGrid>
      <w:tr w:rsidR="00EE47D8" w:rsidRPr="00EA28D5" w:rsidTr="0026567C">
        <w:trPr>
          <w:trHeight w:val="307"/>
        </w:trPr>
        <w:tc>
          <w:tcPr>
            <w:tcW w:w="2712" w:type="dxa"/>
            <w:shd w:val="clear" w:color="auto" w:fill="auto"/>
            <w:vAlign w:val="center"/>
            <w:hideMark/>
          </w:tcPr>
          <w:p w:rsidR="00EE47D8" w:rsidRPr="00EA28D5" w:rsidRDefault="00EE47D8" w:rsidP="00820500">
            <w:pPr>
              <w:spacing w:line="240" w:lineRule="auto"/>
              <w:ind w:firstLine="0"/>
              <w:jc w:val="center"/>
              <w:rPr>
                <w:b/>
                <w:bCs/>
                <w:sz w:val="20"/>
                <w:szCs w:val="20"/>
              </w:rPr>
            </w:pPr>
            <w:r w:rsidRPr="00EA28D5">
              <w:rPr>
                <w:b/>
                <w:bCs/>
                <w:sz w:val="20"/>
                <w:szCs w:val="20"/>
              </w:rPr>
              <w:t>Наименование</w:t>
            </w:r>
          </w:p>
        </w:tc>
        <w:tc>
          <w:tcPr>
            <w:tcW w:w="1951" w:type="dxa"/>
            <w:shd w:val="clear" w:color="auto" w:fill="auto"/>
            <w:vAlign w:val="center"/>
            <w:hideMark/>
          </w:tcPr>
          <w:p w:rsidR="00EE47D8" w:rsidRPr="00EA28D5" w:rsidRDefault="00EE47D8" w:rsidP="00820500">
            <w:pPr>
              <w:spacing w:line="240" w:lineRule="auto"/>
              <w:ind w:firstLine="0"/>
              <w:jc w:val="center"/>
              <w:rPr>
                <w:b/>
                <w:bCs/>
                <w:sz w:val="20"/>
                <w:szCs w:val="20"/>
              </w:rPr>
            </w:pPr>
            <w:r w:rsidRPr="00EA28D5">
              <w:rPr>
                <w:b/>
                <w:bCs/>
                <w:sz w:val="20"/>
                <w:szCs w:val="20"/>
              </w:rPr>
              <w:t>Население</w:t>
            </w:r>
          </w:p>
        </w:tc>
        <w:tc>
          <w:tcPr>
            <w:tcW w:w="2440" w:type="dxa"/>
            <w:shd w:val="clear" w:color="auto" w:fill="auto"/>
            <w:vAlign w:val="center"/>
            <w:hideMark/>
          </w:tcPr>
          <w:p w:rsidR="00EE47D8" w:rsidRPr="00EA28D5" w:rsidRDefault="00EE47D8" w:rsidP="00820500">
            <w:pPr>
              <w:spacing w:line="240" w:lineRule="auto"/>
              <w:ind w:firstLine="0"/>
              <w:jc w:val="center"/>
              <w:rPr>
                <w:b/>
                <w:bCs/>
                <w:sz w:val="20"/>
                <w:szCs w:val="20"/>
              </w:rPr>
            </w:pPr>
            <w:r w:rsidRPr="00EA28D5">
              <w:rPr>
                <w:b/>
                <w:bCs/>
                <w:sz w:val="20"/>
                <w:szCs w:val="20"/>
              </w:rPr>
              <w:t>Расстояние до районного центра</w:t>
            </w:r>
            <w:r w:rsidR="006B3C27" w:rsidRPr="00EA28D5">
              <w:rPr>
                <w:b/>
                <w:bCs/>
                <w:sz w:val="20"/>
                <w:szCs w:val="20"/>
              </w:rPr>
              <w:t>, км</w:t>
            </w:r>
          </w:p>
        </w:tc>
        <w:tc>
          <w:tcPr>
            <w:tcW w:w="2375" w:type="dxa"/>
            <w:shd w:val="clear" w:color="auto" w:fill="auto"/>
            <w:vAlign w:val="center"/>
          </w:tcPr>
          <w:p w:rsidR="00EE47D8" w:rsidRPr="00EA28D5" w:rsidRDefault="00EE47D8" w:rsidP="00820500">
            <w:pPr>
              <w:spacing w:line="240" w:lineRule="auto"/>
              <w:ind w:firstLine="0"/>
              <w:jc w:val="center"/>
              <w:rPr>
                <w:b/>
                <w:bCs/>
                <w:sz w:val="20"/>
                <w:szCs w:val="20"/>
              </w:rPr>
            </w:pPr>
            <w:r w:rsidRPr="00EA28D5">
              <w:rPr>
                <w:b/>
                <w:bCs/>
                <w:sz w:val="20"/>
                <w:szCs w:val="20"/>
              </w:rPr>
              <w:t>Расстояние до краевого центра</w:t>
            </w:r>
            <w:r w:rsidR="006B3C27" w:rsidRPr="00EA28D5">
              <w:rPr>
                <w:b/>
                <w:bCs/>
                <w:sz w:val="20"/>
                <w:szCs w:val="20"/>
              </w:rPr>
              <w:t>, км</w:t>
            </w:r>
          </w:p>
        </w:tc>
      </w:tr>
      <w:tr w:rsidR="00EE47D8" w:rsidRPr="00EA28D5" w:rsidTr="006B3C27">
        <w:trPr>
          <w:trHeight w:val="147"/>
        </w:trPr>
        <w:tc>
          <w:tcPr>
            <w:tcW w:w="2712" w:type="dxa"/>
            <w:vAlign w:val="center"/>
            <w:hideMark/>
          </w:tcPr>
          <w:p w:rsidR="00EE47D8" w:rsidRPr="00EA28D5" w:rsidRDefault="006B3C27" w:rsidP="00820500">
            <w:pPr>
              <w:spacing w:line="240" w:lineRule="auto"/>
              <w:ind w:firstLine="0"/>
              <w:jc w:val="left"/>
              <w:rPr>
                <w:bCs/>
                <w:sz w:val="20"/>
                <w:szCs w:val="20"/>
              </w:rPr>
            </w:pPr>
            <w:r w:rsidRPr="00EA28D5">
              <w:rPr>
                <w:bCs/>
                <w:sz w:val="20"/>
                <w:szCs w:val="20"/>
              </w:rPr>
              <w:t>хутор Демино</w:t>
            </w:r>
          </w:p>
        </w:tc>
        <w:tc>
          <w:tcPr>
            <w:tcW w:w="1951" w:type="dxa"/>
            <w:vAlign w:val="center"/>
          </w:tcPr>
          <w:p w:rsidR="00EE47D8" w:rsidRPr="00EA28D5" w:rsidRDefault="006B3C27" w:rsidP="00820500">
            <w:pPr>
              <w:spacing w:line="240" w:lineRule="auto"/>
              <w:ind w:firstLine="0"/>
              <w:jc w:val="center"/>
              <w:rPr>
                <w:bCs/>
                <w:sz w:val="20"/>
                <w:szCs w:val="20"/>
              </w:rPr>
            </w:pPr>
            <w:r w:rsidRPr="00EA28D5">
              <w:rPr>
                <w:bCs/>
                <w:sz w:val="20"/>
                <w:szCs w:val="20"/>
              </w:rPr>
              <w:t>2753</w:t>
            </w:r>
          </w:p>
        </w:tc>
        <w:tc>
          <w:tcPr>
            <w:tcW w:w="2440" w:type="dxa"/>
            <w:vAlign w:val="center"/>
          </w:tcPr>
          <w:p w:rsidR="00EE47D8" w:rsidRPr="00EA28D5" w:rsidRDefault="006B3C27" w:rsidP="00820500">
            <w:pPr>
              <w:spacing w:line="240" w:lineRule="auto"/>
              <w:ind w:firstLine="0"/>
              <w:jc w:val="center"/>
              <w:rPr>
                <w:bCs/>
                <w:sz w:val="20"/>
                <w:szCs w:val="20"/>
              </w:rPr>
            </w:pPr>
            <w:r w:rsidRPr="00EA28D5">
              <w:rPr>
                <w:bCs/>
                <w:sz w:val="20"/>
                <w:szCs w:val="20"/>
              </w:rPr>
              <w:t>26</w:t>
            </w:r>
          </w:p>
        </w:tc>
        <w:tc>
          <w:tcPr>
            <w:tcW w:w="2375" w:type="dxa"/>
            <w:vAlign w:val="center"/>
          </w:tcPr>
          <w:p w:rsidR="00EE47D8" w:rsidRPr="00EA28D5" w:rsidRDefault="006B3C27" w:rsidP="00820500">
            <w:pPr>
              <w:spacing w:line="240" w:lineRule="auto"/>
              <w:ind w:firstLine="0"/>
              <w:jc w:val="center"/>
              <w:rPr>
                <w:bCs/>
                <w:sz w:val="20"/>
                <w:szCs w:val="20"/>
              </w:rPr>
            </w:pPr>
            <w:r w:rsidRPr="00EA28D5">
              <w:rPr>
                <w:bCs/>
                <w:sz w:val="20"/>
                <w:szCs w:val="20"/>
              </w:rPr>
              <w:t>17</w:t>
            </w:r>
          </w:p>
        </w:tc>
      </w:tr>
      <w:tr w:rsidR="00EE47D8" w:rsidRPr="00EA28D5" w:rsidTr="006B3C27">
        <w:trPr>
          <w:trHeight w:val="194"/>
        </w:trPr>
        <w:tc>
          <w:tcPr>
            <w:tcW w:w="2712" w:type="dxa"/>
            <w:vAlign w:val="center"/>
            <w:hideMark/>
          </w:tcPr>
          <w:p w:rsidR="00EE47D8" w:rsidRPr="00EA28D5" w:rsidRDefault="006B3C27" w:rsidP="00820500">
            <w:pPr>
              <w:spacing w:line="240" w:lineRule="auto"/>
              <w:ind w:firstLine="0"/>
              <w:jc w:val="left"/>
              <w:rPr>
                <w:bCs/>
                <w:sz w:val="20"/>
                <w:szCs w:val="20"/>
              </w:rPr>
            </w:pPr>
            <w:r w:rsidRPr="00EA28D5">
              <w:rPr>
                <w:bCs/>
                <w:sz w:val="20"/>
                <w:szCs w:val="20"/>
              </w:rPr>
              <w:t>хутор Холодног</w:t>
            </w:r>
            <w:r w:rsidR="0026567C" w:rsidRPr="00EA28D5">
              <w:rPr>
                <w:bCs/>
                <w:sz w:val="20"/>
                <w:szCs w:val="20"/>
              </w:rPr>
              <w:t>о</w:t>
            </w:r>
            <w:r w:rsidRPr="00EA28D5">
              <w:rPr>
                <w:bCs/>
                <w:sz w:val="20"/>
                <w:szCs w:val="20"/>
              </w:rPr>
              <w:t>рский</w:t>
            </w:r>
          </w:p>
        </w:tc>
        <w:tc>
          <w:tcPr>
            <w:tcW w:w="1951" w:type="dxa"/>
            <w:vAlign w:val="center"/>
          </w:tcPr>
          <w:p w:rsidR="00EE47D8" w:rsidRPr="00EA28D5" w:rsidRDefault="006B3C27" w:rsidP="00820500">
            <w:pPr>
              <w:spacing w:line="240" w:lineRule="auto"/>
              <w:ind w:firstLine="0"/>
              <w:jc w:val="center"/>
              <w:rPr>
                <w:bCs/>
                <w:sz w:val="20"/>
                <w:szCs w:val="20"/>
              </w:rPr>
            </w:pPr>
            <w:r w:rsidRPr="00EA28D5">
              <w:rPr>
                <w:bCs/>
                <w:sz w:val="20"/>
                <w:szCs w:val="20"/>
              </w:rPr>
              <w:t>772</w:t>
            </w:r>
          </w:p>
        </w:tc>
        <w:tc>
          <w:tcPr>
            <w:tcW w:w="2440" w:type="dxa"/>
            <w:vAlign w:val="center"/>
          </w:tcPr>
          <w:p w:rsidR="00EE47D8" w:rsidRPr="00EA28D5" w:rsidRDefault="00EA28D5" w:rsidP="00820500">
            <w:pPr>
              <w:spacing w:line="240" w:lineRule="auto"/>
              <w:ind w:firstLine="0"/>
              <w:jc w:val="center"/>
              <w:rPr>
                <w:bCs/>
                <w:sz w:val="20"/>
                <w:szCs w:val="20"/>
              </w:rPr>
            </w:pPr>
            <w:r w:rsidRPr="00EA28D5">
              <w:rPr>
                <w:bCs/>
                <w:sz w:val="20"/>
                <w:szCs w:val="20"/>
              </w:rPr>
              <w:t>32</w:t>
            </w:r>
          </w:p>
        </w:tc>
        <w:tc>
          <w:tcPr>
            <w:tcW w:w="2375" w:type="dxa"/>
            <w:vAlign w:val="center"/>
          </w:tcPr>
          <w:p w:rsidR="00EE47D8" w:rsidRPr="00EA28D5" w:rsidRDefault="00EA28D5" w:rsidP="00820500">
            <w:pPr>
              <w:spacing w:line="240" w:lineRule="auto"/>
              <w:ind w:firstLine="0"/>
              <w:jc w:val="center"/>
              <w:rPr>
                <w:bCs/>
                <w:sz w:val="20"/>
                <w:szCs w:val="20"/>
              </w:rPr>
            </w:pPr>
            <w:r w:rsidRPr="00EA28D5">
              <w:rPr>
                <w:bCs/>
                <w:sz w:val="20"/>
                <w:szCs w:val="20"/>
              </w:rPr>
              <w:t>25</w:t>
            </w:r>
          </w:p>
        </w:tc>
      </w:tr>
      <w:tr w:rsidR="006B3C27" w:rsidRPr="00EA28D5" w:rsidTr="0026567C">
        <w:trPr>
          <w:trHeight w:val="194"/>
        </w:trPr>
        <w:tc>
          <w:tcPr>
            <w:tcW w:w="2712" w:type="dxa"/>
            <w:vAlign w:val="center"/>
          </w:tcPr>
          <w:p w:rsidR="006B3C27" w:rsidRPr="00EA28D5" w:rsidRDefault="006B3C27" w:rsidP="00820500">
            <w:pPr>
              <w:spacing w:line="240" w:lineRule="auto"/>
              <w:ind w:firstLine="0"/>
              <w:jc w:val="left"/>
              <w:rPr>
                <w:bCs/>
                <w:sz w:val="20"/>
                <w:szCs w:val="20"/>
              </w:rPr>
            </w:pPr>
            <w:r w:rsidRPr="00EA28D5">
              <w:rPr>
                <w:bCs/>
                <w:sz w:val="20"/>
                <w:szCs w:val="20"/>
              </w:rPr>
              <w:t>хутор Гремучий</w:t>
            </w:r>
          </w:p>
        </w:tc>
        <w:tc>
          <w:tcPr>
            <w:tcW w:w="1951" w:type="dxa"/>
            <w:vAlign w:val="center"/>
          </w:tcPr>
          <w:p w:rsidR="006B3C27" w:rsidRPr="00EA28D5" w:rsidRDefault="006B3C27" w:rsidP="00820500">
            <w:pPr>
              <w:spacing w:line="240" w:lineRule="auto"/>
              <w:ind w:firstLine="0"/>
              <w:jc w:val="center"/>
              <w:rPr>
                <w:bCs/>
                <w:sz w:val="20"/>
                <w:szCs w:val="20"/>
              </w:rPr>
            </w:pPr>
            <w:r w:rsidRPr="00EA28D5">
              <w:rPr>
                <w:bCs/>
                <w:sz w:val="20"/>
                <w:szCs w:val="20"/>
              </w:rPr>
              <w:t>159</w:t>
            </w:r>
          </w:p>
        </w:tc>
        <w:tc>
          <w:tcPr>
            <w:tcW w:w="2440" w:type="dxa"/>
            <w:vAlign w:val="center"/>
          </w:tcPr>
          <w:p w:rsidR="006B3C27" w:rsidRPr="00EA28D5" w:rsidRDefault="00EA28D5" w:rsidP="00820500">
            <w:pPr>
              <w:spacing w:line="240" w:lineRule="auto"/>
              <w:ind w:firstLine="0"/>
              <w:jc w:val="center"/>
              <w:rPr>
                <w:bCs/>
                <w:sz w:val="20"/>
                <w:szCs w:val="20"/>
              </w:rPr>
            </w:pPr>
            <w:r w:rsidRPr="00EA28D5">
              <w:rPr>
                <w:bCs/>
                <w:sz w:val="20"/>
                <w:szCs w:val="20"/>
              </w:rPr>
              <w:t>30</w:t>
            </w:r>
          </w:p>
        </w:tc>
        <w:tc>
          <w:tcPr>
            <w:tcW w:w="2375" w:type="dxa"/>
            <w:vAlign w:val="center"/>
          </w:tcPr>
          <w:p w:rsidR="006B3C27" w:rsidRPr="00EA28D5" w:rsidRDefault="00EA28D5" w:rsidP="00820500">
            <w:pPr>
              <w:spacing w:line="240" w:lineRule="auto"/>
              <w:ind w:firstLine="0"/>
              <w:jc w:val="center"/>
              <w:rPr>
                <w:bCs/>
                <w:sz w:val="20"/>
                <w:szCs w:val="20"/>
              </w:rPr>
            </w:pPr>
            <w:r w:rsidRPr="00EA28D5">
              <w:rPr>
                <w:bCs/>
                <w:sz w:val="20"/>
                <w:szCs w:val="20"/>
              </w:rPr>
              <w:t>23</w:t>
            </w:r>
          </w:p>
        </w:tc>
      </w:tr>
    </w:tbl>
    <w:p w:rsidR="00EE47D8" w:rsidRPr="00EA28D5" w:rsidRDefault="00EE47D8" w:rsidP="00EE47D8">
      <w:pPr>
        <w:pStyle w:val="S"/>
        <w:spacing w:line="240" w:lineRule="auto"/>
        <w:jc w:val="right"/>
        <w:rPr>
          <w:rStyle w:val="aff3"/>
          <w:rFonts w:eastAsia="Arial Unicode MS"/>
          <w:i w:val="0"/>
          <w:iCs w:val="0"/>
          <w:lang w:val="ru-RU"/>
        </w:rPr>
      </w:pPr>
    </w:p>
    <w:p w:rsidR="00EE47D8" w:rsidRPr="00EA28D5" w:rsidRDefault="00EE47D8" w:rsidP="00EE47D8">
      <w:pPr>
        <w:pStyle w:val="S"/>
        <w:spacing w:line="240" w:lineRule="auto"/>
        <w:ind w:left="851" w:firstLine="567"/>
        <w:rPr>
          <w:rFonts w:ascii="Arial Narrow" w:hAnsi="Arial Narrow"/>
          <w:w w:val="100"/>
          <w:lang w:val="ru-RU" w:eastAsia="ru-RU"/>
        </w:rPr>
      </w:pPr>
      <w:r w:rsidRPr="00EA28D5">
        <w:rPr>
          <w:rFonts w:ascii="Arial Narrow" w:hAnsi="Arial Narrow"/>
          <w:w w:val="100"/>
          <w:lang w:val="ru-RU" w:eastAsia="ru-RU"/>
        </w:rPr>
        <w:t>Сложившаяся в муниципальном образовании система расселения и хозяйствования не требует специальных мер по оптимизации, и продолжит существовать в прежнем виде.</w:t>
      </w:r>
    </w:p>
    <w:p w:rsidR="00EE47D8" w:rsidRPr="00EA28D5" w:rsidRDefault="00EE47D8" w:rsidP="00EE47D8">
      <w:pPr>
        <w:pStyle w:val="S"/>
        <w:spacing w:line="240" w:lineRule="auto"/>
        <w:ind w:left="851" w:firstLine="567"/>
        <w:rPr>
          <w:rFonts w:ascii="Arial Narrow" w:hAnsi="Arial Narrow"/>
          <w:w w:val="100"/>
          <w:lang w:val="ru-RU" w:eastAsia="ru-RU"/>
        </w:rPr>
      </w:pPr>
      <w:r w:rsidRPr="00EA28D5">
        <w:rPr>
          <w:rFonts w:ascii="Arial Narrow" w:hAnsi="Arial Narrow"/>
          <w:w w:val="100"/>
          <w:lang w:val="ru-RU" w:eastAsia="ru-RU"/>
        </w:rPr>
        <w:t xml:space="preserve">В рамках Шпаковского района </w:t>
      </w:r>
      <w:r w:rsidR="00EA28D5" w:rsidRPr="00EA28D5">
        <w:rPr>
          <w:rFonts w:ascii="Arial Narrow" w:hAnsi="Arial Narrow"/>
          <w:w w:val="100"/>
          <w:lang w:val="ru-RU" w:eastAsia="ru-RU"/>
        </w:rPr>
        <w:t>хутор Демино</w:t>
      </w:r>
      <w:r w:rsidRPr="00EA28D5">
        <w:rPr>
          <w:rFonts w:ascii="Arial Narrow" w:hAnsi="Arial Narrow"/>
          <w:w w:val="100"/>
          <w:lang w:val="ru-RU" w:eastAsia="ru-RU"/>
        </w:rPr>
        <w:t xml:space="preserve"> расположен на </w:t>
      </w:r>
      <w:r w:rsidR="00C66D3A" w:rsidRPr="00EA28D5">
        <w:rPr>
          <w:rFonts w:ascii="Arial Narrow" w:hAnsi="Arial Narrow"/>
          <w:w w:val="100"/>
          <w:lang w:val="ru-RU" w:eastAsia="ru-RU"/>
        </w:rPr>
        <w:t xml:space="preserve">второстепенной </w:t>
      </w:r>
      <w:r w:rsidRPr="00EA28D5">
        <w:rPr>
          <w:rFonts w:ascii="Arial Narrow" w:hAnsi="Arial Narrow"/>
          <w:w w:val="100"/>
          <w:lang w:val="ru-RU" w:eastAsia="ru-RU"/>
        </w:rPr>
        <w:t xml:space="preserve">планировочной оси, которая представлена автодорогой </w:t>
      </w:r>
      <w:r w:rsidR="00C66D3A" w:rsidRPr="00EA28D5">
        <w:rPr>
          <w:rFonts w:ascii="Arial Narrow" w:hAnsi="Arial Narrow"/>
          <w:w w:val="100"/>
          <w:lang w:val="ru-RU" w:eastAsia="ru-RU"/>
        </w:rPr>
        <w:t xml:space="preserve">местного значения </w:t>
      </w:r>
      <w:r w:rsidRPr="00EA28D5">
        <w:rPr>
          <w:rFonts w:ascii="Arial Narrow" w:hAnsi="Arial Narrow"/>
          <w:w w:val="100"/>
          <w:lang w:val="ru-RU" w:eastAsia="ru-RU"/>
        </w:rPr>
        <w:t>Ставрополь</w:t>
      </w:r>
      <w:r w:rsidR="00C66D3A" w:rsidRPr="00EA28D5">
        <w:rPr>
          <w:rFonts w:ascii="Arial Narrow" w:hAnsi="Arial Narrow"/>
          <w:w w:val="100"/>
          <w:lang w:val="ru-RU" w:eastAsia="ru-RU"/>
        </w:rPr>
        <w:t xml:space="preserve"> - Солнечнодольск</w:t>
      </w:r>
      <w:r w:rsidRPr="00EA28D5">
        <w:rPr>
          <w:rFonts w:ascii="Arial Narrow" w:hAnsi="Arial Narrow"/>
          <w:w w:val="100"/>
          <w:lang w:val="ru-RU" w:eastAsia="ru-RU"/>
        </w:rPr>
        <w:t xml:space="preserve">. </w:t>
      </w:r>
    </w:p>
    <w:p w:rsidR="00EE47D8" w:rsidRPr="00B85887" w:rsidRDefault="00EE47D8" w:rsidP="00EE47D8">
      <w:pPr>
        <w:pStyle w:val="S"/>
        <w:spacing w:line="240" w:lineRule="auto"/>
        <w:ind w:left="851" w:firstLine="567"/>
        <w:rPr>
          <w:rFonts w:ascii="Arial Narrow" w:hAnsi="Arial Narrow"/>
          <w:w w:val="100"/>
          <w:lang w:val="ru-RU" w:eastAsia="ru-RU"/>
        </w:rPr>
      </w:pPr>
      <w:r w:rsidRPr="00EA28D5">
        <w:rPr>
          <w:rFonts w:ascii="Arial Narrow" w:hAnsi="Arial Narrow"/>
          <w:w w:val="100"/>
          <w:lang w:val="ru-RU" w:eastAsia="ru-RU"/>
        </w:rPr>
        <w:t xml:space="preserve">В пределах Ставропольского края, территория </w:t>
      </w:r>
      <w:r w:rsidR="00EA28D5" w:rsidRPr="00EA28D5">
        <w:rPr>
          <w:rFonts w:ascii="Arial Narrow" w:hAnsi="Arial Narrow"/>
          <w:w w:val="100"/>
          <w:lang w:val="ru-RU" w:eastAsia="ru-RU"/>
        </w:rPr>
        <w:t>Деминского</w:t>
      </w:r>
      <w:r w:rsidRPr="00EA28D5">
        <w:rPr>
          <w:rFonts w:ascii="Arial Narrow" w:hAnsi="Arial Narrow"/>
          <w:w w:val="100"/>
          <w:lang w:val="ru-RU" w:eastAsia="ru-RU"/>
        </w:rPr>
        <w:t xml:space="preserve"> сельсовет</w:t>
      </w:r>
      <w:r w:rsidR="00303420" w:rsidRPr="00EA28D5">
        <w:rPr>
          <w:rFonts w:ascii="Arial Narrow" w:hAnsi="Arial Narrow"/>
          <w:w w:val="100"/>
          <w:lang w:val="ru-RU" w:eastAsia="ru-RU"/>
        </w:rPr>
        <w:t>а</w:t>
      </w:r>
      <w:r w:rsidRPr="00EA28D5">
        <w:rPr>
          <w:rFonts w:ascii="Arial Narrow" w:hAnsi="Arial Narrow"/>
          <w:w w:val="100"/>
          <w:lang w:val="ru-RU" w:eastAsia="ru-RU"/>
        </w:rPr>
        <w:t xml:space="preserve"> расположен</w:t>
      </w:r>
      <w:r w:rsidR="00303420" w:rsidRPr="00EA28D5">
        <w:rPr>
          <w:rFonts w:ascii="Arial Narrow" w:hAnsi="Arial Narrow"/>
          <w:w w:val="100"/>
          <w:lang w:val="ru-RU" w:eastAsia="ru-RU"/>
        </w:rPr>
        <w:t>а</w:t>
      </w:r>
      <w:r w:rsidRPr="00EA28D5">
        <w:rPr>
          <w:rFonts w:ascii="Arial Narrow" w:hAnsi="Arial Narrow"/>
          <w:w w:val="100"/>
          <w:lang w:val="ru-RU" w:eastAsia="ru-RU"/>
        </w:rPr>
        <w:t xml:space="preserve"> в пределах Центрального (Ставропольского) внутрикраевого экономического района. Это самый большой по площади и численности населения район. Агроклиматические ресурсы Центрального экономического района по качеству несколько уступают ресурсам Восточного района, но существенно превосходят в этом отношении Западный район. Сельскохозяйственное производство района отличается более высокой по сравнению с двумя другими районами интенсивностью и продуктивностью. Это связано с более выгодным </w:t>
      </w:r>
      <w:r w:rsidRPr="00B85887">
        <w:rPr>
          <w:rFonts w:ascii="Arial Narrow" w:hAnsi="Arial Narrow"/>
          <w:w w:val="100"/>
          <w:lang w:val="ru-RU" w:eastAsia="ru-RU"/>
        </w:rPr>
        <w:t>положением Центрального района по отношению к транспортным путям и крупнейшему городу Ставрополю. Ведущая отрасль растениеводства — производство зерна. Главная отрасль животноводства — птицеводство и скотоводство мясо-молочного направления.</w:t>
      </w:r>
    </w:p>
    <w:p w:rsidR="00F079F4" w:rsidRPr="00B85887" w:rsidRDefault="00F079F4" w:rsidP="00EE47D8">
      <w:pPr>
        <w:spacing w:line="240" w:lineRule="auto"/>
        <w:ind w:left="851"/>
      </w:pPr>
    </w:p>
    <w:p w:rsidR="00113593" w:rsidRPr="00B85887" w:rsidRDefault="00FF0513" w:rsidP="00113593">
      <w:pPr>
        <w:spacing w:line="240" w:lineRule="auto"/>
        <w:ind w:left="1701" w:firstLine="0"/>
        <w:jc w:val="right"/>
        <w:rPr>
          <w:b/>
        </w:rPr>
      </w:pPr>
      <w:r w:rsidRPr="00B85887">
        <w:rPr>
          <w:b/>
          <w:sz w:val="26"/>
          <w:szCs w:val="26"/>
        </w:rPr>
        <w:t>3.2</w:t>
      </w:r>
      <w:r w:rsidR="00113593" w:rsidRPr="00B85887">
        <w:rPr>
          <w:b/>
          <w:sz w:val="26"/>
          <w:szCs w:val="26"/>
        </w:rPr>
        <w:t xml:space="preserve">. </w:t>
      </w:r>
      <w:r w:rsidRPr="00B85887">
        <w:rPr>
          <w:b/>
          <w:sz w:val="26"/>
          <w:szCs w:val="26"/>
        </w:rPr>
        <w:t>Внешние планировочные связи муниципального образования</w:t>
      </w:r>
    </w:p>
    <w:p w:rsidR="000308EA" w:rsidRPr="00B85887" w:rsidRDefault="00A10E3D" w:rsidP="00F51BD8">
      <w:pPr>
        <w:spacing w:line="240" w:lineRule="auto"/>
        <w:ind w:left="851"/>
      </w:pPr>
      <w:r w:rsidRPr="00B85887">
        <w:t>Деминский сельсовет</w:t>
      </w:r>
      <w:r w:rsidR="000308EA" w:rsidRPr="00B85887">
        <w:t xml:space="preserve"> расположен </w:t>
      </w:r>
      <w:r w:rsidR="000F16D0" w:rsidRPr="00B85887">
        <w:t>вдали от основных планировочных осей. По территории поселения не проходят федеральные и региональные автомобильные дороги.</w:t>
      </w:r>
      <w:r w:rsidRPr="00B85887">
        <w:t xml:space="preserve"> </w:t>
      </w:r>
      <w:r w:rsidR="000F16D0" w:rsidRPr="00B85887">
        <w:t xml:space="preserve">По территории </w:t>
      </w:r>
      <w:r w:rsidRPr="00B85887">
        <w:t>Деминского</w:t>
      </w:r>
      <w:r w:rsidR="000F16D0" w:rsidRPr="00B85887">
        <w:t xml:space="preserve"> сельсовета проходи</w:t>
      </w:r>
      <w:r w:rsidR="00FA2126" w:rsidRPr="00B85887">
        <w:t xml:space="preserve">т автодорога местного значения Ставрополь – </w:t>
      </w:r>
      <w:r w:rsidRPr="00B85887">
        <w:t>Цимлянский</w:t>
      </w:r>
      <w:r w:rsidR="00FA2126" w:rsidRPr="00B85887">
        <w:t>.</w:t>
      </w:r>
      <w:r w:rsidRPr="00B85887">
        <w:t xml:space="preserve"> </w:t>
      </w:r>
      <w:r w:rsidR="000308EA" w:rsidRPr="00B85887">
        <w:t xml:space="preserve">Услугами железнодорожного, воздушного и водного транспорта село обеспечено через территории других населённых пунктов. </w:t>
      </w:r>
    </w:p>
    <w:p w:rsidR="00F51BD8" w:rsidRPr="00B85887" w:rsidRDefault="000308EA" w:rsidP="00F51BD8">
      <w:pPr>
        <w:spacing w:line="240" w:lineRule="auto"/>
        <w:ind w:left="851"/>
      </w:pPr>
      <w:r w:rsidRPr="00B85887">
        <w:t xml:space="preserve">Услугами железнодорожного транспорта село обеспечено через железнодорожную станцию в г. </w:t>
      </w:r>
      <w:r w:rsidR="000F16D0" w:rsidRPr="00B85887">
        <w:t>Ставрополь, расположенную в 41</w:t>
      </w:r>
      <w:r w:rsidRPr="00B85887">
        <w:t xml:space="preserve"> км на </w:t>
      </w:r>
      <w:r w:rsidR="000F16D0" w:rsidRPr="00B85887">
        <w:t xml:space="preserve">восток от населенного пункта, а также через станцию Палагиада, расположенную в 59 км на северо-восток от </w:t>
      </w:r>
      <w:r w:rsidR="00B85887" w:rsidRPr="00B85887">
        <w:t>х</w:t>
      </w:r>
      <w:r w:rsidR="000F16D0" w:rsidRPr="00B85887">
        <w:t xml:space="preserve">. </w:t>
      </w:r>
      <w:r w:rsidR="00B85887" w:rsidRPr="00B85887">
        <w:t>Демино</w:t>
      </w:r>
      <w:r w:rsidR="000F16D0" w:rsidRPr="00B85887">
        <w:t>.</w:t>
      </w:r>
    </w:p>
    <w:p w:rsidR="00741F7A" w:rsidRPr="00B85887" w:rsidRDefault="00741F7A" w:rsidP="00F51BD8">
      <w:pPr>
        <w:spacing w:line="240" w:lineRule="auto"/>
        <w:ind w:left="851"/>
      </w:pPr>
      <w:r w:rsidRPr="00B85887">
        <w:t xml:space="preserve">Станция Ставрополь - </w:t>
      </w:r>
      <w:r w:rsidRPr="00B85887">
        <w:rPr>
          <w:rFonts w:cs="Arial Narrow"/>
        </w:rPr>
        <w:t>тупиковая</w:t>
      </w:r>
      <w:r w:rsidRPr="00B85887">
        <w:t xml:space="preserve"> </w:t>
      </w:r>
      <w:r w:rsidRPr="00B85887">
        <w:rPr>
          <w:rFonts w:cs="Arial Narrow"/>
        </w:rPr>
        <w:t>железнодорожная</w:t>
      </w:r>
      <w:r w:rsidRPr="00B85887">
        <w:t xml:space="preserve"> </w:t>
      </w:r>
      <w:r w:rsidRPr="00B85887">
        <w:rPr>
          <w:rFonts w:cs="Arial Narrow"/>
        </w:rPr>
        <w:t>станция</w:t>
      </w:r>
      <w:r w:rsidRPr="00B85887">
        <w:t xml:space="preserve"> </w:t>
      </w:r>
      <w:r w:rsidRPr="00B85887">
        <w:rPr>
          <w:rFonts w:cs="Arial Narrow"/>
        </w:rPr>
        <w:t>Минераловодского</w:t>
      </w:r>
      <w:r w:rsidRPr="00B85887">
        <w:t xml:space="preserve"> региона Северо-Кавказской железной дороги.</w:t>
      </w:r>
    </w:p>
    <w:p w:rsidR="00741F7A" w:rsidRPr="00B85887" w:rsidRDefault="00741F7A" w:rsidP="00F51BD8">
      <w:pPr>
        <w:spacing w:line="240" w:lineRule="auto"/>
        <w:ind w:left="851"/>
      </w:pPr>
      <w:r w:rsidRPr="00B85887">
        <w:t>Станция Палагиада - у</w:t>
      </w:r>
      <w:r w:rsidRPr="00B85887">
        <w:rPr>
          <w:rFonts w:cs="Arial"/>
          <w:shd w:val="clear" w:color="auto" w:fill="FFFFFF"/>
        </w:rPr>
        <w:t xml:space="preserve">зловая железнодорожная станция </w:t>
      </w:r>
      <w:hyperlink r:id="rId29" w:tooltip="Минераловодский регион Северо-Кавказской железной дороги" w:history="1">
        <w:r w:rsidRPr="00B85887">
          <w:rPr>
            <w:rStyle w:val="ab"/>
            <w:rFonts w:cs="Arial"/>
            <w:color w:val="auto"/>
            <w:u w:val="none"/>
            <w:shd w:val="clear" w:color="auto" w:fill="FFFFFF"/>
          </w:rPr>
          <w:t>Минераловодского региона</w:t>
        </w:r>
      </w:hyperlink>
      <w:r w:rsidRPr="00B85887">
        <w:rPr>
          <w:rFonts w:cs="Arial"/>
          <w:shd w:val="clear" w:color="auto" w:fill="FFFFFF"/>
        </w:rPr>
        <w:t xml:space="preserve"> </w:t>
      </w:r>
      <w:hyperlink r:id="rId30" w:tooltip="Северо-Кавказская железная дорога" w:history="1">
        <w:r w:rsidRPr="00B85887">
          <w:rPr>
            <w:rStyle w:val="ab"/>
            <w:rFonts w:cs="Arial"/>
            <w:color w:val="auto"/>
            <w:u w:val="none"/>
            <w:shd w:val="clear" w:color="auto" w:fill="FFFFFF"/>
          </w:rPr>
          <w:t>Северо-Кавказской железной дороги</w:t>
        </w:r>
      </w:hyperlink>
      <w:r w:rsidRPr="00B85887">
        <w:rPr>
          <w:rFonts w:cs="Arial"/>
          <w:shd w:val="clear" w:color="auto" w:fill="FFFFFF"/>
        </w:rPr>
        <w:t xml:space="preserve">, находящаяся в городе </w:t>
      </w:r>
      <w:hyperlink r:id="rId31" w:tooltip="Михайловск (Ставропольский край)" w:history="1">
        <w:r w:rsidRPr="00B85887">
          <w:rPr>
            <w:rStyle w:val="ab"/>
            <w:rFonts w:cs="Arial"/>
            <w:color w:val="auto"/>
            <w:u w:val="none"/>
            <w:shd w:val="clear" w:color="auto" w:fill="FFFFFF"/>
          </w:rPr>
          <w:t>Михайловске</w:t>
        </w:r>
      </w:hyperlink>
      <w:r w:rsidRPr="00B85887">
        <w:rPr>
          <w:rFonts w:cs="Arial"/>
          <w:shd w:val="clear" w:color="auto" w:fill="FFFFFF"/>
        </w:rPr>
        <w:t xml:space="preserve"> </w:t>
      </w:r>
      <w:hyperlink r:id="rId32" w:tooltip="Ставропольский край" w:history="1">
        <w:r w:rsidRPr="00B85887">
          <w:rPr>
            <w:rStyle w:val="ab"/>
            <w:rFonts w:cs="Arial"/>
            <w:color w:val="auto"/>
            <w:u w:val="none"/>
            <w:shd w:val="clear" w:color="auto" w:fill="FFFFFF"/>
          </w:rPr>
          <w:t>Ставропольского края</w:t>
        </w:r>
      </w:hyperlink>
      <w:r w:rsidRPr="00B85887">
        <w:rPr>
          <w:rFonts w:cs="Arial"/>
          <w:shd w:val="clear" w:color="auto" w:fill="FFFFFF"/>
        </w:rPr>
        <w:t xml:space="preserve"> на линии </w:t>
      </w:r>
      <w:hyperlink r:id="rId33" w:tooltip="Передовая (станция)" w:history="1">
        <w:r w:rsidRPr="00B85887">
          <w:rPr>
            <w:rStyle w:val="ab"/>
            <w:rFonts w:cs="Arial"/>
            <w:color w:val="auto"/>
            <w:u w:val="none"/>
            <w:shd w:val="clear" w:color="auto" w:fill="FFFFFF"/>
          </w:rPr>
          <w:t>Передовая</w:t>
        </w:r>
      </w:hyperlink>
      <w:r w:rsidRPr="00B85887">
        <w:rPr>
          <w:rFonts w:cs="Arial"/>
          <w:shd w:val="clear" w:color="auto" w:fill="FFFFFF"/>
        </w:rPr>
        <w:t xml:space="preserve"> - </w:t>
      </w:r>
      <w:hyperlink r:id="rId34" w:tooltip="Светлоград (станция)" w:history="1">
        <w:r w:rsidRPr="00B85887">
          <w:rPr>
            <w:rStyle w:val="ab"/>
            <w:rFonts w:cs="Arial"/>
            <w:color w:val="auto"/>
            <w:u w:val="none"/>
            <w:shd w:val="clear" w:color="auto" w:fill="FFFFFF"/>
          </w:rPr>
          <w:t>Светлоград</w:t>
        </w:r>
      </w:hyperlink>
      <w:r w:rsidRPr="00B85887">
        <w:rPr>
          <w:rFonts w:cs="Arial"/>
          <w:shd w:val="clear" w:color="auto" w:fill="FFFFFF"/>
        </w:rPr>
        <w:t xml:space="preserve">. От станции отходит ветка на г. </w:t>
      </w:r>
      <w:hyperlink r:id="rId35" w:tooltip="Ставрополь-Ростовский" w:history="1">
        <w:r w:rsidRPr="00B85887">
          <w:rPr>
            <w:rStyle w:val="ab"/>
            <w:rFonts w:cs="Arial"/>
            <w:color w:val="auto"/>
            <w:u w:val="none"/>
            <w:shd w:val="clear" w:color="auto" w:fill="FFFFFF"/>
          </w:rPr>
          <w:t>Ставрополь</w:t>
        </w:r>
      </w:hyperlink>
      <w:r w:rsidRPr="00B85887">
        <w:rPr>
          <w:rFonts w:cs="Arial"/>
          <w:shd w:val="clear" w:color="auto" w:fill="FFFFFF"/>
        </w:rPr>
        <w:t>.</w:t>
      </w:r>
    </w:p>
    <w:p w:rsidR="000308EA" w:rsidRPr="009A7471" w:rsidRDefault="000308EA" w:rsidP="00F51BD8">
      <w:pPr>
        <w:spacing w:line="240" w:lineRule="auto"/>
        <w:ind w:left="851"/>
      </w:pPr>
      <w:r w:rsidRPr="00B85887">
        <w:t xml:space="preserve">Услугами воздушного транспорта село обеспечено через аэропорт </w:t>
      </w:r>
      <w:r w:rsidR="00303420" w:rsidRPr="00B85887">
        <w:t>Ставрополь</w:t>
      </w:r>
      <w:r w:rsidRPr="00B85887">
        <w:t xml:space="preserve">, расположенный в </w:t>
      </w:r>
      <w:r w:rsidR="00D879DC" w:rsidRPr="00B85887">
        <w:t>59</w:t>
      </w:r>
      <w:r w:rsidRPr="00B85887">
        <w:t xml:space="preserve"> км на </w:t>
      </w:r>
      <w:r w:rsidR="00303420" w:rsidRPr="00B85887">
        <w:t>север</w:t>
      </w:r>
      <w:r w:rsidR="00D879DC" w:rsidRPr="00B85887">
        <w:t>о-восток</w:t>
      </w:r>
      <w:r w:rsidRPr="00B85887">
        <w:t xml:space="preserve"> от населенного пункта. Аэропорт имеет международный статус и способен </w:t>
      </w:r>
      <w:r w:rsidR="00F51BD8" w:rsidRPr="00B85887">
        <w:t xml:space="preserve">принимать воздушные суда типа </w:t>
      </w:r>
      <w:r w:rsidR="00F51BD8" w:rsidRPr="00B85887">
        <w:rPr>
          <w:sz w:val="21"/>
          <w:szCs w:val="21"/>
        </w:rPr>
        <w:t xml:space="preserve"> </w:t>
      </w:r>
      <w:hyperlink r:id="rId36" w:history="1">
        <w:r w:rsidR="00F51BD8" w:rsidRPr="00B85887">
          <w:rPr>
            <w:rStyle w:val="ab"/>
            <w:rFonts w:cstheme="minorHAnsi"/>
            <w:color w:val="auto"/>
            <w:u w:val="none"/>
          </w:rPr>
          <w:t>Airbus A319</w:t>
        </w:r>
      </w:hyperlink>
      <w:r w:rsidR="003557EB" w:rsidRPr="00B85887">
        <w:t xml:space="preserve">, </w:t>
      </w:r>
      <w:hyperlink r:id="rId37" w:tooltip="Airbus A320" w:history="1">
        <w:r w:rsidR="00F51BD8" w:rsidRPr="00B85887">
          <w:rPr>
            <w:rStyle w:val="ab"/>
            <w:rFonts w:cstheme="minorHAnsi"/>
            <w:color w:val="auto"/>
            <w:u w:val="none"/>
          </w:rPr>
          <w:t xml:space="preserve">Airbus </w:t>
        </w:r>
        <w:r w:rsidR="00F51BD8" w:rsidRPr="00B85887">
          <w:rPr>
            <w:rStyle w:val="ab"/>
            <w:rFonts w:cstheme="minorHAnsi"/>
            <w:color w:val="auto"/>
            <w:u w:val="none"/>
          </w:rPr>
          <w:lastRenderedPageBreak/>
          <w:t>A320</w:t>
        </w:r>
      </w:hyperlink>
      <w:r w:rsidR="003557EB" w:rsidRPr="00B85887">
        <w:t xml:space="preserve">, </w:t>
      </w:r>
      <w:hyperlink r:id="rId38" w:tooltip="Boeing 737" w:history="1">
        <w:r w:rsidR="00F51BD8" w:rsidRPr="00B85887">
          <w:rPr>
            <w:rStyle w:val="ab"/>
            <w:rFonts w:cstheme="minorHAnsi"/>
            <w:color w:val="auto"/>
            <w:u w:val="none"/>
          </w:rPr>
          <w:t>Boeing 737</w:t>
        </w:r>
      </w:hyperlink>
      <w:r w:rsidR="003557EB" w:rsidRPr="00B85887">
        <w:t>,</w:t>
      </w:r>
      <w:hyperlink r:id="rId39" w:tooltip="Boeing 757" w:history="1">
        <w:r w:rsidR="00F51BD8" w:rsidRPr="009A7471">
          <w:rPr>
            <w:rStyle w:val="ab"/>
            <w:rFonts w:cstheme="minorHAnsi"/>
            <w:color w:val="auto"/>
            <w:u w:val="none"/>
          </w:rPr>
          <w:t>Boeing 757</w:t>
        </w:r>
      </w:hyperlink>
      <w:r w:rsidR="003557EB" w:rsidRPr="009A7471">
        <w:t xml:space="preserve">, </w:t>
      </w:r>
      <w:hyperlink r:id="rId40" w:tooltip="Ан-12" w:history="1">
        <w:r w:rsidR="00F51BD8" w:rsidRPr="009A7471">
          <w:rPr>
            <w:rStyle w:val="ab"/>
            <w:rFonts w:cstheme="minorHAnsi"/>
            <w:color w:val="auto"/>
            <w:u w:val="none"/>
          </w:rPr>
          <w:t>Ан-12</w:t>
        </w:r>
      </w:hyperlink>
      <w:r w:rsidR="003557EB" w:rsidRPr="009A7471">
        <w:t xml:space="preserve">, </w:t>
      </w:r>
      <w:hyperlink r:id="rId41" w:tooltip="Ан-24" w:history="1">
        <w:r w:rsidR="00F51BD8" w:rsidRPr="009A7471">
          <w:rPr>
            <w:rStyle w:val="ab"/>
            <w:rFonts w:cstheme="minorHAnsi"/>
            <w:color w:val="auto"/>
            <w:u w:val="none"/>
          </w:rPr>
          <w:t>Ан-24</w:t>
        </w:r>
      </w:hyperlink>
      <w:r w:rsidR="003557EB" w:rsidRPr="009A7471">
        <w:t xml:space="preserve">, </w:t>
      </w:r>
      <w:hyperlink r:id="rId42" w:tooltip="Ан-148" w:history="1">
        <w:r w:rsidR="00F51BD8" w:rsidRPr="009A7471">
          <w:rPr>
            <w:rStyle w:val="ab"/>
            <w:rFonts w:cstheme="minorHAnsi"/>
            <w:color w:val="auto"/>
            <w:u w:val="none"/>
          </w:rPr>
          <w:t>Ан-148</w:t>
        </w:r>
      </w:hyperlink>
      <w:r w:rsidR="003557EB" w:rsidRPr="009A7471">
        <w:t xml:space="preserve">, </w:t>
      </w:r>
      <w:hyperlink r:id="rId43" w:tooltip="Ил-14" w:history="1">
        <w:r w:rsidR="00F51BD8" w:rsidRPr="009A7471">
          <w:rPr>
            <w:rStyle w:val="ab"/>
            <w:rFonts w:cstheme="minorHAnsi"/>
            <w:color w:val="auto"/>
            <w:u w:val="none"/>
          </w:rPr>
          <w:t>Ил-14</w:t>
        </w:r>
      </w:hyperlink>
      <w:r w:rsidR="003557EB" w:rsidRPr="009A7471">
        <w:t xml:space="preserve">, </w:t>
      </w:r>
      <w:hyperlink r:id="rId44" w:tooltip="Ил-18" w:history="1">
        <w:r w:rsidR="00F51BD8" w:rsidRPr="009A7471">
          <w:rPr>
            <w:rStyle w:val="ab"/>
            <w:rFonts w:cstheme="minorHAnsi"/>
            <w:color w:val="auto"/>
            <w:u w:val="none"/>
          </w:rPr>
          <w:t>Ил-18</w:t>
        </w:r>
      </w:hyperlink>
      <w:r w:rsidR="003557EB" w:rsidRPr="009A7471">
        <w:t xml:space="preserve">, </w:t>
      </w:r>
      <w:hyperlink r:id="rId45" w:tooltip="Ил-76" w:history="1">
        <w:r w:rsidR="00F51BD8" w:rsidRPr="009A7471">
          <w:rPr>
            <w:rStyle w:val="ab"/>
            <w:rFonts w:cstheme="minorHAnsi"/>
            <w:color w:val="auto"/>
            <w:u w:val="none"/>
          </w:rPr>
          <w:t>Ил-76</w:t>
        </w:r>
      </w:hyperlink>
      <w:r w:rsidR="003557EB" w:rsidRPr="009A7471">
        <w:t xml:space="preserve">, </w:t>
      </w:r>
      <w:hyperlink r:id="rId46" w:tooltip="Ту-134" w:history="1">
        <w:r w:rsidR="00F51BD8" w:rsidRPr="009A7471">
          <w:rPr>
            <w:rStyle w:val="ab"/>
            <w:rFonts w:cstheme="minorHAnsi"/>
            <w:color w:val="auto"/>
            <w:u w:val="none"/>
          </w:rPr>
          <w:t>Ту-134</w:t>
        </w:r>
      </w:hyperlink>
      <w:r w:rsidR="003557EB" w:rsidRPr="009A7471">
        <w:t xml:space="preserve">, </w:t>
      </w:r>
      <w:hyperlink r:id="rId47" w:tooltip="Ту-154" w:history="1">
        <w:r w:rsidR="00F51BD8" w:rsidRPr="009A7471">
          <w:rPr>
            <w:rStyle w:val="ab"/>
            <w:rFonts w:cstheme="minorHAnsi"/>
            <w:color w:val="auto"/>
            <w:u w:val="none"/>
          </w:rPr>
          <w:t>Ту-154</w:t>
        </w:r>
      </w:hyperlink>
      <w:r w:rsidR="003557EB" w:rsidRPr="009A7471">
        <w:t xml:space="preserve">, </w:t>
      </w:r>
      <w:hyperlink r:id="rId48" w:tooltip="Ту-204" w:history="1">
        <w:r w:rsidR="00F51BD8" w:rsidRPr="009A7471">
          <w:rPr>
            <w:rStyle w:val="ab"/>
            <w:rFonts w:cstheme="minorHAnsi"/>
            <w:color w:val="auto"/>
            <w:u w:val="none"/>
          </w:rPr>
          <w:t>Ту-204</w:t>
        </w:r>
      </w:hyperlink>
      <w:r w:rsidR="003557EB" w:rsidRPr="009A7471">
        <w:t xml:space="preserve">, </w:t>
      </w:r>
      <w:hyperlink r:id="rId49" w:tooltip="Ту-214" w:history="1">
        <w:r w:rsidR="00F51BD8" w:rsidRPr="009A7471">
          <w:rPr>
            <w:rStyle w:val="ab"/>
            <w:rFonts w:cstheme="minorHAnsi"/>
            <w:color w:val="auto"/>
            <w:u w:val="none"/>
          </w:rPr>
          <w:t>Ту-214</w:t>
        </w:r>
      </w:hyperlink>
      <w:r w:rsidR="003557EB" w:rsidRPr="009A7471">
        <w:t xml:space="preserve">, </w:t>
      </w:r>
      <w:hyperlink r:id="rId50" w:tooltip="Як-40" w:history="1">
        <w:r w:rsidR="00F51BD8" w:rsidRPr="009A7471">
          <w:rPr>
            <w:rStyle w:val="ab"/>
            <w:rFonts w:cstheme="minorHAnsi"/>
            <w:color w:val="auto"/>
            <w:u w:val="none"/>
          </w:rPr>
          <w:t>Як-40</w:t>
        </w:r>
      </w:hyperlink>
      <w:r w:rsidR="003557EB" w:rsidRPr="009A7471">
        <w:t xml:space="preserve">, </w:t>
      </w:r>
      <w:hyperlink r:id="rId51" w:tooltip="Як-42" w:history="1">
        <w:r w:rsidR="00F51BD8" w:rsidRPr="009A7471">
          <w:rPr>
            <w:rStyle w:val="ab"/>
            <w:rFonts w:cstheme="minorHAnsi"/>
            <w:color w:val="auto"/>
            <w:u w:val="none"/>
          </w:rPr>
          <w:t>Як-42</w:t>
        </w:r>
      </w:hyperlink>
      <w:r w:rsidRPr="009A7471">
        <w:t xml:space="preserve"> и </w:t>
      </w:r>
      <w:r w:rsidR="00F51BD8" w:rsidRPr="009A7471">
        <w:t>более легких</w:t>
      </w:r>
      <w:r w:rsidRPr="009A7471">
        <w:t>, имее</w:t>
      </w:r>
      <w:r w:rsidR="00F51BD8" w:rsidRPr="009A7471">
        <w:t>т взлётно-посадочную полосу 2600х48</w:t>
      </w:r>
      <w:r w:rsidR="00B1003F" w:rsidRPr="009A7471">
        <w:t xml:space="preserve"> </w:t>
      </w:r>
      <w:r w:rsidRPr="009A7471">
        <w:t>м.</w:t>
      </w:r>
    </w:p>
    <w:p w:rsidR="000308EA" w:rsidRPr="009A7471" w:rsidRDefault="000308EA" w:rsidP="000308EA">
      <w:pPr>
        <w:spacing w:line="240" w:lineRule="auto"/>
        <w:ind w:left="851"/>
        <w:rPr>
          <w:rFonts w:cstheme="minorHAnsi"/>
          <w:lang w:eastAsia="x-none"/>
        </w:rPr>
      </w:pPr>
      <w:r w:rsidRPr="009A7471">
        <w:rPr>
          <w:rFonts w:cstheme="minorHAnsi"/>
          <w:lang w:eastAsia="x-none"/>
        </w:rPr>
        <w:t>Услугами внутреннего водного транспорта экономика села обеспечена через пристань на р.</w:t>
      </w:r>
      <w:r w:rsidR="00E5295D" w:rsidRPr="009A7471">
        <w:rPr>
          <w:rFonts w:cstheme="minorHAnsi"/>
          <w:lang w:eastAsia="x-none"/>
        </w:rPr>
        <w:t xml:space="preserve"> </w:t>
      </w:r>
      <w:r w:rsidRPr="009A7471">
        <w:rPr>
          <w:rFonts w:cstheme="minorHAnsi"/>
          <w:lang w:eastAsia="x-none"/>
        </w:rPr>
        <w:t>Кубань в г.</w:t>
      </w:r>
      <w:r w:rsidR="00E5295D" w:rsidRPr="009A7471">
        <w:rPr>
          <w:rFonts w:cstheme="minorHAnsi"/>
          <w:lang w:eastAsia="x-none"/>
        </w:rPr>
        <w:t xml:space="preserve"> </w:t>
      </w:r>
      <w:r w:rsidR="00B85887" w:rsidRPr="009A7471">
        <w:rPr>
          <w:rFonts w:cstheme="minorHAnsi"/>
          <w:lang w:eastAsia="x-none"/>
        </w:rPr>
        <w:t>Краснодаре</w:t>
      </w:r>
      <w:r w:rsidR="00F51BD8" w:rsidRPr="009A7471">
        <w:rPr>
          <w:rFonts w:cstheme="minorHAnsi"/>
          <w:lang w:eastAsia="x-none"/>
        </w:rPr>
        <w:t xml:space="preserve"> (Краснодарский край)</w:t>
      </w:r>
      <w:r w:rsidR="00720D2F" w:rsidRPr="009A7471">
        <w:rPr>
          <w:rFonts w:cstheme="minorHAnsi"/>
          <w:lang w:eastAsia="x-none"/>
        </w:rPr>
        <w:t>.</w:t>
      </w:r>
      <w:r w:rsidR="009A7471" w:rsidRPr="009A7471">
        <w:rPr>
          <w:rStyle w:val="aff"/>
          <w:rFonts w:cstheme="minorHAnsi"/>
          <w:lang w:eastAsia="x-none"/>
        </w:rPr>
        <w:footnoteReference w:id="25"/>
      </w:r>
      <w:r w:rsidR="00720D2F" w:rsidRPr="009A7471">
        <w:rPr>
          <w:rFonts w:cstheme="minorHAnsi"/>
          <w:lang w:eastAsia="x-none"/>
        </w:rPr>
        <w:t xml:space="preserve"> Ближайший к поселению морской порт – Туапсинский морской торговый порт (Краснодарский край).</w:t>
      </w:r>
      <w:r w:rsidR="009A7471" w:rsidRPr="009A7471">
        <w:rPr>
          <w:rStyle w:val="aff"/>
          <w:rFonts w:cstheme="minorHAnsi"/>
          <w:lang w:eastAsia="x-none"/>
        </w:rPr>
        <w:footnoteReference w:id="26"/>
      </w:r>
      <w:r w:rsidR="00720D2F" w:rsidRPr="009A7471">
        <w:rPr>
          <w:rFonts w:cstheme="minorHAnsi"/>
          <w:lang w:eastAsia="x-none"/>
        </w:rPr>
        <w:t xml:space="preserve"> </w:t>
      </w:r>
      <w:r w:rsidRPr="009A7471">
        <w:rPr>
          <w:rFonts w:cstheme="minorHAnsi"/>
          <w:lang w:eastAsia="x-none"/>
        </w:rPr>
        <w:t>К Волго-Балтийской системе выход осуществляется через порт Астрахань</w:t>
      </w:r>
      <w:r w:rsidR="00720D2F" w:rsidRPr="009A7471">
        <w:rPr>
          <w:rFonts w:cstheme="minorHAnsi"/>
          <w:lang w:eastAsia="x-none"/>
        </w:rPr>
        <w:t xml:space="preserve"> (Астраханская область)</w:t>
      </w:r>
      <w:r w:rsidRPr="009A7471">
        <w:rPr>
          <w:rFonts w:cstheme="minorHAnsi"/>
          <w:lang w:eastAsia="x-none"/>
        </w:rPr>
        <w:t xml:space="preserve">. Ближайший </w:t>
      </w:r>
      <w:r w:rsidR="00D879DC" w:rsidRPr="009A7471">
        <w:rPr>
          <w:rFonts w:cstheme="minorHAnsi"/>
          <w:lang w:eastAsia="x-none"/>
        </w:rPr>
        <w:t xml:space="preserve">речной </w:t>
      </w:r>
      <w:r w:rsidRPr="009A7471">
        <w:rPr>
          <w:rFonts w:cstheme="minorHAnsi"/>
          <w:lang w:eastAsia="x-none"/>
        </w:rPr>
        <w:t>порт – Махачкала</w:t>
      </w:r>
      <w:r w:rsidR="00720D2F" w:rsidRPr="009A7471">
        <w:rPr>
          <w:rFonts w:cstheme="minorHAnsi"/>
          <w:lang w:eastAsia="x-none"/>
        </w:rPr>
        <w:t xml:space="preserve"> (Республика Дагестан)</w:t>
      </w:r>
      <w:r w:rsidRPr="009A7471">
        <w:rPr>
          <w:rFonts w:cstheme="minorHAnsi"/>
          <w:lang w:eastAsia="x-none"/>
        </w:rPr>
        <w:t>.</w:t>
      </w:r>
    </w:p>
    <w:p w:rsidR="005A0E4B" w:rsidRPr="00A53D4C" w:rsidRDefault="005A0E4B" w:rsidP="000308EA">
      <w:pPr>
        <w:spacing w:line="240" w:lineRule="auto"/>
        <w:ind w:left="851"/>
        <w:rPr>
          <w:highlight w:val="yellow"/>
          <w:lang w:eastAsia="x-none"/>
        </w:rPr>
      </w:pPr>
    </w:p>
    <w:p w:rsidR="005A0E4B" w:rsidRPr="009A7471" w:rsidRDefault="005D685D" w:rsidP="005D685D">
      <w:pPr>
        <w:spacing w:line="240" w:lineRule="auto"/>
        <w:ind w:firstLine="0"/>
        <w:rPr>
          <w:lang w:eastAsia="x-none"/>
        </w:rPr>
      </w:pPr>
      <w:r w:rsidRPr="009A7471">
        <w:rPr>
          <w:noProof/>
        </w:rPr>
        <w:drawing>
          <wp:inline distT="0" distB="0" distL="0" distR="0">
            <wp:extent cx="5810110" cy="4527680"/>
            <wp:effectExtent l="0" t="0" r="635" b="6350"/>
            <wp:docPr id="26" name="Рисунок 26" descr="D:\Рабочий стол\Бусыгина\Шпаковский район\!СТП Ставропольский край\_Транспорт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Шпаковский район\!СТП Ставропольский край\_Транспорт — копия (2).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811380" cy="4528670"/>
                    </a:xfrm>
                    <a:prstGeom prst="rect">
                      <a:avLst/>
                    </a:prstGeom>
                    <a:noFill/>
                    <a:ln>
                      <a:noFill/>
                    </a:ln>
                  </pic:spPr>
                </pic:pic>
              </a:graphicData>
            </a:graphic>
          </wp:inline>
        </w:drawing>
      </w:r>
    </w:p>
    <w:p w:rsidR="005A0E4B" w:rsidRPr="009A7471" w:rsidRDefault="00EE268D" w:rsidP="005A0E4B">
      <w:pPr>
        <w:spacing w:line="240" w:lineRule="auto"/>
        <w:ind w:firstLine="0"/>
        <w:jc w:val="center"/>
        <w:rPr>
          <w:b/>
          <w:lang w:eastAsia="x-none"/>
        </w:rPr>
      </w:pPr>
      <w:r w:rsidRPr="009A7471">
        <w:rPr>
          <w:b/>
          <w:lang w:eastAsia="x-none"/>
        </w:rPr>
        <w:t>Рисунок 3.2</w:t>
      </w:r>
      <w:r w:rsidR="005A0E4B" w:rsidRPr="009A7471">
        <w:rPr>
          <w:b/>
          <w:lang w:eastAsia="x-none"/>
        </w:rPr>
        <w:t xml:space="preserve">.1. </w:t>
      </w:r>
      <w:r w:rsidR="005D685D" w:rsidRPr="009A7471">
        <w:rPr>
          <w:b/>
          <w:lang w:eastAsia="x-none"/>
        </w:rPr>
        <w:t>Фрагмент Схемы транспортная инфраструктуры</w:t>
      </w:r>
      <w:r w:rsidR="00B1003F" w:rsidRPr="009A7471">
        <w:rPr>
          <w:b/>
          <w:lang w:eastAsia="x-none"/>
        </w:rPr>
        <w:t xml:space="preserve"> Ставропольского края</w:t>
      </w:r>
      <w:r w:rsidR="005D685D" w:rsidRPr="009A7471">
        <w:rPr>
          <w:rStyle w:val="aff"/>
          <w:b/>
          <w:lang w:eastAsia="x-none"/>
        </w:rPr>
        <w:footnoteReference w:id="27"/>
      </w:r>
    </w:p>
    <w:p w:rsidR="005A0E4B" w:rsidRPr="009A7471" w:rsidRDefault="005A0E4B" w:rsidP="000308EA">
      <w:pPr>
        <w:spacing w:line="240" w:lineRule="auto"/>
        <w:ind w:left="851"/>
        <w:rPr>
          <w:lang w:eastAsia="x-none"/>
        </w:rPr>
      </w:pPr>
    </w:p>
    <w:p w:rsidR="000308EA" w:rsidRPr="009A7471" w:rsidRDefault="000308EA" w:rsidP="000308EA">
      <w:pPr>
        <w:spacing w:line="240" w:lineRule="auto"/>
        <w:ind w:left="851"/>
        <w:rPr>
          <w:lang w:eastAsia="x-none"/>
        </w:rPr>
      </w:pPr>
      <w:r w:rsidRPr="009A7471">
        <w:rPr>
          <w:lang w:eastAsia="x-none"/>
        </w:rPr>
        <w:t xml:space="preserve">Схемой территориального планирования </w:t>
      </w:r>
      <w:r w:rsidR="005D685D" w:rsidRPr="009A7471">
        <w:rPr>
          <w:lang w:eastAsia="x-none"/>
        </w:rPr>
        <w:t>края</w:t>
      </w:r>
      <w:r w:rsidRPr="009A7471">
        <w:rPr>
          <w:lang w:eastAsia="x-none"/>
        </w:rPr>
        <w:t xml:space="preserve"> </w:t>
      </w:r>
      <w:r w:rsidR="009A7471" w:rsidRPr="009A7471">
        <w:rPr>
          <w:lang w:eastAsia="x-none"/>
        </w:rPr>
        <w:t>сельское поселение</w:t>
      </w:r>
      <w:r w:rsidRPr="009A7471">
        <w:rPr>
          <w:lang w:eastAsia="x-none"/>
        </w:rPr>
        <w:t xml:space="preserve"> отнесено к составу </w:t>
      </w:r>
      <w:r w:rsidR="00F51BD8" w:rsidRPr="009A7471">
        <w:rPr>
          <w:lang w:eastAsia="x-none"/>
        </w:rPr>
        <w:t>Ставропольской агломерации</w:t>
      </w:r>
      <w:r w:rsidRPr="009A7471">
        <w:rPr>
          <w:lang w:eastAsia="x-none"/>
        </w:rPr>
        <w:t>. Хорошая транспор</w:t>
      </w:r>
      <w:r w:rsidR="009C0D36" w:rsidRPr="009A7471">
        <w:rPr>
          <w:lang w:eastAsia="x-none"/>
        </w:rPr>
        <w:t>тная доступность (около часа</w:t>
      </w:r>
      <w:r w:rsidRPr="009A7471">
        <w:rPr>
          <w:lang w:eastAsia="x-none"/>
        </w:rPr>
        <w:t>)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BB6B04" w:rsidRPr="009A7471" w:rsidRDefault="00BB6B04" w:rsidP="00EE47D8">
      <w:pPr>
        <w:spacing w:line="240" w:lineRule="auto"/>
        <w:ind w:left="1701" w:firstLine="0"/>
        <w:jc w:val="right"/>
        <w:rPr>
          <w:b/>
          <w:sz w:val="26"/>
          <w:szCs w:val="26"/>
        </w:rPr>
      </w:pPr>
    </w:p>
    <w:p w:rsidR="00EE47D8" w:rsidRPr="009A7471" w:rsidRDefault="00EE47D8" w:rsidP="00EE47D8">
      <w:pPr>
        <w:spacing w:line="240" w:lineRule="auto"/>
        <w:ind w:left="1701" w:firstLine="0"/>
        <w:jc w:val="right"/>
        <w:rPr>
          <w:b/>
        </w:rPr>
      </w:pPr>
      <w:r w:rsidRPr="009A7471">
        <w:rPr>
          <w:b/>
          <w:sz w:val="26"/>
          <w:szCs w:val="26"/>
        </w:rPr>
        <w:t>3.</w:t>
      </w:r>
      <w:r w:rsidR="00EE268D" w:rsidRPr="009A7471">
        <w:rPr>
          <w:b/>
          <w:sz w:val="26"/>
          <w:szCs w:val="26"/>
        </w:rPr>
        <w:t>3</w:t>
      </w:r>
      <w:r w:rsidRPr="009A7471">
        <w:rPr>
          <w:b/>
          <w:sz w:val="26"/>
          <w:szCs w:val="26"/>
        </w:rPr>
        <w:t>. Межселенное культурно-бытовое обслуживание</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Система межселенного культурно-бытового обслуживания имеет важное значение для полноценного удовлетворения нужд населения в получении услуг различного уровня, формировании качественной среды поселений.</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xml:space="preserve">Основой системы межселенного культурно-бытового обслуживания являются сложившиеся взаимосвязи опорных центров обслуживания населения и периферийных </w:t>
      </w:r>
      <w:r w:rsidRPr="009A7471">
        <w:rPr>
          <w:rFonts w:ascii="Arial Narrow" w:hAnsi="Arial Narrow"/>
          <w:w w:val="100"/>
          <w:lang w:val="ru-RU" w:eastAsia="ru-RU"/>
        </w:rPr>
        <w:lastRenderedPageBreak/>
        <w:t>населённых пунктов. При формировании такой системы обслуживания основой становится периодичность посещения учреждений обслуживания жителями отдельных населённых пунктов.</w:t>
      </w:r>
    </w:p>
    <w:p w:rsidR="00175C0A" w:rsidRPr="009A7471" w:rsidRDefault="00175C0A" w:rsidP="00175C0A">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Всего на территории Шпаковского района выделяется 3 ступени обслуживания:</w:t>
      </w:r>
    </w:p>
    <w:p w:rsidR="00175C0A" w:rsidRPr="009A7471" w:rsidRDefault="00175C0A" w:rsidP="00175C0A">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xml:space="preserve">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 В планируемом муниципальном образовании центром первой ступени является </w:t>
      </w:r>
      <w:r w:rsidR="009A7471" w:rsidRPr="009A7471">
        <w:rPr>
          <w:rFonts w:ascii="Arial Narrow" w:hAnsi="Arial Narrow"/>
          <w:w w:val="100"/>
          <w:lang w:val="ru-RU" w:eastAsia="ru-RU"/>
        </w:rPr>
        <w:t>хутор Демино</w:t>
      </w:r>
      <w:r w:rsidRPr="009A7471">
        <w:rPr>
          <w:rFonts w:ascii="Arial Narrow" w:hAnsi="Arial Narrow"/>
          <w:w w:val="100"/>
          <w:lang w:val="ru-RU" w:eastAsia="ru-RU"/>
        </w:rPr>
        <w:t>.</w:t>
      </w:r>
    </w:p>
    <w:p w:rsidR="00175C0A" w:rsidRPr="009A7471" w:rsidRDefault="00175C0A" w:rsidP="00175C0A">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2 ступень – учреждения периодического пользования, посещаемые населением не реже одного раза в месяц.</w:t>
      </w:r>
    </w:p>
    <w:p w:rsidR="00175C0A" w:rsidRPr="009A7471" w:rsidRDefault="00175C0A" w:rsidP="00175C0A">
      <w:pPr>
        <w:pStyle w:val="S"/>
        <w:spacing w:line="240" w:lineRule="auto"/>
        <w:ind w:left="851" w:firstLine="567"/>
        <w:rPr>
          <w:rFonts w:ascii="Arial Narrow" w:eastAsia="Arial Unicode MS" w:hAnsi="Arial Narrow"/>
          <w:lang w:val="ru-RU"/>
        </w:rPr>
      </w:pPr>
      <w:r w:rsidRPr="009A7471">
        <w:rPr>
          <w:rFonts w:ascii="Arial Narrow" w:hAnsi="Arial Narrow"/>
          <w:w w:val="100"/>
          <w:lang w:val="ru-RU" w:eastAsia="ru-RU"/>
        </w:rPr>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Система межселенного обслуживания формируется с учетом следующих факторов:</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сложившихся административно-хозяйственных, производственных, трудовых и социально-культурных связей между поселениями;</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экономического и социально-культурного потенциала поселений и сельсоветов;</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особенностей системы расселения;</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уровня развития сети транспортных коммуникаций;</w:t>
      </w:r>
    </w:p>
    <w:p w:rsidR="00EE47D8" w:rsidRPr="009A7471" w:rsidRDefault="00EE47D8" w:rsidP="00EE47D8">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 проектной планировочной структуры.</w:t>
      </w:r>
    </w:p>
    <w:p w:rsidR="006B0CA6" w:rsidRPr="009A7471" w:rsidRDefault="006B0CA6" w:rsidP="006B0CA6">
      <w:pPr>
        <w:pStyle w:val="S"/>
        <w:spacing w:line="240" w:lineRule="auto"/>
        <w:ind w:left="851" w:firstLine="567"/>
        <w:rPr>
          <w:rFonts w:ascii="Arial Narrow" w:hAnsi="Arial Narrow"/>
          <w:w w:val="100"/>
          <w:lang w:val="ru-RU" w:eastAsia="ru-RU"/>
        </w:rPr>
      </w:pPr>
      <w:r w:rsidRPr="009A7471">
        <w:rPr>
          <w:rFonts w:ascii="Arial Narrow" w:hAnsi="Arial Narrow"/>
          <w:w w:val="100"/>
          <w:lang w:val="ru-RU" w:eastAsia="ru-RU"/>
        </w:rPr>
        <w:t>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планируемому муниципальному образованию в будущем.</w:t>
      </w:r>
    </w:p>
    <w:p w:rsidR="00957479" w:rsidRPr="009A7471" w:rsidRDefault="00957479" w:rsidP="00EE47D8">
      <w:pPr>
        <w:pStyle w:val="S"/>
        <w:spacing w:line="240" w:lineRule="auto"/>
        <w:ind w:left="851" w:firstLine="567"/>
        <w:rPr>
          <w:rFonts w:ascii="Arial Narrow" w:hAnsi="Arial Narrow"/>
          <w:w w:val="100"/>
          <w:lang w:val="ru-RU" w:eastAsia="ru-RU"/>
        </w:rPr>
      </w:pPr>
    </w:p>
    <w:p w:rsidR="00957479" w:rsidRPr="008A3CD0" w:rsidRDefault="00957479" w:rsidP="00957479">
      <w:pPr>
        <w:pStyle w:val="S"/>
        <w:spacing w:line="240" w:lineRule="auto"/>
        <w:ind w:firstLine="0"/>
        <w:jc w:val="center"/>
        <w:rPr>
          <w:rFonts w:ascii="Arial Narrow" w:hAnsi="Arial Narrow"/>
          <w:w w:val="100"/>
          <w:lang w:val="ru-RU" w:eastAsia="ru-RU"/>
        </w:rPr>
      </w:pPr>
      <w:r w:rsidRPr="008A3CD0">
        <w:rPr>
          <w:rFonts w:ascii="Arial Narrow" w:hAnsi="Arial Narrow"/>
          <w:noProof/>
          <w:w w:val="100"/>
          <w:lang w:val="ru-RU" w:eastAsia="ru-RU"/>
        </w:rPr>
        <w:lastRenderedPageBreak/>
        <w:drawing>
          <wp:inline distT="0" distB="0" distL="0" distR="0">
            <wp:extent cx="5939790" cy="4511650"/>
            <wp:effectExtent l="0" t="0" r="3810" b="3810"/>
            <wp:docPr id="22" name="Рисунок 22" descr="D:\Рабочий стол\Бусыгина\Шпаковский район\!СТП Ставропольский край\17 - Расселение_населения_система_СО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Шпаковский район\!СТП Ставропольский край\17 - Расселение_населения_система_СО — копия (2).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5939790" cy="4511650"/>
                    </a:xfrm>
                    <a:prstGeom prst="rect">
                      <a:avLst/>
                    </a:prstGeom>
                    <a:noFill/>
                    <a:ln>
                      <a:noFill/>
                    </a:ln>
                  </pic:spPr>
                </pic:pic>
              </a:graphicData>
            </a:graphic>
          </wp:inline>
        </w:drawing>
      </w:r>
    </w:p>
    <w:p w:rsidR="00957479" w:rsidRPr="008A3CD0" w:rsidRDefault="00957479" w:rsidP="00B1003F">
      <w:pPr>
        <w:pStyle w:val="S"/>
        <w:spacing w:line="240" w:lineRule="auto"/>
        <w:ind w:firstLine="0"/>
        <w:jc w:val="center"/>
        <w:rPr>
          <w:rFonts w:ascii="Arial Narrow" w:hAnsi="Arial Narrow"/>
          <w:b/>
          <w:w w:val="100"/>
          <w:lang w:val="ru-RU" w:eastAsia="ru-RU"/>
        </w:rPr>
      </w:pPr>
      <w:r w:rsidRPr="008A3CD0">
        <w:rPr>
          <w:rFonts w:ascii="Arial Narrow" w:hAnsi="Arial Narrow"/>
          <w:b/>
          <w:w w:val="100"/>
          <w:lang w:val="ru-RU" w:eastAsia="ru-RU"/>
        </w:rPr>
        <w:t>Рисунок 3.3.1. Фрагмент Схемы Расселение. Система социального обслуживания</w:t>
      </w:r>
      <w:r w:rsidR="00B1003F" w:rsidRPr="008A3CD0">
        <w:rPr>
          <w:rFonts w:ascii="Arial Narrow" w:hAnsi="Arial Narrow"/>
          <w:b/>
          <w:w w:val="100"/>
          <w:lang w:val="ru-RU" w:eastAsia="ru-RU"/>
        </w:rPr>
        <w:t xml:space="preserve"> Ставропольского края</w:t>
      </w:r>
      <w:r w:rsidRPr="008A3CD0">
        <w:rPr>
          <w:rStyle w:val="aff"/>
          <w:rFonts w:ascii="Arial Narrow" w:hAnsi="Arial Narrow"/>
          <w:b/>
          <w:w w:val="100"/>
          <w:lang w:val="ru-RU" w:eastAsia="ru-RU"/>
        </w:rPr>
        <w:footnoteReference w:id="28"/>
      </w:r>
    </w:p>
    <w:p w:rsidR="00957479" w:rsidRPr="008A3CD0" w:rsidRDefault="00957479" w:rsidP="00957479">
      <w:pPr>
        <w:pStyle w:val="S"/>
        <w:spacing w:line="240" w:lineRule="auto"/>
        <w:ind w:firstLine="0"/>
        <w:jc w:val="center"/>
        <w:rPr>
          <w:rFonts w:ascii="Arial Narrow" w:hAnsi="Arial Narrow"/>
          <w:w w:val="100"/>
          <w:lang w:val="ru-RU" w:eastAsia="ru-RU"/>
        </w:rPr>
      </w:pPr>
    </w:p>
    <w:p w:rsidR="00554DFF" w:rsidRPr="008A3CD0" w:rsidRDefault="008A3CD0" w:rsidP="00554DFF">
      <w:pPr>
        <w:pStyle w:val="S"/>
        <w:spacing w:line="240" w:lineRule="auto"/>
        <w:ind w:left="851" w:firstLine="567"/>
        <w:rPr>
          <w:rFonts w:ascii="Arial Narrow" w:hAnsi="Arial Narrow"/>
          <w:w w:val="100"/>
          <w:lang w:val="ru-RU" w:eastAsia="ru-RU"/>
        </w:rPr>
      </w:pPr>
      <w:r w:rsidRPr="008A3CD0">
        <w:rPr>
          <w:rFonts w:ascii="Arial Narrow" w:hAnsi="Arial Narrow"/>
          <w:w w:val="100"/>
          <w:lang w:val="ru-RU" w:eastAsia="ru-RU"/>
        </w:rPr>
        <w:t>Хутор Демино</w:t>
      </w:r>
      <w:r w:rsidR="00554DFF" w:rsidRPr="008A3CD0">
        <w:rPr>
          <w:rFonts w:ascii="Arial Narrow" w:hAnsi="Arial Narrow"/>
          <w:w w:val="100"/>
          <w:lang w:val="ru-RU" w:eastAsia="ru-RU"/>
        </w:rPr>
        <w:t xml:space="preserve"> является центром первой ступени обслуживания населения </w:t>
      </w:r>
      <w:r w:rsidRPr="008A3CD0">
        <w:rPr>
          <w:rFonts w:ascii="Arial Narrow" w:hAnsi="Arial Narrow"/>
          <w:w w:val="100"/>
          <w:lang w:val="ru-RU" w:eastAsia="ru-RU"/>
        </w:rPr>
        <w:t>Деминского</w:t>
      </w:r>
      <w:r w:rsidR="00554DFF" w:rsidRPr="008A3CD0">
        <w:rPr>
          <w:rFonts w:ascii="Arial Narrow" w:hAnsi="Arial Narrow"/>
          <w:w w:val="100"/>
          <w:lang w:val="ru-RU" w:eastAsia="ru-RU"/>
        </w:rPr>
        <w:t xml:space="preserve"> сельсовета. Определяющим фактором для отнесения населенного пункта к центру первой ступени является наличие в нём общеобразовательных школ, детских садов поликлиник, как основных объектов социокультурного обслуживания. Ввиду того, что прочие объекты первичной ступени обслуживания (такие, как объекты торговли, общественного питания, аптеки) строятся и содержатся за счёт частных инвестиций, для целей данной работы не имеет значение описание и регулирование их строительства и параметры развития сети таких учреждений.</w:t>
      </w:r>
    </w:p>
    <w:p w:rsidR="00EE47D8" w:rsidRPr="008A3CD0" w:rsidRDefault="00EE47D8" w:rsidP="00EE47D8">
      <w:pPr>
        <w:pStyle w:val="S"/>
        <w:spacing w:line="240" w:lineRule="auto"/>
        <w:ind w:left="851" w:firstLine="567"/>
        <w:rPr>
          <w:rFonts w:ascii="Arial Narrow" w:eastAsia="Arial Unicode MS" w:hAnsi="Arial Narrow"/>
          <w:lang w:val="ru-RU"/>
        </w:rPr>
      </w:pPr>
    </w:p>
    <w:p w:rsidR="00EE47D8" w:rsidRPr="008A3CD0" w:rsidRDefault="00EE47D8" w:rsidP="00EE47D8">
      <w:pPr>
        <w:pStyle w:val="af2"/>
        <w:spacing w:line="240" w:lineRule="auto"/>
        <w:ind w:firstLine="567"/>
        <w:jc w:val="right"/>
        <w:rPr>
          <w:b/>
        </w:rPr>
      </w:pPr>
      <w:r w:rsidRPr="008A3CD0">
        <w:rPr>
          <w:b/>
        </w:rPr>
        <w:t>Таблица 3.</w:t>
      </w:r>
      <w:r w:rsidR="00EE268D" w:rsidRPr="008A3CD0">
        <w:rPr>
          <w:b/>
        </w:rPr>
        <w:t>3</w:t>
      </w:r>
      <w:r w:rsidRPr="008A3CD0">
        <w:rPr>
          <w:b/>
        </w:rPr>
        <w:t>.1</w:t>
      </w:r>
    </w:p>
    <w:p w:rsidR="00EE47D8" w:rsidRPr="008A3CD0" w:rsidRDefault="00EE47D8" w:rsidP="00EE47D8">
      <w:pPr>
        <w:spacing w:line="240" w:lineRule="auto"/>
        <w:jc w:val="center"/>
        <w:rPr>
          <w:b/>
        </w:rPr>
      </w:pPr>
      <w:r w:rsidRPr="008A3CD0">
        <w:rPr>
          <w:b/>
        </w:rPr>
        <w:t>Состав основных культурно-бытовых учреждений и предприятий по ступеням и центрам обслуживания</w:t>
      </w:r>
    </w:p>
    <w:tbl>
      <w:tblPr>
        <w:tblStyle w:val="a3"/>
        <w:tblW w:w="0" w:type="auto"/>
        <w:tblLook w:val="04A0" w:firstRow="1" w:lastRow="0" w:firstColumn="1" w:lastColumn="0" w:noHBand="0" w:noVBand="1"/>
      </w:tblPr>
      <w:tblGrid>
        <w:gridCol w:w="1775"/>
        <w:gridCol w:w="2546"/>
        <w:gridCol w:w="2546"/>
        <w:gridCol w:w="2546"/>
      </w:tblGrid>
      <w:tr w:rsidR="00EE47D8" w:rsidRPr="008A3CD0" w:rsidTr="00D873E8">
        <w:tc>
          <w:tcPr>
            <w:tcW w:w="1686" w:type="dxa"/>
            <w:vMerge w:val="restart"/>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Виды обслуживания</w:t>
            </w:r>
          </w:p>
        </w:tc>
        <w:tc>
          <w:tcPr>
            <w:tcW w:w="7638" w:type="dxa"/>
            <w:gridSpan w:val="3"/>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Состав учреждений и предприятий по ступеням и центрам обслуживания</w:t>
            </w:r>
          </w:p>
        </w:tc>
      </w:tr>
      <w:tr w:rsidR="00EE47D8" w:rsidRPr="008A3CD0" w:rsidTr="00D873E8">
        <w:tc>
          <w:tcPr>
            <w:tcW w:w="1686" w:type="dxa"/>
            <w:vMerge/>
            <w:shd w:val="clear" w:color="auto" w:fill="auto"/>
            <w:vAlign w:val="center"/>
          </w:tcPr>
          <w:p w:rsidR="00EE47D8" w:rsidRPr="008A3CD0" w:rsidRDefault="00EE47D8" w:rsidP="00820500">
            <w:pPr>
              <w:pStyle w:val="af4"/>
              <w:jc w:val="center"/>
              <w:rPr>
                <w:rFonts w:ascii="Arial Narrow" w:hAnsi="Arial Narrow"/>
                <w:b/>
                <w:sz w:val="20"/>
                <w:szCs w:val="20"/>
              </w:rPr>
            </w:pPr>
          </w:p>
        </w:tc>
        <w:tc>
          <w:tcPr>
            <w:tcW w:w="2546" w:type="dxa"/>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Повседневного пользования</w:t>
            </w:r>
          </w:p>
        </w:tc>
        <w:tc>
          <w:tcPr>
            <w:tcW w:w="2546" w:type="dxa"/>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Периодического пользования</w:t>
            </w:r>
          </w:p>
        </w:tc>
        <w:tc>
          <w:tcPr>
            <w:tcW w:w="2546" w:type="dxa"/>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Эпизодического пользования</w:t>
            </w:r>
          </w:p>
        </w:tc>
      </w:tr>
      <w:tr w:rsidR="00EE47D8" w:rsidRPr="008A3CD0" w:rsidTr="00D873E8">
        <w:trPr>
          <w:trHeight w:val="53"/>
        </w:trPr>
        <w:tc>
          <w:tcPr>
            <w:tcW w:w="1686" w:type="dxa"/>
            <w:vMerge/>
            <w:shd w:val="clear" w:color="auto" w:fill="auto"/>
            <w:vAlign w:val="center"/>
          </w:tcPr>
          <w:p w:rsidR="00EE47D8" w:rsidRPr="008A3CD0" w:rsidRDefault="00EE47D8" w:rsidP="00820500">
            <w:pPr>
              <w:pStyle w:val="af4"/>
              <w:jc w:val="center"/>
              <w:rPr>
                <w:rFonts w:ascii="Arial Narrow" w:hAnsi="Arial Narrow"/>
                <w:b/>
                <w:sz w:val="20"/>
                <w:szCs w:val="20"/>
              </w:rPr>
            </w:pPr>
          </w:p>
        </w:tc>
        <w:tc>
          <w:tcPr>
            <w:tcW w:w="2546" w:type="dxa"/>
            <w:shd w:val="clear" w:color="auto" w:fill="auto"/>
            <w:vAlign w:val="center"/>
          </w:tcPr>
          <w:p w:rsidR="00EE47D8" w:rsidRPr="008A3CD0" w:rsidRDefault="008A3CD0" w:rsidP="00820500">
            <w:pPr>
              <w:ind w:firstLine="0"/>
              <w:jc w:val="center"/>
              <w:rPr>
                <w:b/>
                <w:sz w:val="20"/>
                <w:szCs w:val="20"/>
              </w:rPr>
            </w:pPr>
            <w:r w:rsidRPr="008A3CD0">
              <w:rPr>
                <w:b/>
                <w:sz w:val="20"/>
                <w:szCs w:val="20"/>
              </w:rPr>
              <w:t>х</w:t>
            </w:r>
            <w:r w:rsidR="00EE47D8" w:rsidRPr="008A3CD0">
              <w:rPr>
                <w:b/>
                <w:sz w:val="20"/>
                <w:szCs w:val="20"/>
              </w:rPr>
              <w:t xml:space="preserve">. </w:t>
            </w:r>
            <w:r w:rsidRPr="008A3CD0">
              <w:rPr>
                <w:b/>
                <w:sz w:val="20"/>
                <w:szCs w:val="20"/>
              </w:rPr>
              <w:t>Демино</w:t>
            </w:r>
          </w:p>
        </w:tc>
        <w:tc>
          <w:tcPr>
            <w:tcW w:w="2546" w:type="dxa"/>
            <w:shd w:val="clear" w:color="auto" w:fill="auto"/>
            <w:vAlign w:val="center"/>
          </w:tcPr>
          <w:p w:rsidR="00EE47D8"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Центр района</w:t>
            </w:r>
          </w:p>
          <w:p w:rsidR="0044715F" w:rsidRPr="008A3CD0" w:rsidRDefault="00EE47D8" w:rsidP="00820500">
            <w:pPr>
              <w:pStyle w:val="af4"/>
              <w:jc w:val="center"/>
              <w:rPr>
                <w:rFonts w:ascii="Arial Narrow" w:hAnsi="Arial Narrow"/>
                <w:b/>
                <w:sz w:val="20"/>
                <w:szCs w:val="20"/>
              </w:rPr>
            </w:pPr>
            <w:r w:rsidRPr="008A3CD0">
              <w:rPr>
                <w:rFonts w:ascii="Arial Narrow" w:hAnsi="Arial Narrow"/>
                <w:b/>
                <w:sz w:val="20"/>
                <w:szCs w:val="20"/>
              </w:rPr>
              <w:t>г. Михайловск</w:t>
            </w:r>
            <w:r w:rsidR="00F51BD8" w:rsidRPr="008A3CD0">
              <w:rPr>
                <w:rFonts w:ascii="Arial Narrow" w:hAnsi="Arial Narrow"/>
                <w:b/>
                <w:sz w:val="20"/>
                <w:szCs w:val="20"/>
              </w:rPr>
              <w:t xml:space="preserve">, </w:t>
            </w:r>
          </w:p>
          <w:p w:rsidR="00EE47D8" w:rsidRPr="008A3CD0" w:rsidRDefault="00F51BD8" w:rsidP="00820500">
            <w:pPr>
              <w:pStyle w:val="af4"/>
              <w:jc w:val="center"/>
              <w:rPr>
                <w:rFonts w:ascii="Arial Narrow" w:hAnsi="Arial Narrow"/>
                <w:b/>
                <w:sz w:val="20"/>
                <w:szCs w:val="20"/>
              </w:rPr>
            </w:pPr>
            <w:r w:rsidRPr="008A3CD0">
              <w:rPr>
                <w:rFonts w:ascii="Arial Narrow" w:hAnsi="Arial Narrow"/>
                <w:b/>
                <w:sz w:val="20"/>
                <w:szCs w:val="20"/>
              </w:rPr>
              <w:t>г. Ставрополь</w:t>
            </w:r>
          </w:p>
        </w:tc>
        <w:tc>
          <w:tcPr>
            <w:tcW w:w="2546" w:type="dxa"/>
            <w:shd w:val="clear" w:color="auto" w:fill="auto"/>
            <w:vAlign w:val="center"/>
          </w:tcPr>
          <w:p w:rsidR="00EE47D8" w:rsidRPr="008A3CD0" w:rsidRDefault="00F51BD8" w:rsidP="00820500">
            <w:pPr>
              <w:pStyle w:val="af4"/>
              <w:jc w:val="center"/>
              <w:rPr>
                <w:rFonts w:ascii="Arial Narrow" w:hAnsi="Arial Narrow"/>
                <w:b/>
                <w:sz w:val="20"/>
                <w:szCs w:val="20"/>
              </w:rPr>
            </w:pPr>
            <w:r w:rsidRPr="008A3CD0">
              <w:rPr>
                <w:rFonts w:ascii="Arial Narrow" w:hAnsi="Arial Narrow"/>
                <w:b/>
                <w:sz w:val="20"/>
                <w:szCs w:val="20"/>
              </w:rPr>
              <w:t xml:space="preserve">г. </w:t>
            </w:r>
            <w:r w:rsidR="008A3CD0" w:rsidRPr="008A3CD0">
              <w:rPr>
                <w:rFonts w:ascii="Arial Narrow" w:hAnsi="Arial Narrow"/>
                <w:b/>
                <w:sz w:val="20"/>
                <w:szCs w:val="20"/>
              </w:rPr>
              <w:t>Ставрополь</w:t>
            </w:r>
          </w:p>
        </w:tc>
      </w:tr>
      <w:tr w:rsidR="00EE47D8" w:rsidRPr="008A3CD0" w:rsidTr="00D873E8">
        <w:tc>
          <w:tcPr>
            <w:tcW w:w="168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1. Учреждения образования.</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ДОУ;</w:t>
            </w:r>
          </w:p>
          <w:p w:rsidR="00431059" w:rsidRPr="008A3CD0" w:rsidRDefault="00431059" w:rsidP="00820500">
            <w:pPr>
              <w:pStyle w:val="af4"/>
              <w:jc w:val="center"/>
              <w:rPr>
                <w:rFonts w:ascii="Arial Narrow" w:hAnsi="Arial Narrow"/>
                <w:sz w:val="20"/>
                <w:szCs w:val="20"/>
              </w:rPr>
            </w:pPr>
            <w:r w:rsidRPr="008A3CD0">
              <w:rPr>
                <w:rFonts w:ascii="Arial Narrow" w:hAnsi="Arial Narrow"/>
                <w:sz w:val="20"/>
                <w:szCs w:val="20"/>
              </w:rPr>
              <w:t>Средняя общеобразовательная</w:t>
            </w:r>
          </w:p>
          <w:p w:rsidR="00EE47D8" w:rsidRPr="008A3CD0" w:rsidRDefault="00431059" w:rsidP="00820500">
            <w:pPr>
              <w:pStyle w:val="af4"/>
              <w:jc w:val="center"/>
              <w:rPr>
                <w:rFonts w:ascii="Arial Narrow" w:hAnsi="Arial Narrow"/>
                <w:sz w:val="20"/>
                <w:szCs w:val="20"/>
              </w:rPr>
            </w:pPr>
            <w:r w:rsidRPr="008A3CD0">
              <w:rPr>
                <w:rFonts w:ascii="Arial Narrow" w:hAnsi="Arial Narrow"/>
                <w:sz w:val="20"/>
                <w:szCs w:val="20"/>
              </w:rPr>
              <w:t>школа;</w:t>
            </w:r>
          </w:p>
          <w:p w:rsidR="00431059" w:rsidRPr="008A3CD0" w:rsidRDefault="00431059" w:rsidP="00820500">
            <w:pPr>
              <w:pStyle w:val="af4"/>
              <w:jc w:val="center"/>
              <w:rPr>
                <w:rFonts w:ascii="Arial Narrow" w:hAnsi="Arial Narrow"/>
                <w:sz w:val="20"/>
                <w:szCs w:val="20"/>
              </w:rPr>
            </w:pPr>
            <w:r w:rsidRPr="008A3CD0">
              <w:rPr>
                <w:rFonts w:ascii="Arial Narrow" w:hAnsi="Arial Narrow"/>
                <w:sz w:val="20"/>
                <w:szCs w:val="20"/>
              </w:rPr>
              <w:t xml:space="preserve">Специализированная </w:t>
            </w:r>
            <w:r w:rsidRPr="008A3CD0">
              <w:rPr>
                <w:rFonts w:ascii="Arial Narrow" w:hAnsi="Arial Narrow"/>
                <w:sz w:val="20"/>
                <w:szCs w:val="20"/>
              </w:rPr>
              <w:lastRenderedPageBreak/>
              <w:t>(коррекционная) школа-интернат</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lastRenderedPageBreak/>
              <w:t xml:space="preserve">Детские дошкольные учреждения; </w:t>
            </w:r>
            <w:r w:rsidR="00423758" w:rsidRPr="008A3CD0">
              <w:rPr>
                <w:rFonts w:ascii="Arial Narrow" w:hAnsi="Arial Narrow"/>
                <w:sz w:val="20"/>
                <w:szCs w:val="20"/>
              </w:rPr>
              <w:t xml:space="preserve">высшие и </w:t>
            </w:r>
            <w:r w:rsidRPr="008A3CD0">
              <w:rPr>
                <w:rFonts w:ascii="Arial Narrow" w:hAnsi="Arial Narrow"/>
                <w:sz w:val="20"/>
                <w:szCs w:val="20"/>
              </w:rPr>
              <w:t>средние общеобразовательные учебные учреждения</w:t>
            </w:r>
            <w:r w:rsidR="00423758" w:rsidRPr="008A3CD0">
              <w:rPr>
                <w:rFonts w:ascii="Arial Narrow" w:hAnsi="Arial Narrow"/>
                <w:sz w:val="20"/>
                <w:szCs w:val="20"/>
              </w:rPr>
              <w:t xml:space="preserve"> </w:t>
            </w:r>
            <w:r w:rsidR="00423758" w:rsidRPr="008A3CD0">
              <w:rPr>
                <w:rFonts w:ascii="Arial Narrow" w:hAnsi="Arial Narrow"/>
                <w:sz w:val="20"/>
                <w:szCs w:val="20"/>
              </w:rPr>
              <w:lastRenderedPageBreak/>
              <w:t>(филиалы)</w:t>
            </w:r>
            <w:r w:rsidRPr="008A3CD0">
              <w:rPr>
                <w:rFonts w:ascii="Arial Narrow" w:hAnsi="Arial Narrow"/>
                <w:sz w:val="20"/>
                <w:szCs w:val="20"/>
              </w:rPr>
              <w:t>; цен</w:t>
            </w:r>
            <w:r w:rsidR="00423758" w:rsidRPr="008A3CD0">
              <w:rPr>
                <w:rFonts w:ascii="Arial Narrow" w:hAnsi="Arial Narrow"/>
                <w:sz w:val="20"/>
                <w:szCs w:val="20"/>
              </w:rPr>
              <w:t>тры дополнительного образования; центры переподготовки кадров</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lastRenderedPageBreak/>
              <w:t>Высшие и средние специальные учебные заведения (филиалы); Центры переподготовки кадров</w:t>
            </w:r>
          </w:p>
        </w:tc>
      </w:tr>
      <w:tr w:rsidR="00EE47D8" w:rsidRPr="008A3CD0" w:rsidTr="00D873E8">
        <w:tc>
          <w:tcPr>
            <w:tcW w:w="168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2. Учреждения здравоохранения и социального обеспечения.</w:t>
            </w:r>
          </w:p>
        </w:tc>
        <w:tc>
          <w:tcPr>
            <w:tcW w:w="2546" w:type="dxa"/>
            <w:shd w:val="clear" w:color="auto" w:fill="auto"/>
            <w:vAlign w:val="center"/>
          </w:tcPr>
          <w:p w:rsidR="004E32AD" w:rsidRPr="008A3CD0" w:rsidRDefault="004E32AD" w:rsidP="00820500">
            <w:pPr>
              <w:pStyle w:val="af4"/>
              <w:jc w:val="center"/>
              <w:rPr>
                <w:rFonts w:ascii="Arial Narrow" w:hAnsi="Arial Narrow"/>
                <w:sz w:val="20"/>
                <w:szCs w:val="20"/>
              </w:rPr>
            </w:pPr>
            <w:r w:rsidRPr="008A3CD0">
              <w:rPr>
                <w:rFonts w:ascii="Arial Narrow" w:hAnsi="Arial Narrow"/>
                <w:sz w:val="20"/>
                <w:szCs w:val="20"/>
              </w:rPr>
              <w:t>Участковая больница;</w:t>
            </w:r>
          </w:p>
          <w:p w:rsidR="00EE47D8" w:rsidRPr="008A3CD0" w:rsidRDefault="004E32AD" w:rsidP="00820500">
            <w:pPr>
              <w:pStyle w:val="af4"/>
              <w:jc w:val="center"/>
              <w:rPr>
                <w:rFonts w:ascii="Arial Narrow" w:hAnsi="Arial Narrow"/>
                <w:sz w:val="20"/>
                <w:szCs w:val="20"/>
              </w:rPr>
            </w:pPr>
            <w:r w:rsidRPr="008A3CD0">
              <w:rPr>
                <w:rFonts w:ascii="Arial Narrow" w:hAnsi="Arial Narrow"/>
                <w:sz w:val="20"/>
                <w:szCs w:val="20"/>
              </w:rPr>
              <w:t xml:space="preserve">ФАП; </w:t>
            </w:r>
          </w:p>
          <w:p w:rsidR="00690E27" w:rsidRPr="008A3CD0" w:rsidRDefault="004E32AD" w:rsidP="00820500">
            <w:pPr>
              <w:pStyle w:val="af4"/>
              <w:jc w:val="center"/>
              <w:rPr>
                <w:rFonts w:ascii="Arial Narrow" w:hAnsi="Arial Narrow" w:cs="Arial"/>
                <w:sz w:val="20"/>
                <w:szCs w:val="20"/>
              </w:rPr>
            </w:pPr>
            <w:r w:rsidRPr="008A3CD0">
              <w:rPr>
                <w:rFonts w:ascii="Arial Narrow" w:hAnsi="Arial Narrow"/>
                <w:sz w:val="20"/>
                <w:szCs w:val="20"/>
              </w:rPr>
              <w:t>С</w:t>
            </w:r>
            <w:r w:rsidR="00690E27" w:rsidRPr="008A3CD0">
              <w:rPr>
                <w:rFonts w:ascii="Arial Narrow" w:hAnsi="Arial Narrow"/>
                <w:sz w:val="20"/>
                <w:szCs w:val="20"/>
              </w:rPr>
              <w:t>лужба скорой медицинской помощи</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Центральная районная больница;</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 xml:space="preserve">Районная стоматологическая поликлиника; Центр психолого-педагогической реабилитации и коррекции; Отделение скорой медицинской помощи; Районная поликлиника; </w:t>
            </w:r>
            <w:r w:rsidR="00423758" w:rsidRPr="008A3CD0">
              <w:rPr>
                <w:rFonts w:ascii="Arial Narrow" w:hAnsi="Arial Narrow"/>
                <w:sz w:val="20"/>
                <w:szCs w:val="20"/>
              </w:rPr>
              <w:t>Аптеки</w:t>
            </w:r>
            <w:r w:rsidRPr="008A3CD0">
              <w:rPr>
                <w:rFonts w:ascii="Arial Narrow" w:hAnsi="Arial Narrow"/>
                <w:sz w:val="20"/>
                <w:szCs w:val="20"/>
              </w:rPr>
              <w:t>; Стоматологическая поликлиника;</w:t>
            </w:r>
          </w:p>
          <w:p w:rsidR="00EE47D8" w:rsidRPr="008A3CD0" w:rsidRDefault="00EE47D8" w:rsidP="00A616DE">
            <w:pPr>
              <w:pStyle w:val="af4"/>
              <w:jc w:val="center"/>
              <w:rPr>
                <w:rFonts w:ascii="Arial Narrow" w:hAnsi="Arial Narrow"/>
                <w:sz w:val="20"/>
                <w:szCs w:val="20"/>
              </w:rPr>
            </w:pPr>
            <w:r w:rsidRPr="008A3CD0">
              <w:rPr>
                <w:rFonts w:ascii="Arial Narrow" w:hAnsi="Arial Narrow"/>
                <w:sz w:val="20"/>
                <w:szCs w:val="20"/>
              </w:rPr>
              <w:t>Роддом</w:t>
            </w:r>
            <w:r w:rsidR="00423758" w:rsidRPr="008A3CD0">
              <w:rPr>
                <w:rFonts w:ascii="Arial Narrow" w:hAnsi="Arial Narrow"/>
                <w:sz w:val="20"/>
                <w:szCs w:val="20"/>
              </w:rPr>
              <w:t>а</w:t>
            </w:r>
            <w:r w:rsidR="00A616DE" w:rsidRPr="008A3CD0">
              <w:rPr>
                <w:rFonts w:ascii="Arial Narrow" w:hAnsi="Arial Narrow"/>
                <w:sz w:val="20"/>
                <w:szCs w:val="20"/>
              </w:rPr>
              <w:t xml:space="preserve">; Краевые многопрофильные больницы, центры и диспансеры; </w:t>
            </w:r>
            <w:r w:rsidR="00423758" w:rsidRPr="008A3CD0">
              <w:rPr>
                <w:rFonts w:ascii="Arial Narrow" w:hAnsi="Arial Narrow"/>
                <w:sz w:val="20"/>
                <w:szCs w:val="20"/>
              </w:rPr>
              <w:t xml:space="preserve">краевой диагностический центр; </w:t>
            </w:r>
            <w:r w:rsidR="00A616DE" w:rsidRPr="008A3CD0">
              <w:rPr>
                <w:rFonts w:ascii="Arial Narrow" w:hAnsi="Arial Narrow"/>
                <w:sz w:val="20"/>
                <w:szCs w:val="20"/>
              </w:rPr>
              <w:t>детский санаторно-оздоровительный цен</w:t>
            </w:r>
            <w:r w:rsidR="00423758" w:rsidRPr="008A3CD0">
              <w:rPr>
                <w:rFonts w:ascii="Arial Narrow" w:hAnsi="Arial Narrow"/>
                <w:sz w:val="20"/>
                <w:szCs w:val="20"/>
              </w:rPr>
              <w:t>тр</w:t>
            </w:r>
          </w:p>
        </w:tc>
        <w:tc>
          <w:tcPr>
            <w:tcW w:w="2546" w:type="dxa"/>
            <w:shd w:val="clear" w:color="auto" w:fill="auto"/>
            <w:vAlign w:val="center"/>
          </w:tcPr>
          <w:p w:rsidR="00FF6DFC" w:rsidRPr="008A3CD0" w:rsidRDefault="00FF6DFC" w:rsidP="00820500">
            <w:pPr>
              <w:pStyle w:val="af4"/>
              <w:jc w:val="center"/>
              <w:rPr>
                <w:rFonts w:ascii="Arial Narrow" w:hAnsi="Arial Narrow"/>
                <w:sz w:val="20"/>
                <w:szCs w:val="20"/>
              </w:rPr>
            </w:pPr>
            <w:r w:rsidRPr="008A3CD0">
              <w:rPr>
                <w:rFonts w:ascii="Arial Narrow" w:hAnsi="Arial Narrow"/>
                <w:sz w:val="20"/>
                <w:szCs w:val="20"/>
              </w:rPr>
              <w:t>Городские</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многопрофильные больницы и диспансеры;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Клинические, реабилитационные и консультативно - диагностические центры;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Базовые поликлиники</w:t>
            </w:r>
          </w:p>
        </w:tc>
      </w:tr>
      <w:tr w:rsidR="00EE47D8" w:rsidRPr="008A3CD0" w:rsidTr="00D873E8">
        <w:tc>
          <w:tcPr>
            <w:tcW w:w="168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3. Учреждения культуры и искусства.</w:t>
            </w:r>
          </w:p>
        </w:tc>
        <w:tc>
          <w:tcPr>
            <w:tcW w:w="2546" w:type="dxa"/>
            <w:shd w:val="clear" w:color="auto" w:fill="auto"/>
            <w:vAlign w:val="center"/>
          </w:tcPr>
          <w:p w:rsidR="00EE47D8" w:rsidRPr="008A3CD0" w:rsidRDefault="00690E27" w:rsidP="00820500">
            <w:pPr>
              <w:pStyle w:val="af4"/>
              <w:jc w:val="center"/>
              <w:rPr>
                <w:rFonts w:ascii="Arial Narrow" w:hAnsi="Arial Narrow"/>
                <w:sz w:val="20"/>
                <w:szCs w:val="20"/>
              </w:rPr>
            </w:pPr>
            <w:r w:rsidRPr="008A3CD0">
              <w:rPr>
                <w:rFonts w:ascii="Arial Narrow" w:hAnsi="Arial Narrow"/>
                <w:sz w:val="20"/>
                <w:szCs w:val="20"/>
              </w:rPr>
              <w:t>Библиотека</w:t>
            </w:r>
            <w:r w:rsidR="00EE47D8" w:rsidRPr="008A3CD0">
              <w:rPr>
                <w:rFonts w:ascii="Arial Narrow" w:hAnsi="Arial Narrow"/>
                <w:sz w:val="20"/>
                <w:szCs w:val="20"/>
              </w:rPr>
              <w:t>;</w:t>
            </w:r>
          </w:p>
          <w:p w:rsidR="00EE47D8" w:rsidRPr="008A3CD0" w:rsidRDefault="00690E27" w:rsidP="00820500">
            <w:pPr>
              <w:pStyle w:val="af4"/>
              <w:jc w:val="center"/>
              <w:rPr>
                <w:rFonts w:ascii="Arial Narrow" w:hAnsi="Arial Narrow"/>
                <w:sz w:val="20"/>
                <w:szCs w:val="20"/>
              </w:rPr>
            </w:pPr>
            <w:r w:rsidRPr="008A3CD0">
              <w:rPr>
                <w:rFonts w:ascii="Arial Narrow" w:hAnsi="Arial Narrow"/>
                <w:sz w:val="20"/>
                <w:szCs w:val="20"/>
              </w:rPr>
              <w:t>Дом культуры</w:t>
            </w:r>
          </w:p>
          <w:p w:rsidR="00EE47D8" w:rsidRPr="008A3CD0" w:rsidRDefault="00EE47D8" w:rsidP="00820500">
            <w:pPr>
              <w:pStyle w:val="af4"/>
              <w:jc w:val="center"/>
              <w:rPr>
                <w:rFonts w:ascii="Arial Narrow" w:hAnsi="Arial Narrow"/>
                <w:sz w:val="20"/>
                <w:szCs w:val="20"/>
              </w:rPr>
            </w:pPr>
          </w:p>
        </w:tc>
        <w:tc>
          <w:tcPr>
            <w:tcW w:w="2546" w:type="dxa"/>
            <w:shd w:val="clear" w:color="auto" w:fill="auto"/>
            <w:vAlign w:val="center"/>
          </w:tcPr>
          <w:p w:rsidR="00EE47D8" w:rsidRPr="008A3CD0" w:rsidRDefault="00A616DE" w:rsidP="00A616DE">
            <w:pPr>
              <w:pStyle w:val="af4"/>
              <w:jc w:val="center"/>
              <w:rPr>
                <w:rFonts w:ascii="Arial Narrow" w:hAnsi="Arial Narrow"/>
                <w:sz w:val="20"/>
                <w:szCs w:val="20"/>
              </w:rPr>
            </w:pPr>
            <w:r w:rsidRPr="008A3CD0">
              <w:rPr>
                <w:rFonts w:ascii="Arial Narrow" w:hAnsi="Arial Narrow"/>
                <w:sz w:val="20"/>
                <w:szCs w:val="20"/>
              </w:rPr>
              <w:t>Социально-культурные объединения</w:t>
            </w:r>
            <w:r w:rsidR="00EE47D8" w:rsidRPr="008A3CD0">
              <w:rPr>
                <w:rFonts w:ascii="Arial Narrow" w:hAnsi="Arial Narrow"/>
                <w:sz w:val="20"/>
                <w:szCs w:val="20"/>
              </w:rPr>
              <w:t>; централ</w:t>
            </w:r>
            <w:r w:rsidRPr="008A3CD0">
              <w:rPr>
                <w:rFonts w:ascii="Arial Narrow" w:hAnsi="Arial Narrow"/>
                <w:sz w:val="20"/>
                <w:szCs w:val="20"/>
              </w:rPr>
              <w:t xml:space="preserve">изованная библиотечная система, краевая библиотека, музеи, историко-культурный </w:t>
            </w:r>
            <w:r w:rsidR="00EE47D8" w:rsidRPr="008A3CD0">
              <w:rPr>
                <w:rFonts w:ascii="Arial Narrow" w:hAnsi="Arial Narrow"/>
                <w:sz w:val="20"/>
                <w:szCs w:val="20"/>
              </w:rPr>
              <w:t>музей</w:t>
            </w:r>
            <w:r w:rsidRPr="008A3CD0">
              <w:rPr>
                <w:rFonts w:ascii="Arial Narrow" w:hAnsi="Arial Narrow"/>
                <w:sz w:val="20"/>
                <w:szCs w:val="20"/>
              </w:rPr>
              <w:t>-заповедник</w:t>
            </w:r>
            <w:r w:rsidR="00EE47D8" w:rsidRPr="008A3CD0">
              <w:rPr>
                <w:rFonts w:ascii="Arial Narrow" w:hAnsi="Arial Narrow"/>
                <w:sz w:val="20"/>
                <w:szCs w:val="20"/>
              </w:rPr>
              <w:t xml:space="preserve"> им. </w:t>
            </w:r>
            <w:r w:rsidRPr="008A3CD0">
              <w:rPr>
                <w:rFonts w:ascii="Arial Narrow" w:hAnsi="Arial Narrow"/>
                <w:sz w:val="20"/>
                <w:szCs w:val="20"/>
              </w:rPr>
              <w:t>Г.Н. Прозрителева и Г.К. Праве</w:t>
            </w:r>
            <w:r w:rsidR="00EE47D8" w:rsidRPr="008A3CD0">
              <w:rPr>
                <w:rFonts w:ascii="Arial Narrow" w:hAnsi="Arial Narrow"/>
                <w:sz w:val="20"/>
                <w:szCs w:val="20"/>
              </w:rPr>
              <w:t>; кинотеатр</w:t>
            </w:r>
            <w:r w:rsidRPr="008A3CD0">
              <w:rPr>
                <w:rFonts w:ascii="Arial Narrow" w:hAnsi="Arial Narrow"/>
                <w:sz w:val="20"/>
                <w:szCs w:val="20"/>
              </w:rPr>
              <w:t>ы, театры, филармония, органный зал, цирк, центр современного искусства</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Музейно-выставочные центры;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Театры;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Многофункциональные культурно- зрелищные центры, концертные залы; Специализированные библиотеки, видеозалы</w:t>
            </w:r>
          </w:p>
        </w:tc>
      </w:tr>
      <w:tr w:rsidR="00EE47D8" w:rsidRPr="008A3CD0" w:rsidTr="00D873E8">
        <w:tc>
          <w:tcPr>
            <w:tcW w:w="168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4. Физкультурно-оздоровительные сооружения.</w:t>
            </w:r>
          </w:p>
        </w:tc>
        <w:tc>
          <w:tcPr>
            <w:tcW w:w="2546" w:type="dxa"/>
            <w:shd w:val="clear" w:color="auto" w:fill="auto"/>
            <w:vAlign w:val="center"/>
          </w:tcPr>
          <w:p w:rsidR="00EE47D8" w:rsidRPr="008A3CD0" w:rsidRDefault="0045098F" w:rsidP="00820500">
            <w:pPr>
              <w:pStyle w:val="af4"/>
              <w:jc w:val="center"/>
              <w:rPr>
                <w:rFonts w:ascii="Arial Narrow" w:hAnsi="Arial Narrow"/>
                <w:sz w:val="20"/>
                <w:szCs w:val="20"/>
              </w:rPr>
            </w:pPr>
            <w:r w:rsidRPr="008A3CD0">
              <w:rPr>
                <w:rFonts w:ascii="Arial Narrow" w:hAnsi="Arial Narrow"/>
                <w:sz w:val="20"/>
                <w:szCs w:val="20"/>
              </w:rPr>
              <w:t xml:space="preserve">Спортивный комплекс </w:t>
            </w:r>
            <w:r w:rsidR="00EE47D8" w:rsidRPr="008A3CD0">
              <w:rPr>
                <w:rFonts w:ascii="Arial Narrow" w:hAnsi="Arial Narrow"/>
                <w:sz w:val="20"/>
                <w:szCs w:val="20"/>
              </w:rPr>
              <w:t>и спортзал (в т. ч. школьные).</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Спортивные площадки</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Детско-юношес</w:t>
            </w:r>
            <w:r w:rsidR="00423758" w:rsidRPr="008A3CD0">
              <w:rPr>
                <w:rFonts w:ascii="Arial Narrow" w:hAnsi="Arial Narrow"/>
                <w:sz w:val="20"/>
                <w:szCs w:val="20"/>
              </w:rPr>
              <w:t>кая спортивная школа; спортивные</w:t>
            </w:r>
            <w:r w:rsidRPr="008A3CD0">
              <w:rPr>
                <w:rFonts w:ascii="Arial Narrow" w:hAnsi="Arial Narrow"/>
                <w:sz w:val="20"/>
                <w:szCs w:val="20"/>
              </w:rPr>
              <w:t xml:space="preserve"> зал</w:t>
            </w:r>
            <w:r w:rsidR="00423758" w:rsidRPr="008A3CD0">
              <w:rPr>
                <w:rFonts w:ascii="Arial Narrow" w:hAnsi="Arial Narrow"/>
                <w:sz w:val="20"/>
                <w:szCs w:val="20"/>
              </w:rPr>
              <w:t>ы</w:t>
            </w:r>
            <w:r w:rsidRPr="008A3CD0">
              <w:rPr>
                <w:rFonts w:ascii="Arial Narrow" w:hAnsi="Arial Narrow"/>
                <w:sz w:val="20"/>
                <w:szCs w:val="20"/>
              </w:rPr>
              <w:t xml:space="preserve">; спортивные объекты районного </w:t>
            </w:r>
            <w:r w:rsidR="00423758" w:rsidRPr="008A3CD0">
              <w:rPr>
                <w:rFonts w:ascii="Arial Narrow" w:hAnsi="Arial Narrow"/>
                <w:sz w:val="20"/>
                <w:szCs w:val="20"/>
              </w:rPr>
              <w:t xml:space="preserve">и краевого уровней </w:t>
            </w:r>
            <w:r w:rsidRPr="008A3CD0">
              <w:rPr>
                <w:rFonts w:ascii="Arial Narrow" w:hAnsi="Arial Narrow"/>
                <w:sz w:val="20"/>
                <w:szCs w:val="20"/>
              </w:rPr>
              <w:t>уровня</w:t>
            </w:r>
            <w:r w:rsidR="00423758" w:rsidRPr="008A3CD0">
              <w:rPr>
                <w:rFonts w:ascii="Arial Narrow" w:hAnsi="Arial Narrow"/>
                <w:sz w:val="20"/>
                <w:szCs w:val="20"/>
              </w:rPr>
              <w:t>;</w:t>
            </w:r>
            <w:r w:rsidR="000071DF" w:rsidRPr="008A3CD0">
              <w:rPr>
                <w:rFonts w:ascii="Arial Narrow" w:hAnsi="Arial Narrow"/>
                <w:sz w:val="20"/>
                <w:szCs w:val="20"/>
              </w:rPr>
              <w:t xml:space="preserve"> Детская спортивная школа олимпийского резерва</w:t>
            </w:r>
          </w:p>
        </w:tc>
        <w:tc>
          <w:tcPr>
            <w:tcW w:w="2546" w:type="dxa"/>
            <w:shd w:val="clear" w:color="auto" w:fill="auto"/>
            <w:vAlign w:val="center"/>
          </w:tcPr>
          <w:p w:rsidR="00EE47D8" w:rsidRPr="008A3CD0" w:rsidRDefault="00EE47D8" w:rsidP="000071DF">
            <w:pPr>
              <w:pStyle w:val="af4"/>
              <w:jc w:val="center"/>
              <w:rPr>
                <w:rFonts w:ascii="Arial Narrow" w:hAnsi="Arial Narrow"/>
                <w:sz w:val="20"/>
                <w:szCs w:val="20"/>
              </w:rPr>
            </w:pPr>
            <w:r w:rsidRPr="008A3CD0">
              <w:rPr>
                <w:rFonts w:ascii="Arial Narrow" w:hAnsi="Arial Narrow"/>
                <w:sz w:val="20"/>
                <w:szCs w:val="20"/>
              </w:rPr>
              <w:t>Спортивные комплекс</w:t>
            </w:r>
            <w:r w:rsidR="000071DF" w:rsidRPr="008A3CD0">
              <w:rPr>
                <w:rFonts w:ascii="Arial Narrow" w:hAnsi="Arial Narrow"/>
                <w:sz w:val="20"/>
                <w:szCs w:val="20"/>
              </w:rPr>
              <w:t>ы открытые и закрытые, бассейны, ипподром;</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Специализированные спортивные сооружения</w:t>
            </w:r>
          </w:p>
        </w:tc>
      </w:tr>
      <w:tr w:rsidR="00EE47D8" w:rsidRPr="008A3CD0" w:rsidTr="00D873E8">
        <w:tc>
          <w:tcPr>
            <w:tcW w:w="168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5. Торговля и общественное питание.</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Магазины товаров повседневного спроса</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Складские и товарные базы</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Магазины продовольственных и промышленных товаров, предприятия общественного питания</w:t>
            </w:r>
            <w:r w:rsidR="00690E27" w:rsidRPr="008A3CD0">
              <w:rPr>
                <w:rFonts w:ascii="Arial Narrow" w:hAnsi="Arial Narrow"/>
                <w:sz w:val="20"/>
                <w:szCs w:val="20"/>
              </w:rPr>
              <w:t>;</w:t>
            </w:r>
          </w:p>
          <w:p w:rsidR="00690E27" w:rsidRPr="008A3CD0" w:rsidRDefault="00690E27" w:rsidP="00820500">
            <w:pPr>
              <w:pStyle w:val="af4"/>
              <w:jc w:val="center"/>
              <w:rPr>
                <w:rFonts w:ascii="Arial Narrow" w:hAnsi="Arial Narrow"/>
                <w:sz w:val="20"/>
                <w:szCs w:val="20"/>
              </w:rPr>
            </w:pPr>
            <w:r w:rsidRPr="008A3CD0">
              <w:rPr>
                <w:rFonts w:ascii="Arial Narrow" w:hAnsi="Arial Narrow"/>
                <w:sz w:val="20"/>
                <w:szCs w:val="20"/>
              </w:rPr>
              <w:t>Торговые комплексы; Оптовые и розничные рынки, ярмарки; Рестораны, бары и т.д.</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Торговые комплексы;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Оптовые и розничные рынки, ярмарки;</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Рестораны, бары и т.д.</w:t>
            </w:r>
          </w:p>
        </w:tc>
      </w:tr>
      <w:tr w:rsidR="00EE47D8" w:rsidRPr="008A3CD0" w:rsidTr="00D873E8">
        <w:tc>
          <w:tcPr>
            <w:tcW w:w="1686" w:type="dxa"/>
            <w:shd w:val="clear" w:color="auto" w:fill="auto"/>
            <w:vAlign w:val="center"/>
          </w:tcPr>
          <w:p w:rsidR="00EE47D8" w:rsidRPr="008A3CD0" w:rsidRDefault="00EE47D8" w:rsidP="00820500">
            <w:pPr>
              <w:pStyle w:val="af4"/>
              <w:spacing w:before="160"/>
              <w:jc w:val="center"/>
              <w:rPr>
                <w:rFonts w:ascii="Arial Narrow" w:hAnsi="Arial Narrow"/>
                <w:sz w:val="20"/>
                <w:szCs w:val="20"/>
              </w:rPr>
            </w:pPr>
            <w:r w:rsidRPr="008A3CD0">
              <w:rPr>
                <w:rFonts w:ascii="Arial Narrow" w:hAnsi="Arial Narrow"/>
                <w:sz w:val="20"/>
                <w:szCs w:val="20"/>
              </w:rPr>
              <w:t>6. Учреждения бытового и коммунального обслуживания.</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w:t>
            </w:r>
          </w:p>
        </w:tc>
        <w:tc>
          <w:tcPr>
            <w:tcW w:w="2546" w:type="dxa"/>
            <w:shd w:val="clear" w:color="auto" w:fill="auto"/>
            <w:vAlign w:val="center"/>
          </w:tcPr>
          <w:p w:rsidR="00690E27" w:rsidRPr="008A3CD0" w:rsidRDefault="00EE47D8" w:rsidP="00820500">
            <w:pPr>
              <w:pStyle w:val="af4"/>
              <w:jc w:val="center"/>
              <w:rPr>
                <w:rFonts w:ascii="Arial Narrow" w:hAnsi="Arial Narrow"/>
                <w:sz w:val="20"/>
                <w:szCs w:val="20"/>
              </w:rPr>
            </w:pPr>
            <w:r w:rsidRPr="008A3CD0">
              <w:rPr>
                <w:rFonts w:ascii="Arial Narrow" w:hAnsi="Arial Narrow"/>
                <w:sz w:val="20"/>
                <w:szCs w:val="20"/>
              </w:rPr>
              <w:t>Предприятия бытового обслуживания;</w:t>
            </w:r>
          </w:p>
          <w:p w:rsidR="00EE47D8" w:rsidRPr="008A3CD0" w:rsidRDefault="00690E27" w:rsidP="00820500">
            <w:pPr>
              <w:pStyle w:val="af4"/>
              <w:jc w:val="center"/>
              <w:rPr>
                <w:rFonts w:ascii="Arial Narrow" w:hAnsi="Arial Narrow"/>
                <w:sz w:val="20"/>
                <w:szCs w:val="20"/>
              </w:rPr>
            </w:pPr>
            <w:r w:rsidRPr="008A3CD0">
              <w:rPr>
                <w:rFonts w:ascii="Arial Narrow" w:hAnsi="Arial Narrow"/>
                <w:sz w:val="20"/>
                <w:szCs w:val="20"/>
              </w:rPr>
              <w:t xml:space="preserve"> </w:t>
            </w:r>
            <w:r w:rsidR="00EE47D8" w:rsidRPr="008A3CD0">
              <w:rPr>
                <w:rFonts w:ascii="Arial Narrow" w:hAnsi="Arial Narrow"/>
                <w:sz w:val="20"/>
                <w:szCs w:val="20"/>
              </w:rPr>
              <w:t>Гостиницы;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Пожарная часть</w:t>
            </w:r>
            <w:r w:rsidR="005D1F3E" w:rsidRPr="008A3CD0">
              <w:rPr>
                <w:rFonts w:ascii="Arial Narrow" w:hAnsi="Arial Narrow"/>
                <w:sz w:val="20"/>
                <w:szCs w:val="20"/>
              </w:rPr>
              <w:t>;</w:t>
            </w:r>
          </w:p>
          <w:p w:rsidR="005D1F3E" w:rsidRPr="008A3CD0" w:rsidRDefault="005D1F3E" w:rsidP="005D1F3E">
            <w:pPr>
              <w:pStyle w:val="af4"/>
              <w:jc w:val="center"/>
              <w:rPr>
                <w:rFonts w:ascii="Arial Narrow" w:hAnsi="Arial Narrow"/>
                <w:sz w:val="20"/>
                <w:szCs w:val="20"/>
              </w:rPr>
            </w:pPr>
            <w:r w:rsidRPr="008A3CD0">
              <w:rPr>
                <w:rFonts w:ascii="Arial Narrow" w:hAnsi="Arial Narrow"/>
                <w:sz w:val="20"/>
                <w:szCs w:val="20"/>
              </w:rPr>
              <w:t>Фабрики централизованного выполнения заказов</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Фабрики централизованного выполнения заказов;</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Оздоровительные комплексы, Гостиницы</w:t>
            </w:r>
          </w:p>
        </w:tc>
      </w:tr>
      <w:tr w:rsidR="00EE47D8" w:rsidRPr="008A3CD0" w:rsidTr="00D873E8">
        <w:tc>
          <w:tcPr>
            <w:tcW w:w="1686" w:type="dxa"/>
            <w:shd w:val="clear" w:color="auto" w:fill="auto"/>
            <w:vAlign w:val="center"/>
          </w:tcPr>
          <w:p w:rsidR="00EE47D8" w:rsidRPr="008A3CD0" w:rsidRDefault="008F03D7" w:rsidP="00820500">
            <w:pPr>
              <w:pStyle w:val="af4"/>
              <w:jc w:val="center"/>
              <w:rPr>
                <w:rFonts w:ascii="Arial Narrow" w:hAnsi="Arial Narrow"/>
                <w:sz w:val="20"/>
                <w:szCs w:val="20"/>
              </w:rPr>
            </w:pPr>
            <w:r w:rsidRPr="008A3CD0">
              <w:rPr>
                <w:rFonts w:ascii="Arial Narrow" w:hAnsi="Arial Narrow"/>
                <w:sz w:val="20"/>
                <w:szCs w:val="20"/>
              </w:rPr>
              <w:t>7.</w:t>
            </w:r>
            <w:r w:rsidR="00EE47D8" w:rsidRPr="008A3CD0">
              <w:rPr>
                <w:rFonts w:ascii="Arial Narrow" w:hAnsi="Arial Narrow"/>
                <w:sz w:val="20"/>
                <w:szCs w:val="20"/>
              </w:rPr>
              <w:t>Административно-деловые и хозяйственные учреждения.</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Администрация МО;</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Опорный пункт охраны порядка;</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Отделение связи.</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Почтовое отделение</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Административно-управленческие организации;</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 xml:space="preserve">Банки, конторы, офисы; Отделения связи и милиции; Суд и прокуратура; Юридическая и нотариальные конторы; </w:t>
            </w:r>
            <w:r w:rsidR="00690E27" w:rsidRPr="008A3CD0">
              <w:rPr>
                <w:rFonts w:ascii="Arial Narrow" w:hAnsi="Arial Narrow"/>
                <w:sz w:val="20"/>
                <w:szCs w:val="20"/>
              </w:rPr>
              <w:lastRenderedPageBreak/>
              <w:t>Проектные и конструкторские бюро, жилищно-коммунальные организации</w:t>
            </w:r>
          </w:p>
        </w:tc>
        <w:tc>
          <w:tcPr>
            <w:tcW w:w="2546" w:type="dxa"/>
            <w:shd w:val="clear" w:color="auto" w:fill="auto"/>
            <w:vAlign w:val="center"/>
          </w:tcPr>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lastRenderedPageBreak/>
              <w:t>Административно-хозяйственные комплексы;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Деловые банковские структуры;</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Центральные отделения банков;</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t>отдел внутренних дел;</w:t>
            </w:r>
          </w:p>
          <w:p w:rsidR="00EE47D8" w:rsidRPr="008A3CD0" w:rsidRDefault="00EE47D8" w:rsidP="00820500">
            <w:pPr>
              <w:pStyle w:val="af4"/>
              <w:jc w:val="center"/>
              <w:rPr>
                <w:rFonts w:ascii="Arial Narrow" w:hAnsi="Arial Narrow"/>
                <w:sz w:val="20"/>
                <w:szCs w:val="20"/>
              </w:rPr>
            </w:pPr>
            <w:r w:rsidRPr="008A3CD0">
              <w:rPr>
                <w:rFonts w:ascii="Arial Narrow" w:hAnsi="Arial Narrow"/>
                <w:sz w:val="20"/>
                <w:szCs w:val="20"/>
              </w:rPr>
              <w:lastRenderedPageBreak/>
              <w:t>Проектные и конструкторские бюро, жилищно-коммунальные организации</w:t>
            </w:r>
          </w:p>
        </w:tc>
      </w:tr>
    </w:tbl>
    <w:p w:rsidR="00EE47D8" w:rsidRPr="008A3CD0" w:rsidRDefault="00EE47D8" w:rsidP="00EE47D8">
      <w:pPr>
        <w:spacing w:line="240" w:lineRule="auto"/>
        <w:ind w:left="851"/>
      </w:pPr>
    </w:p>
    <w:p w:rsidR="00EE47D8" w:rsidRPr="008A3CD0" w:rsidRDefault="00EE47D8" w:rsidP="00EE47D8">
      <w:pPr>
        <w:spacing w:line="240" w:lineRule="auto"/>
        <w:ind w:left="1701" w:firstLine="0"/>
        <w:jc w:val="right"/>
        <w:rPr>
          <w:b/>
        </w:rPr>
      </w:pPr>
      <w:r w:rsidRPr="008A3CD0">
        <w:rPr>
          <w:b/>
          <w:sz w:val="26"/>
          <w:szCs w:val="26"/>
        </w:rPr>
        <w:t>3.</w:t>
      </w:r>
      <w:r w:rsidR="00EE268D" w:rsidRPr="008A3CD0">
        <w:rPr>
          <w:b/>
          <w:sz w:val="26"/>
          <w:szCs w:val="26"/>
        </w:rPr>
        <w:t>4</w:t>
      </w:r>
      <w:r w:rsidRPr="008A3CD0">
        <w:rPr>
          <w:b/>
          <w:sz w:val="26"/>
          <w:szCs w:val="26"/>
        </w:rPr>
        <w:t>. Ставропольская агломерация</w:t>
      </w:r>
      <w:r w:rsidRPr="008A3CD0">
        <w:rPr>
          <w:rStyle w:val="aff"/>
          <w:i/>
          <w:sz w:val="28"/>
          <w:szCs w:val="28"/>
        </w:rPr>
        <w:footnoteReference w:id="29"/>
      </w:r>
    </w:p>
    <w:p w:rsidR="00EE47D8" w:rsidRPr="008A3CD0" w:rsidRDefault="00EE47D8" w:rsidP="00EE47D8">
      <w:pPr>
        <w:pStyle w:val="af4"/>
        <w:ind w:left="851" w:firstLine="567"/>
        <w:jc w:val="both"/>
        <w:rPr>
          <w:rFonts w:ascii="Arial Narrow" w:hAnsi="Arial Narrow"/>
          <w:b/>
          <w:szCs w:val="24"/>
        </w:rPr>
      </w:pPr>
      <w:r w:rsidRPr="008A3CD0">
        <w:rPr>
          <w:rFonts w:ascii="Arial Narrow" w:hAnsi="Arial Narrow"/>
          <w:b/>
          <w:szCs w:val="24"/>
        </w:rPr>
        <w:t>Городская агломерация — это компактное скопление населённых пунктов, главным образом городских, местами срастающихся, объединённых в сложную многокомпонентную динамическую систему с интенсивными производственными, транспортными и культурными связями. Образование городских агломераций — одна из стадий урбанизации.</w:t>
      </w:r>
    </w:p>
    <w:p w:rsidR="00EE47D8" w:rsidRPr="008A3CD0" w:rsidRDefault="00EE47D8" w:rsidP="00EE47D8">
      <w:pPr>
        <w:pStyle w:val="af4"/>
        <w:ind w:left="851" w:firstLine="567"/>
        <w:jc w:val="both"/>
        <w:rPr>
          <w:rFonts w:ascii="Arial Narrow" w:hAnsi="Arial Narrow"/>
          <w:szCs w:val="24"/>
        </w:rPr>
      </w:pPr>
      <w:r w:rsidRPr="008A3CD0">
        <w:rPr>
          <w:rFonts w:ascii="Arial Narrow" w:hAnsi="Arial Narrow"/>
          <w:szCs w:val="24"/>
        </w:rPr>
        <w:t>На территории Ставропольского края происходит формирование новых объектов территориального планирования – городских агломераций. Всего на территории Ставропольского края расположено 2 агломерации:</w:t>
      </w:r>
    </w:p>
    <w:p w:rsidR="00EE47D8" w:rsidRPr="008A3CD0" w:rsidRDefault="00EE47D8" w:rsidP="00EE47D8">
      <w:pPr>
        <w:pStyle w:val="af4"/>
        <w:ind w:left="851" w:firstLine="567"/>
        <w:jc w:val="both"/>
        <w:rPr>
          <w:rFonts w:ascii="Arial Narrow" w:hAnsi="Arial Narrow"/>
          <w:szCs w:val="24"/>
        </w:rPr>
      </w:pPr>
      <w:r w:rsidRPr="008A3CD0">
        <w:rPr>
          <w:rFonts w:ascii="Arial Narrow" w:hAnsi="Arial Narrow"/>
          <w:szCs w:val="24"/>
        </w:rPr>
        <w:t>– Ставропольская агломерация;</w:t>
      </w:r>
    </w:p>
    <w:p w:rsidR="00EE47D8" w:rsidRPr="008A3CD0" w:rsidRDefault="00EE47D8" w:rsidP="00EE47D8">
      <w:pPr>
        <w:pStyle w:val="af4"/>
        <w:ind w:left="851" w:firstLine="567"/>
        <w:jc w:val="both"/>
        <w:rPr>
          <w:rFonts w:ascii="Arial Narrow" w:hAnsi="Arial Narrow"/>
          <w:szCs w:val="24"/>
        </w:rPr>
      </w:pPr>
      <w:r w:rsidRPr="008A3CD0">
        <w:rPr>
          <w:rFonts w:ascii="Arial Narrow" w:hAnsi="Arial Narrow"/>
          <w:szCs w:val="24"/>
        </w:rPr>
        <w:t>– агломерация Кавказские Минеральные Воды.</w:t>
      </w:r>
    </w:p>
    <w:p w:rsidR="00EE47D8" w:rsidRPr="008A3CD0" w:rsidRDefault="00EE47D8" w:rsidP="00EE47D8">
      <w:pPr>
        <w:pStyle w:val="af4"/>
        <w:ind w:left="851" w:firstLine="567"/>
        <w:jc w:val="both"/>
        <w:rPr>
          <w:rFonts w:ascii="Arial Narrow" w:hAnsi="Arial Narrow"/>
          <w:szCs w:val="24"/>
        </w:rPr>
      </w:pPr>
      <w:r w:rsidRPr="008A3CD0">
        <w:rPr>
          <w:rFonts w:ascii="Arial Narrow" w:hAnsi="Arial Narrow"/>
          <w:szCs w:val="24"/>
        </w:rPr>
        <w:t>Типологически городские агломерации разделяются на моноцентрические (сформировавшиеся вокруг одного крупного города-ядра, Ставропольская агломерация) и полицентрические агломерации («коннурбация») (имеющие несколько городов-ядер, агломерация Кавказские Минеральные Воды).</w:t>
      </w:r>
    </w:p>
    <w:p w:rsidR="00EE47D8" w:rsidRPr="008A3CD0" w:rsidRDefault="00EE47D8" w:rsidP="00EE47D8">
      <w:pPr>
        <w:pStyle w:val="af4"/>
        <w:ind w:left="851" w:firstLine="567"/>
        <w:jc w:val="both"/>
        <w:rPr>
          <w:rFonts w:ascii="Arial Narrow" w:hAnsi="Arial Narrow"/>
          <w:szCs w:val="24"/>
        </w:rPr>
      </w:pPr>
      <w:r w:rsidRPr="008A3CD0">
        <w:rPr>
          <w:rFonts w:ascii="Arial Narrow" w:hAnsi="Arial Narrow"/>
          <w:b/>
          <w:szCs w:val="24"/>
        </w:rPr>
        <w:t>Состав и структура Ставропольской агломерации.</w:t>
      </w:r>
      <w:r w:rsidRPr="008A3CD0">
        <w:rPr>
          <w:rFonts w:ascii="Arial Narrow" w:hAnsi="Arial Narrow"/>
          <w:szCs w:val="24"/>
        </w:rPr>
        <w:t xml:space="preserve"> Территория рассматриваемого муниципального образования располагается в пределах формируемой Ставропольской агломерации. В соответствии с Проектом концепции развития Ставропольской агломерации, размещенном на официальном сайте Министерства строительства и архитектуры Ставропольского края </w:t>
      </w:r>
      <w:hyperlink r:id="rId54" w:history="1">
        <w:r w:rsidRPr="008A3CD0">
          <w:rPr>
            <w:rStyle w:val="ab"/>
            <w:rFonts w:ascii="Arial Narrow" w:hAnsi="Arial Narrow"/>
          </w:rPr>
          <w:t>http://minstroysk.ru/</w:t>
        </w:r>
      </w:hyperlink>
      <w:r w:rsidRPr="008A3CD0">
        <w:rPr>
          <w:rFonts w:ascii="Arial Narrow" w:hAnsi="Arial Narrow"/>
          <w:szCs w:val="24"/>
        </w:rPr>
        <w:t xml:space="preserve"> в состав городской агломерации  входят: города (городские округа) Ставрополь, Невинномысск; города (городские поселения) Изобильный, Михайловск; поселки (городские поселения) Рыздвяный, Солнечнодольск; Шпаковский, Изобильненский, Кочубеевский, Труновский, Грачевский муниципальные районы.</w:t>
      </w:r>
    </w:p>
    <w:p w:rsidR="000B6A39" w:rsidRPr="008A3CD0" w:rsidRDefault="000B6A39" w:rsidP="000B6A39">
      <w:pPr>
        <w:pStyle w:val="af4"/>
        <w:ind w:left="851" w:firstLine="567"/>
        <w:jc w:val="both"/>
        <w:rPr>
          <w:rFonts w:ascii="Arial Narrow" w:hAnsi="Arial Narrow"/>
          <w:szCs w:val="24"/>
        </w:rPr>
      </w:pPr>
      <w:r w:rsidRPr="008A3CD0">
        <w:rPr>
          <w:rFonts w:ascii="Arial Narrow" w:hAnsi="Arial Narrow"/>
          <w:szCs w:val="24"/>
        </w:rPr>
        <w:t>В пределах указанных территорий условно, на основании изохрон транспортной доступности центра агломерации, с учетом некоторого прогресса в скоростях сообщения, обозначен ареал собственно агломерации – территория с наиболее развитыми агломерационными связями, и выделены другие структурные элементы агломерации.</w:t>
      </w:r>
    </w:p>
    <w:p w:rsidR="000B6A39" w:rsidRPr="008A3CD0" w:rsidRDefault="000B6A39" w:rsidP="000B6A39">
      <w:pPr>
        <w:pStyle w:val="af4"/>
        <w:ind w:left="851" w:firstLine="567"/>
        <w:jc w:val="both"/>
        <w:rPr>
          <w:rFonts w:ascii="Arial Narrow" w:hAnsi="Arial Narrow"/>
          <w:szCs w:val="24"/>
        </w:rPr>
      </w:pPr>
      <w:r w:rsidRPr="008A3CD0">
        <w:rPr>
          <w:rFonts w:ascii="Arial Narrow" w:hAnsi="Arial Narrow"/>
          <w:szCs w:val="24"/>
        </w:rPr>
        <w:t>Ставропольская агломерация – ареал, в котором замыкается в основном недельный цикл жизнедеятельности.</w:t>
      </w:r>
    </w:p>
    <w:p w:rsidR="000B6A39" w:rsidRPr="008A3CD0" w:rsidRDefault="000B6A39" w:rsidP="000B6A39">
      <w:pPr>
        <w:pStyle w:val="af4"/>
        <w:ind w:left="851" w:firstLine="567"/>
        <w:jc w:val="both"/>
        <w:rPr>
          <w:rFonts w:ascii="Arial Narrow" w:hAnsi="Arial Narrow"/>
          <w:szCs w:val="24"/>
        </w:rPr>
      </w:pPr>
      <w:r w:rsidRPr="008A3CD0">
        <w:rPr>
          <w:rFonts w:ascii="Arial Narrow" w:hAnsi="Arial Narrow"/>
          <w:szCs w:val="24"/>
        </w:rPr>
        <w:t>Вся территория агломерации в административных границах полностью попадает в зону 1,5–2-х часовой транспортной доступности от регионального центра.</w:t>
      </w:r>
    </w:p>
    <w:p w:rsidR="00EE47D8" w:rsidRPr="008A3CD0" w:rsidRDefault="00EE47D8" w:rsidP="00EE47D8">
      <w:pPr>
        <w:pStyle w:val="af4"/>
        <w:ind w:left="851" w:firstLine="567"/>
        <w:jc w:val="both"/>
        <w:rPr>
          <w:rFonts w:ascii="Arial Narrow" w:hAnsi="Arial Narrow"/>
          <w:szCs w:val="24"/>
        </w:rPr>
      </w:pPr>
    </w:p>
    <w:p w:rsidR="00B67CDC" w:rsidRPr="00A53D4C" w:rsidRDefault="00B67CDC" w:rsidP="00EE47D8">
      <w:pPr>
        <w:pStyle w:val="af4"/>
        <w:ind w:left="851" w:firstLine="567"/>
        <w:jc w:val="both"/>
        <w:rPr>
          <w:rFonts w:ascii="Arial Narrow" w:hAnsi="Arial Narrow"/>
          <w:szCs w:val="24"/>
          <w:highlight w:val="yellow"/>
        </w:rPr>
      </w:pPr>
    </w:p>
    <w:p w:rsidR="00EE47D8" w:rsidRPr="003C0234" w:rsidRDefault="003C0234" w:rsidP="00EE47D8">
      <w:pPr>
        <w:pStyle w:val="af4"/>
        <w:jc w:val="both"/>
        <w:rPr>
          <w:rFonts w:ascii="Arial Narrow" w:hAnsi="Arial Narrow"/>
          <w:szCs w:val="24"/>
        </w:rPr>
      </w:pPr>
      <w:r w:rsidRPr="003C0234">
        <w:rPr>
          <w:rFonts w:ascii="Arial Narrow" w:hAnsi="Arial Narrow"/>
          <w:noProof/>
          <w:szCs w:val="24"/>
          <w:lang w:eastAsia="ru-RU"/>
        </w:rPr>
        <w:lastRenderedPageBreak/>
        <w:drawing>
          <wp:inline distT="0" distB="0" distL="0" distR="0" wp14:anchorId="1BD5A1D5" wp14:editId="4D079FDE">
            <wp:extent cx="5541198" cy="3371304"/>
            <wp:effectExtent l="152400" t="152400" r="364490" b="362585"/>
            <wp:docPr id="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5541198" cy="3371304"/>
                    </a:xfrm>
                    <a:prstGeom prst="rect">
                      <a:avLst/>
                    </a:prstGeom>
                    <a:ln>
                      <a:noFill/>
                    </a:ln>
                    <a:effectLst>
                      <a:outerShdw blurRad="292100" dist="139700" dir="2700000" algn="tl" rotWithShape="0">
                        <a:srgbClr val="333333">
                          <a:alpha val="65000"/>
                        </a:srgbClr>
                      </a:outerShdw>
                    </a:effectLst>
                  </pic:spPr>
                </pic:pic>
              </a:graphicData>
            </a:graphic>
          </wp:inline>
        </w:drawing>
      </w:r>
    </w:p>
    <w:p w:rsidR="00EE47D8" w:rsidRPr="003C0234" w:rsidRDefault="002B7B84" w:rsidP="00EE47D8">
      <w:pPr>
        <w:pStyle w:val="af4"/>
        <w:jc w:val="center"/>
        <w:rPr>
          <w:rFonts w:ascii="Arial Narrow" w:hAnsi="Arial Narrow"/>
          <w:b/>
          <w:szCs w:val="24"/>
        </w:rPr>
      </w:pPr>
      <w:r w:rsidRPr="003C0234">
        <w:rPr>
          <w:rFonts w:ascii="Arial Narrow" w:hAnsi="Arial Narrow"/>
          <w:b/>
          <w:szCs w:val="24"/>
        </w:rPr>
        <w:t>Рис</w:t>
      </w:r>
      <w:r w:rsidR="00673194" w:rsidRPr="003C0234">
        <w:rPr>
          <w:rFonts w:ascii="Arial Narrow" w:hAnsi="Arial Narrow"/>
          <w:b/>
          <w:szCs w:val="24"/>
        </w:rPr>
        <w:t>унок</w:t>
      </w:r>
      <w:r w:rsidRPr="003C0234">
        <w:rPr>
          <w:rFonts w:ascii="Arial Narrow" w:hAnsi="Arial Narrow"/>
          <w:b/>
          <w:szCs w:val="24"/>
        </w:rPr>
        <w:t xml:space="preserve"> 3.4</w:t>
      </w:r>
      <w:r w:rsidR="00EE47D8" w:rsidRPr="003C0234">
        <w:rPr>
          <w:rFonts w:ascii="Arial Narrow" w:hAnsi="Arial Narrow"/>
          <w:b/>
          <w:szCs w:val="24"/>
        </w:rPr>
        <w:t>.1. Численность населения Ставропольской агломерации (201</w:t>
      </w:r>
      <w:r w:rsidR="003C0234" w:rsidRPr="003C0234">
        <w:rPr>
          <w:rFonts w:ascii="Arial Narrow" w:hAnsi="Arial Narrow"/>
          <w:b/>
          <w:szCs w:val="24"/>
        </w:rPr>
        <w:t>8</w:t>
      </w:r>
      <w:r w:rsidR="00EE47D8" w:rsidRPr="003C0234">
        <w:rPr>
          <w:rFonts w:ascii="Arial Narrow" w:hAnsi="Arial Narrow"/>
          <w:b/>
          <w:szCs w:val="24"/>
        </w:rPr>
        <w:t xml:space="preserve"> г.)</w:t>
      </w:r>
      <w:r w:rsidR="00EC2AB5" w:rsidRPr="003C0234">
        <w:rPr>
          <w:rFonts w:ascii="Arial Narrow" w:hAnsi="Arial Narrow"/>
          <w:b/>
          <w:szCs w:val="24"/>
        </w:rPr>
        <w:t xml:space="preserve"> </w:t>
      </w:r>
      <w:r w:rsidR="00EC2AB5" w:rsidRPr="003C0234">
        <w:rPr>
          <w:rStyle w:val="aff"/>
          <w:rFonts w:ascii="Arial Narrow" w:hAnsi="Arial Narrow"/>
          <w:b/>
          <w:szCs w:val="24"/>
        </w:rPr>
        <w:footnoteReference w:id="30"/>
      </w:r>
    </w:p>
    <w:p w:rsidR="00EE47D8" w:rsidRPr="00A53D4C" w:rsidRDefault="00EE47D8" w:rsidP="00EE47D8">
      <w:pPr>
        <w:pStyle w:val="af4"/>
        <w:ind w:left="851" w:firstLine="567"/>
        <w:jc w:val="both"/>
        <w:rPr>
          <w:rFonts w:ascii="Arial Narrow" w:hAnsi="Arial Narrow"/>
          <w:szCs w:val="24"/>
          <w:highlight w:val="yellow"/>
        </w:rPr>
      </w:pPr>
    </w:p>
    <w:p w:rsidR="00EE47D8" w:rsidRPr="00A53D4C" w:rsidRDefault="00EE47D8" w:rsidP="00EE47D8">
      <w:pPr>
        <w:spacing w:after="200" w:line="276" w:lineRule="auto"/>
        <w:ind w:firstLine="0"/>
        <w:jc w:val="left"/>
        <w:rPr>
          <w:highlight w:val="yellow"/>
          <w:lang w:eastAsia="en-US"/>
        </w:rPr>
      </w:pPr>
      <w:r w:rsidRPr="00A53D4C">
        <w:rPr>
          <w:highlight w:val="yellow"/>
        </w:rPr>
        <w:br w:type="page"/>
      </w:r>
    </w:p>
    <w:p w:rsidR="00EE47D8" w:rsidRPr="00703634" w:rsidRDefault="00EE47D8" w:rsidP="00EE47D8">
      <w:pPr>
        <w:pStyle w:val="af4"/>
        <w:ind w:left="851" w:firstLine="567"/>
        <w:jc w:val="both"/>
        <w:rPr>
          <w:rFonts w:ascii="Arial Narrow" w:hAnsi="Arial Narrow"/>
          <w:szCs w:val="24"/>
        </w:rPr>
        <w:sectPr w:rsidR="00EE47D8" w:rsidRPr="00703634" w:rsidSect="00820500">
          <w:pgSz w:w="11906" w:h="16838"/>
          <w:pgMar w:top="1134" w:right="851" w:bottom="1134" w:left="1701" w:header="709" w:footer="709" w:gutter="0"/>
          <w:cols w:space="708"/>
          <w:titlePg/>
          <w:docGrid w:linePitch="360"/>
        </w:sectPr>
      </w:pPr>
    </w:p>
    <w:p w:rsidR="00EE47D8" w:rsidRPr="00703634" w:rsidRDefault="00EE47D8" w:rsidP="00EE47D8">
      <w:pPr>
        <w:pStyle w:val="af4"/>
        <w:jc w:val="both"/>
        <w:rPr>
          <w:rFonts w:ascii="Arial Narrow" w:hAnsi="Arial Narrow"/>
          <w:szCs w:val="24"/>
        </w:rPr>
      </w:pPr>
      <w:r w:rsidRPr="00703634">
        <w:rPr>
          <w:rFonts w:ascii="Arial Narrow" w:hAnsi="Arial Narrow"/>
          <w:noProof/>
          <w:szCs w:val="24"/>
          <w:lang w:eastAsia="ru-RU"/>
        </w:rPr>
        <w:lastRenderedPageBreak/>
        <w:drawing>
          <wp:inline distT="0" distB="0" distL="0" distR="0" wp14:anchorId="7F6F5A27" wp14:editId="6DE29921">
            <wp:extent cx="9118617" cy="5152030"/>
            <wp:effectExtent l="0" t="0" r="6350" b="0"/>
            <wp:docPr id="21" name="Рисунок 21" descr="C:\Users\Alex\Desktop\06 Карта положения г Невинномысска в Ставропольском кр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06 Карта положения г Невинномысска в Ставропольском крае.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130092" cy="5158513"/>
                    </a:xfrm>
                    <a:prstGeom prst="rect">
                      <a:avLst/>
                    </a:prstGeom>
                    <a:noFill/>
                    <a:ln>
                      <a:noFill/>
                    </a:ln>
                  </pic:spPr>
                </pic:pic>
              </a:graphicData>
            </a:graphic>
          </wp:inline>
        </w:drawing>
      </w:r>
    </w:p>
    <w:p w:rsidR="00EE47D8" w:rsidRPr="00703634" w:rsidRDefault="002B7B84" w:rsidP="00EE47D8">
      <w:pPr>
        <w:pStyle w:val="af4"/>
        <w:jc w:val="center"/>
        <w:rPr>
          <w:rFonts w:ascii="Arial Narrow" w:hAnsi="Arial Narrow"/>
          <w:b/>
          <w:szCs w:val="24"/>
        </w:rPr>
      </w:pPr>
      <w:r w:rsidRPr="00703634">
        <w:rPr>
          <w:rFonts w:ascii="Arial Narrow" w:hAnsi="Arial Narrow"/>
          <w:b/>
          <w:szCs w:val="24"/>
        </w:rPr>
        <w:t>Рис</w:t>
      </w:r>
      <w:r w:rsidR="00673194" w:rsidRPr="00703634">
        <w:rPr>
          <w:rFonts w:ascii="Arial Narrow" w:hAnsi="Arial Narrow"/>
          <w:b/>
          <w:szCs w:val="24"/>
        </w:rPr>
        <w:t>унок</w:t>
      </w:r>
      <w:r w:rsidRPr="00703634">
        <w:rPr>
          <w:rFonts w:ascii="Arial Narrow" w:hAnsi="Arial Narrow"/>
          <w:b/>
          <w:szCs w:val="24"/>
        </w:rPr>
        <w:t xml:space="preserve"> 3.4</w:t>
      </w:r>
      <w:r w:rsidR="00EE47D8" w:rsidRPr="00703634">
        <w:rPr>
          <w:rFonts w:ascii="Arial Narrow" w:hAnsi="Arial Narrow"/>
          <w:b/>
          <w:szCs w:val="24"/>
        </w:rPr>
        <w:t xml:space="preserve">.2. Положение </w:t>
      </w:r>
      <w:r w:rsidR="003C0234" w:rsidRPr="00703634">
        <w:rPr>
          <w:rFonts w:ascii="Arial Narrow" w:hAnsi="Arial Narrow"/>
          <w:b/>
          <w:szCs w:val="24"/>
        </w:rPr>
        <w:t>Деминского</w:t>
      </w:r>
      <w:r w:rsidR="00EE47D8" w:rsidRPr="00703634">
        <w:rPr>
          <w:rFonts w:ascii="Arial Narrow" w:hAnsi="Arial Narrow"/>
          <w:b/>
          <w:szCs w:val="24"/>
        </w:rPr>
        <w:t xml:space="preserve"> сельсовета в системе расселения Ставропольской агломерации</w:t>
      </w:r>
      <w:r w:rsidR="00EC2AB5" w:rsidRPr="00703634">
        <w:rPr>
          <w:rFonts w:ascii="Arial Narrow" w:hAnsi="Arial Narrow"/>
          <w:b/>
          <w:szCs w:val="24"/>
        </w:rPr>
        <w:t xml:space="preserve"> </w:t>
      </w:r>
      <w:r w:rsidR="00EC2AB5" w:rsidRPr="00703634">
        <w:rPr>
          <w:rStyle w:val="aff"/>
          <w:rFonts w:ascii="Arial Narrow" w:hAnsi="Arial Narrow"/>
          <w:b/>
          <w:szCs w:val="24"/>
        </w:rPr>
        <w:footnoteReference w:id="31"/>
      </w:r>
    </w:p>
    <w:p w:rsidR="00EE47D8" w:rsidRPr="00703634" w:rsidRDefault="00EE47D8" w:rsidP="00EE47D8">
      <w:pPr>
        <w:pStyle w:val="af4"/>
        <w:jc w:val="both"/>
        <w:rPr>
          <w:rFonts w:ascii="Arial Narrow" w:hAnsi="Arial Narrow"/>
          <w:szCs w:val="24"/>
        </w:rPr>
        <w:sectPr w:rsidR="00EE47D8" w:rsidRPr="00703634" w:rsidSect="00820500">
          <w:pgSz w:w="16838" w:h="11906" w:orient="landscape"/>
          <w:pgMar w:top="851" w:right="1134" w:bottom="1701" w:left="1134" w:header="709" w:footer="709" w:gutter="0"/>
          <w:cols w:space="708"/>
          <w:titlePg/>
          <w:docGrid w:linePitch="360"/>
        </w:sectPr>
      </w:pP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lastRenderedPageBreak/>
        <w:t>В пределах рассматриваемой системы расселения могут быть выделены следующие зональные элементы:</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 центральная зона (собственно агломерация) – города Ставрополь – ядро, центр агломерации, Михайловск (б. с. Шпаковское) – пригород краевого центра в 10 км от него,</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территория Шпаковского района в радиусе до 40 -45 км от Ставрополя;</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 внешняя зона, в том числе:</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ближняя зона – относительно урбанизированные территории – ареалы наиболее интенсивного влияния городов Невинномыск и Изобильный. При этом следует отметить, что ареал Невинномыска возглавляется крупным промышленным центром, который активно развивается, имеет значительную строительную базу, развитую торговую и социальную сферы и при рассматриваемом составе Ставропольской агломерации претендует на роль ее подцентра. Однако Невинномыск ограничено связан со Ставрополем и своим окружением;</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периферия – окраинные территории Изобильненского, Кочубеевского, Шпаковского районов, Грачевский и Труновский районы.</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Территориальные ресурсы для развития градостроительной деятельности во всех относительно урбанизированных зонах ограничены.</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Естественной основой агломерационного ареала является транспорт – взаимосвязанная система (сеть) всех видов транспорта – современных и перспективных. Схема транспорта в большой мере определяет планировочную организацию этой территории, ее опорный каркас, представленный, прежде всего, сетью дорог федерального и межмуниципального значения.</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Центральная зона агломерации наиболее урбанизированная, многофункциональная (столичные, научно-производственные, финансово- деловые и др. функции).</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Изобильненская зона – промышленно-аграрная территория, с развитыми транспортными функциями.</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Невинномысская зона – промышленная, с развитыми агропромышленными и транспортными функциями.</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Периферийная зона – преимущественно территория сельскохозяйственного производства и относительно небольшого числа предприятий по переработке сельскохозяйственной продукции и добыче строительных материалов.</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Происходит некоторое стягивание населения даже в последние годы в центральную зону агломерации и на территориях северо-запада агломерации.</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b/>
          <w:szCs w:val="24"/>
        </w:rPr>
        <w:t>Транспортно-географическое положение.</w:t>
      </w:r>
      <w:r w:rsidRPr="00703634">
        <w:rPr>
          <w:rFonts w:ascii="Arial Narrow" w:hAnsi="Arial Narrow"/>
          <w:szCs w:val="24"/>
        </w:rPr>
        <w:t xml:space="preserve"> В соответствии со стратегическими документами по Ставропольскому краю агломерация расположена в Западной экономической зоне края. Ставропольская Агломерация сложно - структурна, состоит из Ядра, двух урбанизированных территорий и периферийной зоны. Она биполярна и многофункциональна.</w:t>
      </w: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t>Положение Ставропольской агломерации между транспортным коридором – «Север-Юг» и автомагистралями «Дон» и «Кавказ» позволяют осуществлять эффективные связи с субъектами СКФО и ЮФО, что благоприятно для развития агломерации.</w:t>
      </w:r>
    </w:p>
    <w:p w:rsidR="0035012F" w:rsidRPr="00703634" w:rsidRDefault="0035012F" w:rsidP="00EE47D8">
      <w:pPr>
        <w:pStyle w:val="af4"/>
        <w:ind w:left="851" w:firstLine="567"/>
        <w:jc w:val="both"/>
        <w:rPr>
          <w:rFonts w:ascii="Arial Narrow" w:hAnsi="Arial Narrow"/>
          <w:szCs w:val="24"/>
        </w:rPr>
      </w:pPr>
    </w:p>
    <w:p w:rsidR="00EC2AB5" w:rsidRPr="00703634" w:rsidRDefault="00EC2AB5" w:rsidP="0035012F">
      <w:pPr>
        <w:pStyle w:val="af4"/>
        <w:ind w:left="851" w:firstLine="567"/>
        <w:jc w:val="center"/>
        <w:rPr>
          <w:rFonts w:ascii="Arial Narrow" w:hAnsi="Arial Narrow"/>
          <w:szCs w:val="24"/>
        </w:rPr>
        <w:sectPr w:rsidR="00EC2AB5" w:rsidRPr="00703634" w:rsidSect="00820500">
          <w:pgSz w:w="11906" w:h="16838"/>
          <w:pgMar w:top="1134" w:right="851" w:bottom="1134" w:left="1701" w:header="709" w:footer="709" w:gutter="0"/>
          <w:cols w:space="708"/>
          <w:titlePg/>
          <w:docGrid w:linePitch="360"/>
        </w:sectPr>
      </w:pPr>
    </w:p>
    <w:p w:rsidR="0035012F" w:rsidRPr="00703634" w:rsidRDefault="0035012F" w:rsidP="00EC2AB5">
      <w:pPr>
        <w:pStyle w:val="af4"/>
        <w:jc w:val="center"/>
        <w:rPr>
          <w:rFonts w:ascii="Arial Narrow" w:hAnsi="Arial Narrow"/>
          <w:szCs w:val="24"/>
        </w:rPr>
      </w:pPr>
      <w:r w:rsidRPr="00703634">
        <w:rPr>
          <w:rFonts w:ascii="Arial Narrow" w:hAnsi="Arial Narrow"/>
          <w:noProof/>
          <w:szCs w:val="24"/>
          <w:lang w:eastAsia="ru-RU"/>
        </w:rPr>
        <w:lastRenderedPageBreak/>
        <w:drawing>
          <wp:inline distT="0" distB="0" distL="0" distR="0">
            <wp:extent cx="8962390" cy="4740923"/>
            <wp:effectExtent l="0" t="0" r="0" b="2540"/>
            <wp:docPr id="20" name="Рисунок 20" descr="D:\Рабочий стол\Бусыгина\hfcctkty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hfcctktybt.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981395" cy="4750976"/>
                    </a:xfrm>
                    <a:prstGeom prst="rect">
                      <a:avLst/>
                    </a:prstGeom>
                    <a:noFill/>
                    <a:ln>
                      <a:noFill/>
                    </a:ln>
                  </pic:spPr>
                </pic:pic>
              </a:graphicData>
            </a:graphic>
          </wp:inline>
        </w:drawing>
      </w:r>
    </w:p>
    <w:p w:rsidR="00EC2AB5" w:rsidRPr="00703634" w:rsidRDefault="00EC2AB5" w:rsidP="00EC2AB5">
      <w:pPr>
        <w:pStyle w:val="af4"/>
        <w:ind w:left="851" w:firstLine="567"/>
        <w:jc w:val="center"/>
        <w:rPr>
          <w:rFonts w:ascii="Arial Narrow" w:hAnsi="Arial Narrow"/>
          <w:b/>
          <w:szCs w:val="24"/>
        </w:rPr>
      </w:pPr>
      <w:r w:rsidRPr="00703634">
        <w:rPr>
          <w:rFonts w:ascii="Arial Narrow" w:hAnsi="Arial Narrow"/>
          <w:b/>
          <w:szCs w:val="24"/>
        </w:rPr>
        <w:t xml:space="preserve">Рисунок 3.4.3. Расселение Ставропольской агломерации </w:t>
      </w:r>
      <w:r w:rsidRPr="00703634">
        <w:rPr>
          <w:rStyle w:val="aff"/>
          <w:rFonts w:ascii="Arial Narrow" w:hAnsi="Arial Narrow"/>
          <w:b/>
          <w:szCs w:val="24"/>
        </w:rPr>
        <w:footnoteReference w:id="32"/>
      </w:r>
    </w:p>
    <w:p w:rsidR="00EC2AB5" w:rsidRPr="00703634" w:rsidRDefault="00EC2AB5" w:rsidP="00EE47D8">
      <w:pPr>
        <w:pStyle w:val="af4"/>
        <w:ind w:left="851" w:firstLine="567"/>
        <w:jc w:val="both"/>
        <w:rPr>
          <w:rFonts w:ascii="Arial Narrow" w:hAnsi="Arial Narrow"/>
          <w:szCs w:val="24"/>
        </w:rPr>
        <w:sectPr w:rsidR="00EC2AB5" w:rsidRPr="00703634" w:rsidSect="00EC2AB5">
          <w:pgSz w:w="16838" w:h="11906" w:orient="landscape"/>
          <w:pgMar w:top="1701" w:right="1134" w:bottom="851" w:left="1134" w:header="709" w:footer="709" w:gutter="0"/>
          <w:cols w:space="708"/>
          <w:titlePg/>
          <w:docGrid w:linePitch="360"/>
        </w:sectPr>
      </w:pPr>
    </w:p>
    <w:p w:rsidR="00EE47D8" w:rsidRPr="00703634" w:rsidRDefault="00EE47D8" w:rsidP="00EE47D8">
      <w:pPr>
        <w:pStyle w:val="af4"/>
        <w:ind w:left="851" w:firstLine="567"/>
        <w:jc w:val="both"/>
        <w:rPr>
          <w:rFonts w:ascii="Arial Narrow" w:hAnsi="Arial Narrow"/>
          <w:szCs w:val="24"/>
        </w:rPr>
      </w:pPr>
      <w:r w:rsidRPr="00703634">
        <w:rPr>
          <w:rFonts w:ascii="Arial Narrow" w:hAnsi="Arial Narrow"/>
          <w:szCs w:val="24"/>
        </w:rPr>
        <w:lastRenderedPageBreak/>
        <w:t>В настоящее время на территории агломерации действуют два транспортных узла: Невинномысск и Ставрополь. Невинномысск преимущественно специализируется по переработке грузов на железнодорожном транспорте. Ставрополь является, в основном, краевым транспортным узлом. Здесь сосредотачиваются направления автомобильных и железных дорог регионального значения.</w:t>
      </w:r>
    </w:p>
    <w:p w:rsidR="00EE47D8" w:rsidRPr="00703634" w:rsidRDefault="00EE47D8" w:rsidP="00EE47D8">
      <w:pPr>
        <w:pStyle w:val="af4"/>
        <w:ind w:left="851" w:firstLine="567"/>
        <w:jc w:val="both"/>
        <w:rPr>
          <w:rFonts w:ascii="Arial Narrow" w:hAnsi="Arial Narrow"/>
          <w:szCs w:val="24"/>
        </w:rPr>
      </w:pPr>
    </w:p>
    <w:p w:rsidR="00EE47D8" w:rsidRPr="00703634" w:rsidRDefault="00EE47D8" w:rsidP="00EE47D8">
      <w:pPr>
        <w:pStyle w:val="af4"/>
        <w:ind w:left="851" w:firstLine="567"/>
        <w:jc w:val="right"/>
        <w:rPr>
          <w:rFonts w:ascii="Arial Narrow" w:hAnsi="Arial Narrow"/>
          <w:b/>
          <w:szCs w:val="24"/>
        </w:rPr>
      </w:pPr>
      <w:r w:rsidRPr="00703634">
        <w:rPr>
          <w:rFonts w:ascii="Arial Narrow" w:hAnsi="Arial Narrow"/>
          <w:b/>
          <w:szCs w:val="24"/>
        </w:rPr>
        <w:t>Таблица 3.</w:t>
      </w:r>
      <w:r w:rsidR="002B7B84" w:rsidRPr="00703634">
        <w:rPr>
          <w:rFonts w:ascii="Arial Narrow" w:hAnsi="Arial Narrow"/>
          <w:b/>
          <w:szCs w:val="24"/>
        </w:rPr>
        <w:t>4</w:t>
      </w:r>
      <w:r w:rsidRPr="00703634">
        <w:rPr>
          <w:rFonts w:ascii="Arial Narrow" w:hAnsi="Arial Narrow"/>
          <w:b/>
          <w:szCs w:val="24"/>
        </w:rPr>
        <w:t>.1</w:t>
      </w:r>
    </w:p>
    <w:p w:rsidR="00EE47D8" w:rsidRPr="00946972" w:rsidRDefault="00EE47D8" w:rsidP="00EE47D8">
      <w:pPr>
        <w:pStyle w:val="af4"/>
        <w:jc w:val="center"/>
        <w:rPr>
          <w:rFonts w:ascii="Arial Narrow" w:hAnsi="Arial Narrow"/>
          <w:b/>
          <w:szCs w:val="24"/>
        </w:rPr>
      </w:pPr>
      <w:r w:rsidRPr="00703634">
        <w:rPr>
          <w:rFonts w:ascii="Arial Narrow" w:hAnsi="Arial Narrow"/>
          <w:b/>
          <w:szCs w:val="24"/>
        </w:rPr>
        <w:t xml:space="preserve">Мероприятия по территориальному развитию </w:t>
      </w:r>
      <w:r w:rsidR="00703634">
        <w:rPr>
          <w:rFonts w:ascii="Arial Narrow" w:hAnsi="Arial Narrow"/>
          <w:b/>
          <w:szCs w:val="24"/>
        </w:rPr>
        <w:t>Деминского</w:t>
      </w:r>
      <w:r w:rsidRPr="00703634">
        <w:rPr>
          <w:rFonts w:ascii="Arial Narrow" w:hAnsi="Arial Narrow"/>
          <w:b/>
          <w:szCs w:val="24"/>
        </w:rPr>
        <w:t xml:space="preserve"> сельсовета в рамках межмуниципального </w:t>
      </w:r>
      <w:r w:rsidRPr="00946972">
        <w:rPr>
          <w:rFonts w:ascii="Arial Narrow" w:hAnsi="Arial Narrow"/>
          <w:b/>
          <w:szCs w:val="24"/>
        </w:rPr>
        <w:t>сотрудничества и хозяйственного взаимодействия муниципальных образований Ставропольской агломерации</w:t>
      </w:r>
      <w:r w:rsidR="00EC2AB5" w:rsidRPr="00946972">
        <w:rPr>
          <w:rFonts w:ascii="Arial Narrow" w:hAnsi="Arial Narrow"/>
          <w:b/>
          <w:szCs w:val="24"/>
        </w:rPr>
        <w:t xml:space="preserve"> </w:t>
      </w:r>
      <w:r w:rsidR="00EC2AB5" w:rsidRPr="00946972">
        <w:rPr>
          <w:rStyle w:val="aff"/>
          <w:rFonts w:ascii="Arial Narrow" w:hAnsi="Arial Narrow"/>
          <w:b/>
          <w:szCs w:val="24"/>
        </w:rPr>
        <w:footnoteReference w:id="33"/>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076"/>
        <w:gridCol w:w="3095"/>
        <w:gridCol w:w="3153"/>
      </w:tblGrid>
      <w:tr w:rsidR="00EE47D8" w:rsidRPr="00946972" w:rsidTr="00D36675">
        <w:tc>
          <w:tcPr>
            <w:tcW w:w="3076" w:type="dxa"/>
            <w:tcBorders>
              <w:top w:val="single" w:sz="4" w:space="0" w:color="auto"/>
              <w:left w:val="single" w:sz="8" w:space="0" w:color="auto"/>
            </w:tcBorders>
            <w:shd w:val="clear" w:color="auto" w:fill="auto"/>
            <w:vAlign w:val="center"/>
          </w:tcPr>
          <w:p w:rsidR="00EE47D8" w:rsidRPr="00946972" w:rsidRDefault="00EE47D8" w:rsidP="00820500">
            <w:pPr>
              <w:pStyle w:val="af4"/>
              <w:jc w:val="center"/>
              <w:rPr>
                <w:rFonts w:ascii="Arial Narrow" w:hAnsi="Arial Narrow"/>
                <w:b/>
                <w:szCs w:val="24"/>
              </w:rPr>
            </w:pPr>
            <w:r w:rsidRPr="00946972">
              <w:rPr>
                <w:rFonts w:ascii="Arial Narrow" w:hAnsi="Arial Narrow"/>
                <w:b/>
                <w:szCs w:val="24"/>
              </w:rPr>
              <w:t>Направление взаимодействия</w:t>
            </w:r>
          </w:p>
        </w:tc>
        <w:tc>
          <w:tcPr>
            <w:tcW w:w="3095" w:type="dxa"/>
            <w:tcBorders>
              <w:top w:val="single" w:sz="4" w:space="0" w:color="auto"/>
            </w:tcBorders>
            <w:shd w:val="clear" w:color="auto" w:fill="auto"/>
            <w:vAlign w:val="center"/>
          </w:tcPr>
          <w:p w:rsidR="00EE47D8" w:rsidRPr="00946972" w:rsidRDefault="00EE47D8" w:rsidP="00820500">
            <w:pPr>
              <w:pStyle w:val="af4"/>
              <w:jc w:val="center"/>
              <w:rPr>
                <w:rFonts w:ascii="Arial Narrow" w:hAnsi="Arial Narrow"/>
                <w:b/>
                <w:szCs w:val="24"/>
              </w:rPr>
            </w:pPr>
            <w:r w:rsidRPr="00946972">
              <w:rPr>
                <w:rFonts w:ascii="Arial Narrow" w:hAnsi="Arial Narrow"/>
                <w:b/>
                <w:szCs w:val="24"/>
              </w:rPr>
              <w:t xml:space="preserve">Мероприятия по территориальному развитию </w:t>
            </w:r>
            <w:r w:rsidR="00703634" w:rsidRPr="00946972">
              <w:rPr>
                <w:rFonts w:ascii="Arial Narrow" w:hAnsi="Arial Narrow"/>
                <w:b/>
                <w:szCs w:val="24"/>
              </w:rPr>
              <w:t>Деминского</w:t>
            </w:r>
            <w:r w:rsidRPr="00946972">
              <w:rPr>
                <w:rFonts w:ascii="Arial Narrow" w:hAnsi="Arial Narrow"/>
                <w:b/>
                <w:szCs w:val="24"/>
              </w:rPr>
              <w:t xml:space="preserve"> сельсовета</w:t>
            </w:r>
          </w:p>
        </w:tc>
        <w:tc>
          <w:tcPr>
            <w:tcW w:w="3153" w:type="dxa"/>
            <w:tcBorders>
              <w:top w:val="single" w:sz="4" w:space="0" w:color="auto"/>
              <w:right w:val="single" w:sz="4" w:space="0" w:color="auto"/>
            </w:tcBorders>
            <w:shd w:val="clear" w:color="auto" w:fill="auto"/>
            <w:vAlign w:val="center"/>
          </w:tcPr>
          <w:p w:rsidR="00EE47D8" w:rsidRPr="00946972" w:rsidRDefault="00EE47D8" w:rsidP="00820500">
            <w:pPr>
              <w:pStyle w:val="af4"/>
              <w:jc w:val="center"/>
              <w:rPr>
                <w:rFonts w:ascii="Arial Narrow" w:hAnsi="Arial Narrow"/>
                <w:b/>
                <w:szCs w:val="24"/>
              </w:rPr>
            </w:pPr>
            <w:r w:rsidRPr="00946972">
              <w:rPr>
                <w:rFonts w:ascii="Arial Narrow" w:hAnsi="Arial Narrow"/>
                <w:b/>
                <w:szCs w:val="24"/>
              </w:rPr>
              <w:t>Ожидаемый эффект</w:t>
            </w:r>
          </w:p>
        </w:tc>
      </w:tr>
      <w:tr w:rsidR="00EE47D8" w:rsidRPr="00946972" w:rsidTr="008E31F6">
        <w:tc>
          <w:tcPr>
            <w:tcW w:w="3076" w:type="dxa"/>
            <w:tcBorders>
              <w:left w:val="single" w:sz="8" w:space="0" w:color="auto"/>
              <w:bottom w:val="single" w:sz="8" w:space="0" w:color="auto"/>
            </w:tcBorders>
            <w:vAlign w:val="center"/>
          </w:tcPr>
          <w:p w:rsidR="00EE47D8" w:rsidRPr="00946972" w:rsidRDefault="00A44DBD" w:rsidP="008E31F6">
            <w:pPr>
              <w:pStyle w:val="af4"/>
              <w:rPr>
                <w:rFonts w:ascii="Arial Narrow" w:hAnsi="Arial Narrow"/>
                <w:szCs w:val="24"/>
              </w:rPr>
            </w:pPr>
            <w:r w:rsidRPr="00946972">
              <w:rPr>
                <w:rFonts w:ascii="Arial Narrow" w:hAnsi="Arial Narrow"/>
              </w:rPr>
              <w:t xml:space="preserve">Решение вопросов организации </w:t>
            </w:r>
            <w:r w:rsidR="00DF59AD" w:rsidRPr="00946972">
              <w:rPr>
                <w:rFonts w:ascii="Arial Narrow" w:hAnsi="Arial Narrow"/>
              </w:rPr>
              <w:t>нового строительства, капитального ремонта, реконструкции и модернизации сетей и сооружений в поселениях в границах муниципального района</w:t>
            </w:r>
          </w:p>
        </w:tc>
        <w:tc>
          <w:tcPr>
            <w:tcW w:w="3095" w:type="dxa"/>
            <w:tcBorders>
              <w:bottom w:val="single" w:sz="8" w:space="0" w:color="auto"/>
            </w:tcBorders>
            <w:vAlign w:val="center"/>
          </w:tcPr>
          <w:p w:rsidR="00EE47D8" w:rsidRPr="00946972" w:rsidRDefault="00DF59AD" w:rsidP="00A44DBD">
            <w:pPr>
              <w:pStyle w:val="af4"/>
              <w:jc w:val="center"/>
              <w:rPr>
                <w:rFonts w:ascii="Arial Narrow" w:hAnsi="Arial Narrow"/>
                <w:szCs w:val="24"/>
              </w:rPr>
            </w:pPr>
            <w:r w:rsidRPr="00946972">
              <w:rPr>
                <w:rFonts w:ascii="Arial Narrow" w:hAnsi="Arial Narrow"/>
                <w:szCs w:val="24"/>
              </w:rPr>
              <w:t>Капитальный ремонт, реконструкция и строительство водопроводных сетей и сооружений, расширение канализационных сетей, строительство ливневой канализации</w:t>
            </w:r>
          </w:p>
        </w:tc>
        <w:tc>
          <w:tcPr>
            <w:tcW w:w="3153" w:type="dxa"/>
            <w:tcBorders>
              <w:bottom w:val="single" w:sz="8" w:space="0" w:color="auto"/>
              <w:right w:val="single" w:sz="8" w:space="0" w:color="auto"/>
            </w:tcBorders>
            <w:vAlign w:val="center"/>
          </w:tcPr>
          <w:p w:rsidR="00EE47D8" w:rsidRPr="00946972" w:rsidRDefault="00DF59AD" w:rsidP="00A44DBD">
            <w:pPr>
              <w:pStyle w:val="af4"/>
              <w:jc w:val="center"/>
              <w:rPr>
                <w:rFonts w:ascii="Arial Narrow" w:hAnsi="Arial Narrow"/>
                <w:szCs w:val="24"/>
              </w:rPr>
            </w:pPr>
            <w:r w:rsidRPr="00946972">
              <w:rPr>
                <w:rFonts w:ascii="Arial Narrow" w:hAnsi="Arial Narrow"/>
                <w:szCs w:val="24"/>
              </w:rPr>
              <w:t>Оптимизация развития инженерной инфраструктуры</w:t>
            </w:r>
          </w:p>
        </w:tc>
      </w:tr>
    </w:tbl>
    <w:p w:rsidR="00EE47D8" w:rsidRPr="00946972" w:rsidRDefault="00EE47D8" w:rsidP="00EE47D8">
      <w:pPr>
        <w:pStyle w:val="af4"/>
        <w:jc w:val="both"/>
        <w:rPr>
          <w:rFonts w:ascii="Arial Narrow" w:hAnsi="Arial Narrow"/>
          <w:szCs w:val="24"/>
        </w:rPr>
      </w:pPr>
    </w:p>
    <w:p w:rsidR="00DE73F5" w:rsidRDefault="00F50835" w:rsidP="00DE73F5">
      <w:pPr>
        <w:spacing w:line="240" w:lineRule="auto"/>
        <w:ind w:left="1701" w:firstLine="0"/>
        <w:jc w:val="right"/>
        <w:rPr>
          <w:b/>
          <w:sz w:val="26"/>
          <w:szCs w:val="26"/>
        </w:rPr>
      </w:pPr>
      <w:r w:rsidRPr="00946972">
        <w:rPr>
          <w:b/>
          <w:sz w:val="26"/>
          <w:szCs w:val="26"/>
        </w:rPr>
        <w:t>3.5</w:t>
      </w:r>
      <w:r w:rsidR="00DE73F5" w:rsidRPr="00946972">
        <w:rPr>
          <w:b/>
          <w:sz w:val="26"/>
          <w:szCs w:val="26"/>
        </w:rPr>
        <w:t xml:space="preserve">. Сведения о планах (стратегиях) и программах комплексного социально-экономического развития </w:t>
      </w:r>
    </w:p>
    <w:p w:rsidR="00DE73F5" w:rsidRPr="00946972" w:rsidRDefault="00DE73F5" w:rsidP="00DE73F5">
      <w:pPr>
        <w:shd w:val="clear" w:color="auto" w:fill="FFFFFF"/>
        <w:spacing w:line="240" w:lineRule="auto"/>
        <w:ind w:left="851"/>
      </w:pPr>
      <w:r w:rsidRPr="00946972">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DE73F5" w:rsidRPr="000575B6" w:rsidRDefault="00DE73F5" w:rsidP="00DE73F5">
      <w:pPr>
        <w:shd w:val="clear" w:color="auto" w:fill="FFFFFF"/>
        <w:spacing w:line="240" w:lineRule="auto"/>
        <w:ind w:left="851"/>
      </w:pPr>
      <w:r w:rsidRPr="00946972">
        <w:t xml:space="preserve">При подготовке настоящего раздела были рассмотрены стратегические и </w:t>
      </w:r>
      <w:r w:rsidRPr="000575B6">
        <w:t xml:space="preserve">программные документы, реализация которых может найти отражение в документах территориального планирования. В Генеральном плане </w:t>
      </w:r>
      <w:r w:rsidR="00946972" w:rsidRPr="000575B6">
        <w:t xml:space="preserve">должны быть </w:t>
      </w:r>
      <w:r w:rsidRPr="000575B6">
        <w:t xml:space="preserve">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r w:rsidR="00946972" w:rsidRPr="000575B6">
        <w:t>Деминского</w:t>
      </w:r>
      <w:r w:rsidRPr="000575B6">
        <w:t xml:space="preserve"> сельсовета.</w:t>
      </w:r>
    </w:p>
    <w:p w:rsidR="00DE73F5" w:rsidRPr="00E33531" w:rsidRDefault="00DE73F5" w:rsidP="00E33531">
      <w:pPr>
        <w:shd w:val="clear" w:color="auto" w:fill="FFFFFF"/>
        <w:spacing w:line="240" w:lineRule="auto"/>
        <w:ind w:left="851"/>
      </w:pPr>
      <w:r w:rsidRPr="000575B6">
        <w:rPr>
          <w:b/>
        </w:rPr>
        <w:t xml:space="preserve">Федеральные программы. </w:t>
      </w:r>
      <w:r w:rsidRPr="000575B6">
        <w:t xml:space="preserve">На момент разработки Генерального плана </w:t>
      </w:r>
      <w:r w:rsidR="000575B6" w:rsidRPr="000575B6">
        <w:t>Деминского</w:t>
      </w:r>
      <w:r w:rsidRPr="000575B6">
        <w:t xml:space="preserve"> </w:t>
      </w:r>
      <w:r w:rsidRPr="00E33531">
        <w:t xml:space="preserve">сельсовета Шпаковского района Ставропольского края разработаны и утверждены следующие </w:t>
      </w:r>
      <w:r w:rsidR="000575B6" w:rsidRPr="00E33531">
        <w:t xml:space="preserve">государственные </w:t>
      </w:r>
      <w:r w:rsidRPr="00E33531">
        <w:t>программы</w:t>
      </w:r>
      <w:r w:rsidR="000575B6" w:rsidRPr="00E33531">
        <w:t xml:space="preserve"> и стратегии Российской Федерации</w:t>
      </w:r>
      <w:r w:rsidR="004C0009">
        <w:rPr>
          <w:rStyle w:val="aff"/>
        </w:rPr>
        <w:footnoteReference w:id="34"/>
      </w:r>
      <w:r w:rsidRPr="00E33531">
        <w:t>:</w:t>
      </w:r>
    </w:p>
    <w:p w:rsidR="00DE73F5" w:rsidRPr="00E33531" w:rsidRDefault="000575B6" w:rsidP="00E33531">
      <w:pPr>
        <w:pStyle w:val="a8"/>
        <w:numPr>
          <w:ilvl w:val="0"/>
          <w:numId w:val="47"/>
        </w:numPr>
        <w:shd w:val="clear" w:color="auto" w:fill="FFFFFF"/>
        <w:spacing w:line="240" w:lineRule="auto"/>
        <w:ind w:left="851" w:firstLine="567"/>
      </w:pPr>
      <w:r w:rsidRPr="00E33531">
        <w:lastRenderedPageBreak/>
        <w:t>«Развитие здравоохранения» (постановление Правительства РФ от 31.03.2017 № 394)</w:t>
      </w:r>
      <w:r w:rsidR="00DE73F5" w:rsidRPr="00E33531">
        <w:t>.</w:t>
      </w:r>
    </w:p>
    <w:p w:rsidR="000575B6" w:rsidRPr="00E33531" w:rsidRDefault="000575B6" w:rsidP="00E33531">
      <w:pPr>
        <w:pStyle w:val="a8"/>
        <w:numPr>
          <w:ilvl w:val="0"/>
          <w:numId w:val="47"/>
        </w:numPr>
        <w:shd w:val="clear" w:color="auto" w:fill="FFFFFF"/>
        <w:spacing w:line="240" w:lineRule="auto"/>
        <w:ind w:left="851" w:firstLine="567"/>
      </w:pPr>
      <w:r w:rsidRPr="00E33531">
        <w:t>«Развитие образования» (постановление Правительства РФ от 31.03.2017 № 376).</w:t>
      </w:r>
    </w:p>
    <w:p w:rsidR="000575B6" w:rsidRPr="00E33531" w:rsidRDefault="000575B6" w:rsidP="00E33531">
      <w:pPr>
        <w:pStyle w:val="a8"/>
        <w:numPr>
          <w:ilvl w:val="0"/>
          <w:numId w:val="47"/>
        </w:numPr>
        <w:shd w:val="clear" w:color="auto" w:fill="FFFFFF"/>
        <w:spacing w:line="240" w:lineRule="auto"/>
        <w:ind w:left="851" w:firstLine="567"/>
      </w:pPr>
      <w:r w:rsidRPr="00E33531">
        <w:t>«Социальная поддержка граждан» (постановление Правительства РФ от 31.03.2017 № 3</w:t>
      </w:r>
      <w:r w:rsidR="00E33531" w:rsidRPr="00E33531">
        <w:t>72)</w:t>
      </w:r>
      <w:r w:rsidRPr="00E33531">
        <w:t>.</w:t>
      </w:r>
    </w:p>
    <w:p w:rsidR="00E33531" w:rsidRPr="00E33531" w:rsidRDefault="00E33531" w:rsidP="00E33531">
      <w:pPr>
        <w:pStyle w:val="a8"/>
        <w:numPr>
          <w:ilvl w:val="0"/>
          <w:numId w:val="47"/>
        </w:numPr>
        <w:shd w:val="clear" w:color="auto" w:fill="FFFFFF"/>
        <w:spacing w:line="240" w:lineRule="auto"/>
        <w:ind w:left="851" w:firstLine="567"/>
      </w:pPr>
      <w:r w:rsidRPr="00E33531">
        <w:t>«Доступная среда» на 2011 – 2025 годы (постановление Правительства РФ от 30.03.2018 № 352).</w:t>
      </w:r>
    </w:p>
    <w:p w:rsidR="000575B6" w:rsidRPr="00E33531" w:rsidRDefault="000575B6" w:rsidP="00E33531">
      <w:pPr>
        <w:pStyle w:val="a8"/>
        <w:numPr>
          <w:ilvl w:val="0"/>
          <w:numId w:val="47"/>
        </w:numPr>
        <w:shd w:val="clear" w:color="auto" w:fill="FFFFFF"/>
        <w:spacing w:line="240" w:lineRule="auto"/>
        <w:ind w:left="851" w:firstLine="567"/>
      </w:pPr>
      <w:r w:rsidRPr="00E33531">
        <w:t>Обеспечение доступным и комфортным жильем и коммунальными услугами граждан Российской Федерации (постановление Правительства РФ от 31.03.2017 № 393)</w:t>
      </w:r>
      <w:r w:rsidR="00E33531" w:rsidRPr="00E33531">
        <w:t>.</w:t>
      </w:r>
    </w:p>
    <w:p w:rsidR="00E33531" w:rsidRPr="00E33531" w:rsidRDefault="00E33531" w:rsidP="00E33531">
      <w:pPr>
        <w:pStyle w:val="a8"/>
        <w:numPr>
          <w:ilvl w:val="0"/>
          <w:numId w:val="47"/>
        </w:numPr>
        <w:shd w:val="clear" w:color="auto" w:fill="FFFFFF"/>
        <w:spacing w:line="240" w:lineRule="auto"/>
        <w:ind w:left="851" w:firstLine="567"/>
      </w:pPr>
      <w:r w:rsidRPr="00E33531">
        <w:t>«Содействие занятости населения» (постановление Правительства РФ от 30.03.2018 № 363).</w:t>
      </w:r>
    </w:p>
    <w:p w:rsidR="00E33531" w:rsidRPr="00ED506C" w:rsidRDefault="00E33531" w:rsidP="00E33531">
      <w:pPr>
        <w:pStyle w:val="a8"/>
        <w:numPr>
          <w:ilvl w:val="0"/>
          <w:numId w:val="47"/>
        </w:numPr>
        <w:shd w:val="clear" w:color="auto" w:fill="FFFFFF"/>
        <w:spacing w:line="240" w:lineRule="auto"/>
        <w:ind w:left="851" w:firstLine="567"/>
      </w:pPr>
      <w:r w:rsidRPr="00ED506C">
        <w:t>«Обеспечение общественного порядка и противодействие преступности» (постановление Правительства РФ от 30.03.2018 № 366-13).</w:t>
      </w:r>
    </w:p>
    <w:p w:rsidR="00E33531" w:rsidRPr="00ED506C" w:rsidRDefault="00E33531" w:rsidP="00E33531">
      <w:pPr>
        <w:pStyle w:val="a8"/>
        <w:numPr>
          <w:ilvl w:val="0"/>
          <w:numId w:val="47"/>
        </w:numPr>
        <w:shd w:val="clear" w:color="auto" w:fill="FFFFFF"/>
        <w:spacing w:line="240" w:lineRule="auto"/>
        <w:ind w:left="851" w:firstLine="567"/>
      </w:pPr>
      <w:r w:rsidRPr="00ED506C">
        <w:t>«Защита населения и территорий от чрезвычайных ситуаций, обеспечение пожарной безопасности и безопасности людей на водных объектах» (постановление Правительства РФ от 30.03.2018 № 377).</w:t>
      </w:r>
    </w:p>
    <w:p w:rsidR="00ED506C" w:rsidRPr="005549CD" w:rsidRDefault="00ED506C" w:rsidP="00E33531">
      <w:pPr>
        <w:pStyle w:val="a8"/>
        <w:numPr>
          <w:ilvl w:val="0"/>
          <w:numId w:val="47"/>
        </w:numPr>
        <w:shd w:val="clear" w:color="auto" w:fill="FFFFFF"/>
        <w:spacing w:line="240" w:lineRule="auto"/>
        <w:ind w:left="851" w:firstLine="567"/>
      </w:pPr>
      <w:r w:rsidRPr="00ED506C">
        <w:t>«</w:t>
      </w:r>
      <w:r w:rsidRPr="005549CD">
        <w:t>Развитие культуры и туризма» на 2013-2020 годы (постановление Правительства РФ от 31.03.2017 № 391).</w:t>
      </w:r>
    </w:p>
    <w:p w:rsidR="00ED506C" w:rsidRPr="005549CD" w:rsidRDefault="00ED506C" w:rsidP="00E33531">
      <w:pPr>
        <w:pStyle w:val="a8"/>
        <w:numPr>
          <w:ilvl w:val="0"/>
          <w:numId w:val="47"/>
        </w:numPr>
        <w:shd w:val="clear" w:color="auto" w:fill="FFFFFF"/>
        <w:spacing w:line="240" w:lineRule="auto"/>
        <w:ind w:left="851" w:firstLine="567"/>
      </w:pPr>
      <w:r w:rsidRPr="005549CD">
        <w:t>«Охрана окружающей среды» на 2012 – 2020 годы (постановление Правительства РФ от 31.03.2017 № 397).</w:t>
      </w:r>
    </w:p>
    <w:p w:rsidR="00ED506C" w:rsidRPr="001E0747" w:rsidRDefault="00ED506C" w:rsidP="00E33531">
      <w:pPr>
        <w:pStyle w:val="a8"/>
        <w:numPr>
          <w:ilvl w:val="0"/>
          <w:numId w:val="47"/>
        </w:numPr>
        <w:shd w:val="clear" w:color="auto" w:fill="FFFFFF"/>
        <w:spacing w:line="240" w:lineRule="auto"/>
        <w:ind w:left="851" w:firstLine="567"/>
      </w:pPr>
      <w:r w:rsidRPr="001E0747">
        <w:t xml:space="preserve">«Развитие физической культуры и спорта» (постановление Правительства РФ от </w:t>
      </w:r>
      <w:r w:rsidR="005549CD" w:rsidRPr="001E0747">
        <w:t>15</w:t>
      </w:r>
      <w:r w:rsidRPr="001E0747">
        <w:t>.0</w:t>
      </w:r>
      <w:r w:rsidR="005549CD" w:rsidRPr="001E0747">
        <w:t>4</w:t>
      </w:r>
      <w:r w:rsidRPr="001E0747">
        <w:t>.201</w:t>
      </w:r>
      <w:r w:rsidR="005549CD" w:rsidRPr="001E0747">
        <w:t>4</w:t>
      </w:r>
      <w:r w:rsidRPr="001E0747">
        <w:t xml:space="preserve"> № 3</w:t>
      </w:r>
      <w:r w:rsidR="005549CD" w:rsidRPr="001E0747">
        <w:t>02</w:t>
      </w:r>
      <w:r w:rsidRPr="001E0747">
        <w:t>)</w:t>
      </w:r>
      <w:r w:rsidR="005549CD" w:rsidRPr="001E0747">
        <w:t>.</w:t>
      </w:r>
    </w:p>
    <w:p w:rsidR="005549CD" w:rsidRPr="001E0747" w:rsidRDefault="005549CD" w:rsidP="00E33531">
      <w:pPr>
        <w:pStyle w:val="a8"/>
        <w:numPr>
          <w:ilvl w:val="0"/>
          <w:numId w:val="47"/>
        </w:numPr>
        <w:shd w:val="clear" w:color="auto" w:fill="FFFFFF"/>
        <w:spacing w:line="240" w:lineRule="auto"/>
        <w:ind w:left="851" w:firstLine="567"/>
      </w:pPr>
      <w:r w:rsidRPr="001E0747">
        <w:t>«Реализация государственной национальной политики» (постановление Правительства РФ от 29.12.2016 № 1532).</w:t>
      </w:r>
    </w:p>
    <w:p w:rsidR="005549CD" w:rsidRPr="001E0747" w:rsidRDefault="005549CD" w:rsidP="00E33531">
      <w:pPr>
        <w:pStyle w:val="a8"/>
        <w:numPr>
          <w:ilvl w:val="0"/>
          <w:numId w:val="47"/>
        </w:numPr>
        <w:shd w:val="clear" w:color="auto" w:fill="FFFFFF"/>
        <w:spacing w:line="240" w:lineRule="auto"/>
        <w:ind w:left="851" w:firstLine="567"/>
      </w:pPr>
      <w:r w:rsidRPr="001E0747">
        <w:t>«Развитие науки и технологий» (постановление Правительства РФ от 29.03.2018 № 346).</w:t>
      </w:r>
    </w:p>
    <w:p w:rsidR="00E33531" w:rsidRPr="001E0747" w:rsidRDefault="005549CD" w:rsidP="00D72F95">
      <w:pPr>
        <w:pStyle w:val="a8"/>
        <w:numPr>
          <w:ilvl w:val="0"/>
          <w:numId w:val="47"/>
        </w:numPr>
        <w:shd w:val="clear" w:color="auto" w:fill="FFFFFF"/>
        <w:spacing w:line="240" w:lineRule="auto"/>
        <w:ind w:left="851" w:firstLine="567"/>
      </w:pPr>
      <w:r w:rsidRPr="001E0747">
        <w:t>«Экономическое развитие и инновационная экономика» (постановление Правительства РФ от 15.04.2014 № 316).</w:t>
      </w:r>
    </w:p>
    <w:p w:rsidR="001E0747" w:rsidRPr="00F8551D" w:rsidRDefault="001E0747" w:rsidP="00D72F95">
      <w:pPr>
        <w:pStyle w:val="a8"/>
        <w:numPr>
          <w:ilvl w:val="0"/>
          <w:numId w:val="47"/>
        </w:numPr>
        <w:shd w:val="clear" w:color="auto" w:fill="FFFFFF"/>
        <w:spacing w:line="240" w:lineRule="auto"/>
        <w:ind w:left="851" w:firstLine="567"/>
      </w:pPr>
      <w:r w:rsidRPr="001E0747">
        <w:t>«</w:t>
      </w:r>
      <w:r w:rsidRPr="00F8551D">
        <w:t>Развитие промышленности и повышение ее конкурентоспособности» (постановление Правительства РФ от 31.03.2017 № 382-13).</w:t>
      </w:r>
    </w:p>
    <w:p w:rsidR="001E0747" w:rsidRPr="00F8551D" w:rsidRDefault="001E0747" w:rsidP="00D72F95">
      <w:pPr>
        <w:pStyle w:val="a8"/>
        <w:numPr>
          <w:ilvl w:val="0"/>
          <w:numId w:val="47"/>
        </w:numPr>
        <w:shd w:val="clear" w:color="auto" w:fill="FFFFFF"/>
        <w:spacing w:line="240" w:lineRule="auto"/>
        <w:ind w:left="851" w:firstLine="567"/>
      </w:pPr>
      <w:r w:rsidRPr="00F8551D">
        <w:t>«Развитие авиационной промышленности» на 2013-2025 годы (постановление Правительства РФ от 30.03.2018 № 349).</w:t>
      </w:r>
    </w:p>
    <w:p w:rsidR="001E0747" w:rsidRPr="00F8551D" w:rsidRDefault="001E0747" w:rsidP="00D72F95">
      <w:pPr>
        <w:pStyle w:val="a8"/>
        <w:numPr>
          <w:ilvl w:val="0"/>
          <w:numId w:val="47"/>
        </w:numPr>
        <w:shd w:val="clear" w:color="auto" w:fill="FFFFFF"/>
        <w:spacing w:line="240" w:lineRule="auto"/>
        <w:ind w:left="851" w:firstLine="567"/>
      </w:pPr>
      <w:r w:rsidRPr="00F8551D">
        <w:t>«Развитие судостроения и техники для освоения шельфовых месторождений» на 2013-2030 годы (постановление Правительства РФ от 31.03.2017 № 374).</w:t>
      </w:r>
    </w:p>
    <w:p w:rsidR="001E0747" w:rsidRPr="00D256CB" w:rsidRDefault="00F8551D" w:rsidP="00D72F95">
      <w:pPr>
        <w:pStyle w:val="a8"/>
        <w:numPr>
          <w:ilvl w:val="0"/>
          <w:numId w:val="47"/>
        </w:numPr>
        <w:shd w:val="clear" w:color="auto" w:fill="FFFFFF"/>
        <w:spacing w:line="240" w:lineRule="auto"/>
        <w:ind w:left="851" w:firstLine="567"/>
      </w:pPr>
      <w:r w:rsidRPr="00D256CB">
        <w:t>«Развитие фармацевтической и медицинской промышленности» на 2013-2020 годы (постановление Правительства РФ от 28.12.2017 № 1673).</w:t>
      </w:r>
    </w:p>
    <w:p w:rsidR="00F8551D" w:rsidRPr="004C0009" w:rsidRDefault="00F8551D" w:rsidP="00D72F95">
      <w:pPr>
        <w:pStyle w:val="a8"/>
        <w:numPr>
          <w:ilvl w:val="0"/>
          <w:numId w:val="47"/>
        </w:numPr>
        <w:shd w:val="clear" w:color="auto" w:fill="FFFFFF"/>
        <w:spacing w:line="240" w:lineRule="auto"/>
        <w:ind w:left="851" w:firstLine="567"/>
      </w:pPr>
      <w:r w:rsidRPr="00D256CB">
        <w:t xml:space="preserve">«Развитие атомного </w:t>
      </w:r>
      <w:r w:rsidRPr="004C0009">
        <w:t>энергопромышленного комплекса» (постановление Правительства РФ от 17.03.2018 № 298-8).</w:t>
      </w:r>
    </w:p>
    <w:p w:rsidR="00D256CB" w:rsidRPr="004C0009" w:rsidRDefault="00D256CB" w:rsidP="00D72F95">
      <w:pPr>
        <w:pStyle w:val="a8"/>
        <w:numPr>
          <w:ilvl w:val="0"/>
          <w:numId w:val="47"/>
        </w:numPr>
        <w:shd w:val="clear" w:color="auto" w:fill="FFFFFF"/>
        <w:spacing w:line="240" w:lineRule="auto"/>
        <w:ind w:left="851" w:firstLine="567"/>
      </w:pPr>
      <w:r w:rsidRPr="004C0009">
        <w:t>«Информационное общество» на 2011-2020 годы (постановление Правительства РФ от 12.08.2017 № 966).</w:t>
      </w:r>
    </w:p>
    <w:p w:rsidR="00D256CB" w:rsidRPr="004C0009" w:rsidRDefault="00D256CB" w:rsidP="00D72F95">
      <w:pPr>
        <w:pStyle w:val="a8"/>
        <w:numPr>
          <w:ilvl w:val="0"/>
          <w:numId w:val="47"/>
        </w:numPr>
        <w:shd w:val="clear" w:color="auto" w:fill="FFFFFF"/>
        <w:spacing w:line="240" w:lineRule="auto"/>
        <w:ind w:left="851" w:firstLine="567"/>
      </w:pPr>
      <w:r w:rsidRPr="004C0009">
        <w:t>«Развитие транспортной системы» (постановление Правительства РФ от 31.03.2017 № 398).</w:t>
      </w:r>
    </w:p>
    <w:p w:rsidR="00D256CB" w:rsidRPr="004C0009" w:rsidRDefault="00D256CB" w:rsidP="00D72F95">
      <w:pPr>
        <w:pStyle w:val="a8"/>
        <w:numPr>
          <w:ilvl w:val="0"/>
          <w:numId w:val="47"/>
        </w:numPr>
        <w:shd w:val="clear" w:color="auto" w:fill="FFFFFF"/>
        <w:spacing w:line="240" w:lineRule="auto"/>
        <w:ind w:left="851" w:firstLine="567"/>
      </w:pPr>
      <w:r w:rsidRPr="004C0009">
        <w:t>«Государственная программа развития сельского хозяйства и регулирования рынков сельскохозяйственной продукции, сырья и продовольствия» на 2013-2020 годы (постановление Правительства РФ от 31.03.2017 № 396).</w:t>
      </w:r>
    </w:p>
    <w:p w:rsidR="00D256CB" w:rsidRPr="004C0009" w:rsidRDefault="00D256CB" w:rsidP="00D72F95">
      <w:pPr>
        <w:pStyle w:val="a8"/>
        <w:numPr>
          <w:ilvl w:val="0"/>
          <w:numId w:val="47"/>
        </w:numPr>
        <w:shd w:val="clear" w:color="auto" w:fill="FFFFFF"/>
        <w:spacing w:line="240" w:lineRule="auto"/>
        <w:ind w:left="851" w:firstLine="567"/>
      </w:pPr>
      <w:r w:rsidRPr="004C0009">
        <w:t>«Развитие рыбохозяйственного комплекса» (постановление Правительства РФ от 31.03.2017 № 395).</w:t>
      </w:r>
    </w:p>
    <w:p w:rsidR="0006182C" w:rsidRPr="004C0009" w:rsidRDefault="0006182C" w:rsidP="00D72F95">
      <w:pPr>
        <w:pStyle w:val="a8"/>
        <w:numPr>
          <w:ilvl w:val="0"/>
          <w:numId w:val="47"/>
        </w:numPr>
        <w:shd w:val="clear" w:color="auto" w:fill="FFFFFF"/>
        <w:spacing w:line="240" w:lineRule="auto"/>
        <w:ind w:left="851" w:firstLine="567"/>
      </w:pPr>
      <w:r w:rsidRPr="004C0009">
        <w:t>«Развитие внешнеэкономической деятельности» (постановление Правительства РФ от 30.03.2018 № 376).</w:t>
      </w:r>
    </w:p>
    <w:p w:rsidR="00D233D3" w:rsidRPr="004C0009" w:rsidRDefault="001659FC" w:rsidP="00D72F95">
      <w:pPr>
        <w:pStyle w:val="a8"/>
        <w:numPr>
          <w:ilvl w:val="0"/>
          <w:numId w:val="47"/>
        </w:numPr>
        <w:shd w:val="clear" w:color="auto" w:fill="FFFFFF"/>
        <w:spacing w:line="240" w:lineRule="auto"/>
        <w:ind w:left="851" w:firstLine="567"/>
      </w:pPr>
      <w:r w:rsidRPr="004C0009">
        <w:lastRenderedPageBreak/>
        <w:t xml:space="preserve">«Воспроизводство и использование природных ресурсов» </w:t>
      </w:r>
      <w:r w:rsidR="005414C2" w:rsidRPr="004C0009">
        <w:t>(п</w:t>
      </w:r>
      <w:r w:rsidRPr="004C0009">
        <w:t>остановление Правительства РФ от 30.03.2018 № 373).</w:t>
      </w:r>
    </w:p>
    <w:p w:rsidR="005414C2" w:rsidRPr="004C0009" w:rsidRDefault="005414C2" w:rsidP="00D72F95">
      <w:pPr>
        <w:pStyle w:val="a8"/>
        <w:numPr>
          <w:ilvl w:val="0"/>
          <w:numId w:val="47"/>
        </w:numPr>
        <w:shd w:val="clear" w:color="auto" w:fill="FFFFFF"/>
        <w:spacing w:line="240" w:lineRule="auto"/>
        <w:ind w:left="851" w:firstLine="567"/>
      </w:pPr>
      <w:r w:rsidRPr="004C0009">
        <w:t>«Развитие лесного хозяйства» на 2013 – 2020 годы (постановление Правительства РФ от 30.03.2018 № 370).</w:t>
      </w:r>
    </w:p>
    <w:p w:rsidR="005414C2" w:rsidRPr="004C0009" w:rsidRDefault="005414C2" w:rsidP="00D72F95">
      <w:pPr>
        <w:pStyle w:val="a8"/>
        <w:numPr>
          <w:ilvl w:val="0"/>
          <w:numId w:val="47"/>
        </w:numPr>
        <w:shd w:val="clear" w:color="auto" w:fill="FFFFFF"/>
        <w:spacing w:line="240" w:lineRule="auto"/>
        <w:ind w:left="851" w:firstLine="567"/>
      </w:pPr>
      <w:r w:rsidRPr="004C0009">
        <w:t>«Энергоэффективность и развитие энергетики» (постановление Правительства РФ от 30.03.2018 № 371).</w:t>
      </w:r>
    </w:p>
    <w:p w:rsidR="0013216A" w:rsidRPr="004C0009" w:rsidRDefault="0013216A" w:rsidP="00D72F95">
      <w:pPr>
        <w:pStyle w:val="a8"/>
        <w:numPr>
          <w:ilvl w:val="0"/>
          <w:numId w:val="47"/>
        </w:numPr>
        <w:shd w:val="clear" w:color="auto" w:fill="FFFFFF"/>
        <w:spacing w:line="240" w:lineRule="auto"/>
        <w:ind w:left="851" w:firstLine="567"/>
      </w:pPr>
      <w:r w:rsidRPr="004C0009">
        <w:t>«Внешнеполитическая деятельность» (постановление Правительства РФ от 15.04.2014 № 325-10).</w:t>
      </w:r>
    </w:p>
    <w:p w:rsidR="00F91CDB" w:rsidRPr="004C0009" w:rsidRDefault="00F91CDB" w:rsidP="00D72F95">
      <w:pPr>
        <w:pStyle w:val="a8"/>
        <w:numPr>
          <w:ilvl w:val="0"/>
          <w:numId w:val="47"/>
        </w:numPr>
        <w:shd w:val="clear" w:color="auto" w:fill="FFFFFF"/>
        <w:spacing w:line="240" w:lineRule="auto"/>
        <w:ind w:left="851" w:firstLine="567"/>
      </w:pPr>
      <w:r w:rsidRPr="004C0009">
        <w:t>«Управление федеральным имуществом» (постановление Правительства РФ от 31.03.2017 № 381-12).</w:t>
      </w:r>
    </w:p>
    <w:p w:rsidR="00F91CDB" w:rsidRPr="004C0009" w:rsidRDefault="00F91CDB" w:rsidP="00D72F95">
      <w:pPr>
        <w:pStyle w:val="a8"/>
        <w:numPr>
          <w:ilvl w:val="0"/>
          <w:numId w:val="47"/>
        </w:numPr>
        <w:shd w:val="clear" w:color="auto" w:fill="FFFFFF"/>
        <w:spacing w:line="240" w:lineRule="auto"/>
        <w:ind w:left="851" w:firstLine="567"/>
      </w:pPr>
      <w:r w:rsidRPr="004C0009">
        <w:t>«Управление государственными финансами и регулирование финансовых рынков» (постановление Правительства РФ от 28.03.2018 № 340).</w:t>
      </w:r>
    </w:p>
    <w:p w:rsidR="00F91CDB" w:rsidRPr="004C0009" w:rsidRDefault="00F91CDB" w:rsidP="00D72F95">
      <w:pPr>
        <w:pStyle w:val="a8"/>
        <w:numPr>
          <w:ilvl w:val="0"/>
          <w:numId w:val="47"/>
        </w:numPr>
        <w:shd w:val="clear" w:color="auto" w:fill="FFFFFF"/>
        <w:spacing w:line="240" w:lineRule="auto"/>
        <w:ind w:left="851" w:firstLine="567"/>
      </w:pPr>
      <w:r w:rsidRPr="004C0009">
        <w:t>«Юстиция» (постановление Правительства РФ от 31.03.2017 № 370).</w:t>
      </w:r>
    </w:p>
    <w:p w:rsidR="00F91CDB" w:rsidRPr="004C0009" w:rsidRDefault="00F91CDB" w:rsidP="00D72F95">
      <w:pPr>
        <w:pStyle w:val="a8"/>
        <w:numPr>
          <w:ilvl w:val="0"/>
          <w:numId w:val="47"/>
        </w:numPr>
        <w:shd w:val="clear" w:color="auto" w:fill="FFFFFF"/>
        <w:spacing w:line="240" w:lineRule="auto"/>
        <w:ind w:left="851" w:firstLine="567"/>
      </w:pPr>
      <w:r w:rsidRPr="004C0009">
        <w:t>«Социально-экономическое развитие Дальнего Востока и Байкальского региона» (постановление Правительства РФ от 30.03.2017 № 365).</w:t>
      </w:r>
    </w:p>
    <w:p w:rsidR="00F91CDB" w:rsidRPr="004C0009" w:rsidRDefault="00F91CDB" w:rsidP="00D72F95">
      <w:pPr>
        <w:pStyle w:val="a8"/>
        <w:numPr>
          <w:ilvl w:val="0"/>
          <w:numId w:val="47"/>
        </w:numPr>
        <w:shd w:val="clear" w:color="auto" w:fill="FFFFFF"/>
        <w:spacing w:line="240" w:lineRule="auto"/>
        <w:ind w:left="851" w:firstLine="567"/>
      </w:pPr>
      <w:r w:rsidRPr="004C0009">
        <w:t>«Развитие Северо-Кавказского федерального округа» на период до 2025 года (постановление Правительства РФ от 27.02.2016 № 148).</w:t>
      </w:r>
    </w:p>
    <w:p w:rsidR="004C0009" w:rsidRPr="004C0009" w:rsidRDefault="004C0009" w:rsidP="00D72F95">
      <w:pPr>
        <w:pStyle w:val="a8"/>
        <w:numPr>
          <w:ilvl w:val="0"/>
          <w:numId w:val="47"/>
        </w:numPr>
        <w:shd w:val="clear" w:color="auto" w:fill="FFFFFF"/>
        <w:spacing w:line="240" w:lineRule="auto"/>
        <w:ind w:left="851" w:firstLine="567"/>
      </w:pPr>
      <w:r w:rsidRPr="004C0009">
        <w:t>«Социально-экономическое развитие Калининградской области» (постановление Правительства РФ от 15.04.2014 № 311).</w:t>
      </w:r>
    </w:p>
    <w:p w:rsidR="004C0009" w:rsidRPr="004C0009" w:rsidRDefault="004C0009" w:rsidP="00D72F95">
      <w:pPr>
        <w:pStyle w:val="a8"/>
        <w:numPr>
          <w:ilvl w:val="0"/>
          <w:numId w:val="47"/>
        </w:numPr>
        <w:shd w:val="clear" w:color="auto" w:fill="FFFFFF"/>
        <w:spacing w:line="240" w:lineRule="auto"/>
        <w:ind w:left="851" w:firstLine="567"/>
      </w:pPr>
      <w:r w:rsidRPr="004C0009">
        <w:t>«Развитие федеративных отношений и создание условий для эффективного и ответственного управления региональными и муниципальными финансами» (постановление Правительства РФ от 30.03.2018 № 364).</w:t>
      </w:r>
    </w:p>
    <w:p w:rsidR="004C0009" w:rsidRPr="004C0009" w:rsidRDefault="004C0009" w:rsidP="00D72F95">
      <w:pPr>
        <w:pStyle w:val="a8"/>
        <w:numPr>
          <w:ilvl w:val="0"/>
          <w:numId w:val="47"/>
        </w:numPr>
        <w:shd w:val="clear" w:color="auto" w:fill="FFFFFF"/>
        <w:spacing w:line="240" w:lineRule="auto"/>
        <w:ind w:left="851" w:firstLine="567"/>
      </w:pPr>
      <w:r w:rsidRPr="004C0009">
        <w:t>«Социально-экономическое развитие арктической зоны Российской Федерации» (постановление Правительства РФ от 21.04.2014 № 366).</w:t>
      </w:r>
    </w:p>
    <w:p w:rsidR="00DE73F5" w:rsidRPr="004C0009" w:rsidRDefault="00DE73F5" w:rsidP="00DE73F5">
      <w:pPr>
        <w:shd w:val="clear" w:color="auto" w:fill="FFFFFF"/>
        <w:spacing w:line="240" w:lineRule="auto"/>
        <w:ind w:left="851"/>
      </w:pPr>
      <w:r w:rsidRPr="004C0009">
        <w:t xml:space="preserve">В перечне перспективных проектов (мероприятий) </w:t>
      </w:r>
      <w:r w:rsidR="004C0009" w:rsidRPr="004C0009">
        <w:t>с</w:t>
      </w:r>
      <w:r w:rsidRPr="004C0009">
        <w:t>тратегий и программ</w:t>
      </w:r>
      <w:r w:rsidR="004C0009" w:rsidRPr="004C0009">
        <w:t xml:space="preserve"> Российской Федерации</w:t>
      </w:r>
      <w:r w:rsidRPr="004C0009">
        <w:t xml:space="preserve"> отсутствуют мероприятия применительно к территории </w:t>
      </w:r>
      <w:r w:rsidR="000575B6" w:rsidRPr="004C0009">
        <w:t>Деминского</w:t>
      </w:r>
      <w:r w:rsidRPr="004C0009">
        <w:t xml:space="preserve"> сельсовета.</w:t>
      </w:r>
    </w:p>
    <w:p w:rsidR="00DE73F5" w:rsidRPr="004C0009" w:rsidRDefault="00DE73F5" w:rsidP="00DE73F5">
      <w:pPr>
        <w:shd w:val="clear" w:color="auto" w:fill="FFFFFF"/>
        <w:spacing w:line="240" w:lineRule="auto"/>
        <w:ind w:left="851"/>
      </w:pPr>
      <w:r w:rsidRPr="004C0009">
        <w:rPr>
          <w:b/>
        </w:rPr>
        <w:t xml:space="preserve">Региональные программы. </w:t>
      </w:r>
      <w:r w:rsidRPr="004C0009">
        <w:t xml:space="preserve">На момент разработки Генерального плана </w:t>
      </w:r>
      <w:r w:rsidR="004C0009" w:rsidRPr="004C0009">
        <w:t>Деминского</w:t>
      </w:r>
      <w:r w:rsidRPr="004C0009">
        <w:t xml:space="preserve"> сельсовета Шпаковского района Ставропольского края разработаны и утверждены следующие региональные программы:</w:t>
      </w:r>
    </w:p>
    <w:p w:rsidR="00DE73F5" w:rsidRPr="004C0009" w:rsidRDefault="00DE73F5" w:rsidP="00DE73F5">
      <w:pPr>
        <w:shd w:val="clear" w:color="auto" w:fill="FFFFFF"/>
        <w:spacing w:line="240" w:lineRule="auto"/>
        <w:ind w:left="851"/>
      </w:pPr>
      <w:r w:rsidRPr="004C0009">
        <w:t>1. «Развитие сельского хозяйства» (</w:t>
      </w:r>
      <w:r w:rsidR="006D356F">
        <w:t>п</w:t>
      </w:r>
      <w:r w:rsidRPr="004C0009">
        <w:t>остановление Правительства Ставропольского края от 24</w:t>
      </w:r>
      <w:r w:rsidR="006D356F">
        <w:t>.12.</w:t>
      </w:r>
      <w:r w:rsidRPr="004C0009">
        <w:t>2015 № 559-п).</w:t>
      </w:r>
    </w:p>
    <w:p w:rsidR="00DE73F5" w:rsidRPr="004C0009" w:rsidRDefault="00DE73F5" w:rsidP="00DE73F5">
      <w:pPr>
        <w:shd w:val="clear" w:color="auto" w:fill="FFFFFF"/>
        <w:spacing w:line="240" w:lineRule="auto"/>
        <w:ind w:left="851"/>
      </w:pPr>
      <w:r w:rsidRPr="004C0009">
        <w:t>2. «Профилактика, лечения и предупреждение болезней животных» (</w:t>
      </w:r>
      <w:r w:rsidR="006D356F">
        <w:t>п</w:t>
      </w:r>
      <w:r w:rsidRPr="004C0009">
        <w:t>остановление Правительства Ставропольского края от 21</w:t>
      </w:r>
      <w:r w:rsidR="006D356F">
        <w:t>.12.</w:t>
      </w:r>
      <w:r w:rsidRPr="004C0009">
        <w:t>2015 № 548-п).</w:t>
      </w:r>
    </w:p>
    <w:p w:rsidR="00DE73F5" w:rsidRPr="004C0009" w:rsidRDefault="00DE73F5" w:rsidP="00DE73F5">
      <w:pPr>
        <w:shd w:val="clear" w:color="auto" w:fill="FFFFFF"/>
        <w:spacing w:line="240" w:lineRule="auto"/>
        <w:ind w:left="851"/>
      </w:pPr>
      <w:r w:rsidRPr="004C0009">
        <w:t>3. «Культура и туристско-рекреационный комплекс» (</w:t>
      </w:r>
      <w:r w:rsidR="006D356F">
        <w:t>п</w:t>
      </w:r>
      <w:r w:rsidRPr="004C0009">
        <w:t>остановление Правительства Ставропольского края от 24</w:t>
      </w:r>
      <w:r w:rsidR="006D356F">
        <w:t>.12.</w:t>
      </w:r>
      <w:r w:rsidRPr="004C0009">
        <w:t>2015 № 569-п).</w:t>
      </w:r>
    </w:p>
    <w:p w:rsidR="00DE73F5" w:rsidRPr="004C0009" w:rsidRDefault="00DE73F5" w:rsidP="00DE73F5">
      <w:pPr>
        <w:shd w:val="clear" w:color="auto" w:fill="FFFFFF"/>
        <w:spacing w:line="240" w:lineRule="auto"/>
        <w:ind w:left="851"/>
      </w:pPr>
      <w:r w:rsidRPr="004C0009">
        <w:t>4. «Развитие сферы труда и занятости населения» (</w:t>
      </w:r>
      <w:r w:rsidR="006D356F">
        <w:t>п</w:t>
      </w:r>
      <w:r w:rsidRPr="004C0009">
        <w:t>остановление Правительства Ставропольского края от 24</w:t>
      </w:r>
      <w:r w:rsidR="006D356F">
        <w:t>.12.</w:t>
      </w:r>
      <w:r w:rsidRPr="004C0009">
        <w:t>2015 № 551-п).</w:t>
      </w:r>
    </w:p>
    <w:p w:rsidR="00DE73F5" w:rsidRPr="004C0009" w:rsidRDefault="000E26D2" w:rsidP="00DE73F5">
      <w:pPr>
        <w:shd w:val="clear" w:color="auto" w:fill="FFFFFF"/>
        <w:spacing w:line="240" w:lineRule="auto"/>
        <w:ind w:left="851"/>
      </w:pPr>
      <w:r w:rsidRPr="004C0009">
        <w:t xml:space="preserve">5. </w:t>
      </w:r>
      <w:r w:rsidR="00DE73F5" w:rsidRPr="004C0009">
        <w:t>«Развитие образования» (</w:t>
      </w:r>
      <w:r w:rsidR="006D356F">
        <w:t>п</w:t>
      </w:r>
      <w:r w:rsidR="00DE73F5" w:rsidRPr="004C0009">
        <w:t>остановление Правительства Ставропольского края от 28</w:t>
      </w:r>
      <w:r w:rsidR="006D356F">
        <w:t>.12.</w:t>
      </w:r>
      <w:r w:rsidR="00DE73F5" w:rsidRPr="004C0009">
        <w:t>2015 № 583-п).</w:t>
      </w:r>
    </w:p>
    <w:p w:rsidR="00DE73F5" w:rsidRPr="004C0009" w:rsidRDefault="000E26D2" w:rsidP="00DE73F5">
      <w:pPr>
        <w:shd w:val="clear" w:color="auto" w:fill="FFFFFF"/>
        <w:spacing w:line="240" w:lineRule="auto"/>
        <w:ind w:left="851"/>
      </w:pPr>
      <w:r w:rsidRPr="004C0009">
        <w:t xml:space="preserve">6. </w:t>
      </w:r>
      <w:r w:rsidR="00DE73F5" w:rsidRPr="004C0009">
        <w:t>«Управление финансами» (</w:t>
      </w:r>
      <w:r w:rsidR="006D356F">
        <w:t>п</w:t>
      </w:r>
      <w:r w:rsidR="00DE73F5" w:rsidRPr="004C0009">
        <w:t>остановление Правительства Ставропольского края от 24</w:t>
      </w:r>
      <w:r w:rsidR="006D356F">
        <w:t>.12.</w:t>
      </w:r>
      <w:r w:rsidR="00DE73F5" w:rsidRPr="004C0009">
        <w:t>2015 № 550-п).</w:t>
      </w:r>
    </w:p>
    <w:p w:rsidR="00DE73F5" w:rsidRPr="004C0009" w:rsidRDefault="000E26D2" w:rsidP="00DE73F5">
      <w:pPr>
        <w:shd w:val="clear" w:color="auto" w:fill="FFFFFF"/>
        <w:spacing w:line="240" w:lineRule="auto"/>
        <w:ind w:left="851"/>
      </w:pPr>
      <w:r w:rsidRPr="004C0009">
        <w:t xml:space="preserve">7. </w:t>
      </w:r>
      <w:r w:rsidR="00DE73F5" w:rsidRPr="004C0009">
        <w:t>«Управление имуществом» (</w:t>
      </w:r>
      <w:r w:rsidR="006D356F">
        <w:t>п</w:t>
      </w:r>
      <w:r w:rsidR="00DE73F5" w:rsidRPr="004C0009">
        <w:t>остановление Правительства Ставропольского края от 28</w:t>
      </w:r>
      <w:r w:rsidR="006D356F">
        <w:t>.12.</w:t>
      </w:r>
      <w:r w:rsidR="00DE73F5" w:rsidRPr="004C0009">
        <w:t>2015 № 584-п).</w:t>
      </w:r>
    </w:p>
    <w:p w:rsidR="00DE73F5" w:rsidRPr="004C0009" w:rsidRDefault="000E26D2" w:rsidP="00DE73F5">
      <w:pPr>
        <w:shd w:val="clear" w:color="auto" w:fill="FFFFFF"/>
        <w:spacing w:line="240" w:lineRule="auto"/>
        <w:ind w:left="851"/>
      </w:pPr>
      <w:r w:rsidRPr="004C0009">
        <w:t xml:space="preserve">8. </w:t>
      </w:r>
      <w:r w:rsidR="00DE73F5" w:rsidRPr="004C0009">
        <w:t>«Социальная поддержка граждан» (Постановление Правительства Ставропольского края от 24</w:t>
      </w:r>
      <w:r w:rsidR="006D356F">
        <w:t>.12.2</w:t>
      </w:r>
      <w:r w:rsidR="00DE73F5" w:rsidRPr="004C0009">
        <w:t>015 № 563-п).</w:t>
      </w:r>
    </w:p>
    <w:p w:rsidR="00DE73F5" w:rsidRPr="004C0009" w:rsidRDefault="000E26D2" w:rsidP="00DE73F5">
      <w:pPr>
        <w:shd w:val="clear" w:color="auto" w:fill="FFFFFF"/>
        <w:spacing w:line="240" w:lineRule="auto"/>
        <w:ind w:left="851"/>
      </w:pPr>
      <w:r w:rsidRPr="004C0009">
        <w:t xml:space="preserve">9. </w:t>
      </w:r>
      <w:r w:rsidR="00DE73F5" w:rsidRPr="004C0009">
        <w:t>«Развитие физической культуры и спорта» (Постановление Правительства Ставропольского края от 25</w:t>
      </w:r>
      <w:r w:rsidR="006D356F">
        <w:t>.12.</w:t>
      </w:r>
      <w:r w:rsidR="00DE73F5" w:rsidRPr="004C0009">
        <w:t>2015 № 573-п).</w:t>
      </w:r>
    </w:p>
    <w:p w:rsidR="00DE73F5" w:rsidRPr="004C0009" w:rsidRDefault="000E26D2" w:rsidP="00DE73F5">
      <w:pPr>
        <w:shd w:val="clear" w:color="auto" w:fill="FFFFFF"/>
        <w:spacing w:line="240" w:lineRule="auto"/>
        <w:ind w:left="851"/>
      </w:pPr>
      <w:r w:rsidRPr="004C0009">
        <w:t xml:space="preserve">10. </w:t>
      </w:r>
      <w:r w:rsidR="00DE73F5" w:rsidRPr="004C0009">
        <w:t>«Экономическое развитие и инновационная экономика» (Постановление Правительства Ставропольского края от 24</w:t>
      </w:r>
      <w:r w:rsidR="006D356F">
        <w:t>.12.</w:t>
      </w:r>
      <w:r w:rsidR="00DE73F5" w:rsidRPr="004C0009">
        <w:t>2015 № 571-п).</w:t>
      </w:r>
    </w:p>
    <w:p w:rsidR="00DE73F5" w:rsidRPr="004C0009" w:rsidRDefault="000E26D2" w:rsidP="00DE73F5">
      <w:pPr>
        <w:shd w:val="clear" w:color="auto" w:fill="FFFFFF"/>
        <w:spacing w:line="240" w:lineRule="auto"/>
        <w:ind w:left="851"/>
      </w:pPr>
      <w:r w:rsidRPr="004C0009">
        <w:t xml:space="preserve">11. </w:t>
      </w:r>
      <w:r w:rsidR="00DE73F5" w:rsidRPr="004C0009">
        <w:t>«Развитие пищевой и перерабатывающей промышленности, потребительского рынка» (Постановление Правительства Ставропольского края от 28</w:t>
      </w:r>
      <w:r w:rsidR="006D356F">
        <w:t>.12.</w:t>
      </w:r>
      <w:r w:rsidR="00DE73F5" w:rsidRPr="004C0009">
        <w:t>2015 № 585-п).</w:t>
      </w:r>
    </w:p>
    <w:p w:rsidR="00DE73F5" w:rsidRPr="004C0009" w:rsidRDefault="000E26D2" w:rsidP="00DE73F5">
      <w:pPr>
        <w:shd w:val="clear" w:color="auto" w:fill="FFFFFF"/>
        <w:spacing w:line="240" w:lineRule="auto"/>
        <w:ind w:left="851"/>
      </w:pPr>
      <w:r w:rsidRPr="004C0009">
        <w:lastRenderedPageBreak/>
        <w:t xml:space="preserve">12. </w:t>
      </w:r>
      <w:r w:rsidR="00DE73F5" w:rsidRPr="004C0009">
        <w:t xml:space="preserve"> «Развитие энергетики, промышленности и связи» (Постановление Правительства Ставропольского края от 30</w:t>
      </w:r>
      <w:r w:rsidR="006D356F">
        <w:t>.12.</w:t>
      </w:r>
      <w:r w:rsidR="00DE73F5" w:rsidRPr="004C0009">
        <w:t>2015 № 600-п).</w:t>
      </w:r>
    </w:p>
    <w:p w:rsidR="00DE73F5" w:rsidRPr="004C0009" w:rsidRDefault="00DE73F5" w:rsidP="00DE73F5">
      <w:pPr>
        <w:shd w:val="clear" w:color="auto" w:fill="FFFFFF"/>
        <w:spacing w:line="240" w:lineRule="auto"/>
        <w:ind w:left="851"/>
      </w:pPr>
      <w:r w:rsidRPr="004C0009">
        <w:t>13.</w:t>
      </w:r>
      <w:r w:rsidRPr="004C0009">
        <w:tab/>
        <w:t xml:space="preserve"> «Развитие здравоохранения» (Постановление Правительства Ставропольского края от 24</w:t>
      </w:r>
      <w:r w:rsidR="006D356F">
        <w:t>.12.</w:t>
      </w:r>
      <w:r w:rsidRPr="004C0009">
        <w:t>2015 № 553-п).</w:t>
      </w:r>
    </w:p>
    <w:p w:rsidR="00DE73F5" w:rsidRPr="00CA3822" w:rsidRDefault="000E26D2" w:rsidP="00DE73F5">
      <w:pPr>
        <w:shd w:val="clear" w:color="auto" w:fill="FFFFFF"/>
        <w:spacing w:line="240" w:lineRule="auto"/>
        <w:ind w:left="851"/>
      </w:pPr>
      <w:r w:rsidRPr="004C0009">
        <w:t>14.</w:t>
      </w:r>
      <w:r w:rsidR="00DE73F5" w:rsidRPr="004C0009">
        <w:t xml:space="preserve"> «</w:t>
      </w:r>
      <w:r w:rsidR="00DE73F5" w:rsidRPr="00CA3822">
        <w:t>Развитие жилищно-коммунального хозяйства, защита населения и территории от чрезвычайных ситуаций» (Постановление Правительства Ставропольского края от 24</w:t>
      </w:r>
      <w:r w:rsidR="006D356F">
        <w:t>.12.</w:t>
      </w:r>
      <w:r w:rsidR="00DE73F5" w:rsidRPr="00CA3822">
        <w:t>2015 № 562-п).</w:t>
      </w:r>
    </w:p>
    <w:p w:rsidR="00DE73F5" w:rsidRPr="00CA3822" w:rsidRDefault="000E26D2" w:rsidP="00DE73F5">
      <w:pPr>
        <w:shd w:val="clear" w:color="auto" w:fill="FFFFFF"/>
        <w:spacing w:line="240" w:lineRule="auto"/>
        <w:ind w:left="851"/>
      </w:pPr>
      <w:r w:rsidRPr="00CA3822">
        <w:t>15.</w:t>
      </w:r>
      <w:r w:rsidR="00DE73F5" w:rsidRPr="00CA3822">
        <w:t xml:space="preserve"> «Развитие транспортной системы и обеспечение безопасности дорожного движения» (Постановление Правительства Ставропольского края от 30</w:t>
      </w:r>
      <w:r w:rsidR="006D356F">
        <w:t>.12.</w:t>
      </w:r>
      <w:r w:rsidR="00DE73F5" w:rsidRPr="00CA3822">
        <w:t>2015 № 599-п).</w:t>
      </w:r>
    </w:p>
    <w:p w:rsidR="00DE73F5" w:rsidRPr="00CA3822" w:rsidRDefault="000E26D2" w:rsidP="00DE73F5">
      <w:pPr>
        <w:shd w:val="clear" w:color="auto" w:fill="FFFFFF"/>
        <w:spacing w:line="240" w:lineRule="auto"/>
        <w:ind w:left="851"/>
      </w:pPr>
      <w:r w:rsidRPr="00CA3822">
        <w:t xml:space="preserve">16. </w:t>
      </w:r>
      <w:r w:rsidR="00DE73F5" w:rsidRPr="00CA3822">
        <w:t>«Межнациональные отношения, профилактика терроризма и поддержка казачества» (Постановление Правительства Ставропольского края от 24</w:t>
      </w:r>
      <w:r w:rsidR="006D356F">
        <w:t>.12.</w:t>
      </w:r>
      <w:r w:rsidR="00DE73F5" w:rsidRPr="00CA3822">
        <w:t>2015 № 552-п).</w:t>
      </w:r>
    </w:p>
    <w:p w:rsidR="00DE73F5" w:rsidRPr="00CA3822" w:rsidRDefault="000E26D2" w:rsidP="00DE73F5">
      <w:pPr>
        <w:shd w:val="clear" w:color="auto" w:fill="FFFFFF"/>
        <w:spacing w:line="240" w:lineRule="auto"/>
        <w:ind w:left="851"/>
      </w:pPr>
      <w:r w:rsidRPr="00CA3822">
        <w:t>17.</w:t>
      </w:r>
      <w:r w:rsidR="00DE73F5" w:rsidRPr="00CA3822">
        <w:t xml:space="preserve"> «Молодежная политика» (Постановление Правительства Ставропольского края от 28</w:t>
      </w:r>
      <w:r w:rsidR="006D356F">
        <w:t>.12.</w:t>
      </w:r>
      <w:r w:rsidR="00DE73F5" w:rsidRPr="00CA3822">
        <w:t>2015 № 586-п).</w:t>
      </w:r>
    </w:p>
    <w:p w:rsidR="00DE73F5" w:rsidRPr="00CA3822" w:rsidRDefault="000E26D2" w:rsidP="00DE73F5">
      <w:pPr>
        <w:shd w:val="clear" w:color="auto" w:fill="FFFFFF"/>
        <w:spacing w:line="240" w:lineRule="auto"/>
        <w:ind w:left="851"/>
      </w:pPr>
      <w:r w:rsidRPr="00CA3822">
        <w:t xml:space="preserve">18. </w:t>
      </w:r>
      <w:r w:rsidR="00DE73F5" w:rsidRPr="00CA3822">
        <w:t>«Развитие градостроительства, строительства и архитектуры» (Постановление Правительства Ставропольского края от 30</w:t>
      </w:r>
      <w:r w:rsidR="006D356F">
        <w:t>.12.</w:t>
      </w:r>
      <w:r w:rsidR="00DE73F5" w:rsidRPr="00CA3822">
        <w:t>2015 № 598-п).</w:t>
      </w:r>
    </w:p>
    <w:p w:rsidR="00DE73F5" w:rsidRDefault="000E26D2" w:rsidP="00DE73F5">
      <w:pPr>
        <w:shd w:val="clear" w:color="auto" w:fill="FFFFFF"/>
        <w:spacing w:line="240" w:lineRule="auto"/>
        <w:ind w:left="851"/>
      </w:pPr>
      <w:r w:rsidRPr="00CA3822">
        <w:t>19.</w:t>
      </w:r>
      <w:r w:rsidR="00DE73F5" w:rsidRPr="00CA3822">
        <w:t xml:space="preserve"> «Охрана окружающей среды» (Постановление Правительства Ставропольского края от 25</w:t>
      </w:r>
      <w:r w:rsidR="006D356F">
        <w:t>.12.</w:t>
      </w:r>
      <w:r w:rsidR="00DE73F5" w:rsidRPr="00CA3822">
        <w:t>2015 № 572-п).</w:t>
      </w:r>
    </w:p>
    <w:p w:rsidR="00CA3822" w:rsidRPr="006D356F" w:rsidRDefault="00CA3822" w:rsidP="00DE73F5">
      <w:pPr>
        <w:shd w:val="clear" w:color="auto" w:fill="FFFFFF"/>
        <w:spacing w:line="240" w:lineRule="auto"/>
        <w:ind w:left="851"/>
      </w:pPr>
      <w:r>
        <w:t>20. «</w:t>
      </w:r>
      <w:r w:rsidRPr="006D356F">
        <w:t>Формирование современной городской среды»</w:t>
      </w:r>
      <w:r w:rsidR="006D356F" w:rsidRPr="006D356F">
        <w:t xml:space="preserve"> (постановление Правительства Ставропольского края от 23.08.2017 № 332-п).</w:t>
      </w:r>
    </w:p>
    <w:p w:rsidR="006D356F" w:rsidRPr="006D356F" w:rsidRDefault="006D356F" w:rsidP="006D356F">
      <w:pPr>
        <w:shd w:val="clear" w:color="auto" w:fill="FFFFFF"/>
        <w:spacing w:line="240" w:lineRule="auto"/>
        <w:ind w:left="851"/>
      </w:pPr>
      <w:r w:rsidRPr="006D356F">
        <w:t>21. «Профилактика правонарушений и обеспечение общественного порядка» (постановление Правительства Ставропольского края от 28.12.2017 № 560-п).</w:t>
      </w:r>
    </w:p>
    <w:p w:rsidR="00DE73F5" w:rsidRPr="006D356F" w:rsidRDefault="00DE73F5" w:rsidP="00DE73F5">
      <w:pPr>
        <w:shd w:val="clear" w:color="auto" w:fill="FFFFFF"/>
        <w:spacing w:line="240" w:lineRule="auto"/>
        <w:ind w:left="851"/>
      </w:pPr>
      <w:r w:rsidRPr="006D356F">
        <w:t xml:space="preserve">В перечне перспективных проектов (мероприятий) </w:t>
      </w:r>
      <w:r w:rsidR="006D356F" w:rsidRPr="006D356F">
        <w:t>с</w:t>
      </w:r>
      <w:r w:rsidRPr="006D356F">
        <w:t>тратегий и программ</w:t>
      </w:r>
      <w:r w:rsidR="006D356F" w:rsidRPr="006D356F">
        <w:t xml:space="preserve"> Ставропольского края</w:t>
      </w:r>
      <w:r w:rsidRPr="006D356F">
        <w:t xml:space="preserve"> отсутствуют мероприятия применительно к территории </w:t>
      </w:r>
      <w:r w:rsidR="006D356F" w:rsidRPr="006D356F">
        <w:t>Деминского</w:t>
      </w:r>
      <w:r w:rsidRPr="006D356F">
        <w:t xml:space="preserve"> сельсовета.</w:t>
      </w:r>
    </w:p>
    <w:p w:rsidR="000E26D2" w:rsidRPr="006D356F" w:rsidRDefault="000E26D2" w:rsidP="00DE73F5">
      <w:pPr>
        <w:shd w:val="clear" w:color="auto" w:fill="FFFFFF"/>
        <w:spacing w:line="240" w:lineRule="auto"/>
        <w:ind w:left="851"/>
      </w:pPr>
    </w:p>
    <w:p w:rsidR="00DE73F5" w:rsidRPr="00D87BEE" w:rsidRDefault="00F50835" w:rsidP="00F50835">
      <w:pPr>
        <w:spacing w:line="240" w:lineRule="auto"/>
        <w:ind w:left="1778" w:firstLine="0"/>
        <w:jc w:val="right"/>
        <w:rPr>
          <w:b/>
          <w:sz w:val="26"/>
          <w:szCs w:val="26"/>
        </w:rPr>
      </w:pPr>
      <w:r w:rsidRPr="006D356F">
        <w:rPr>
          <w:b/>
          <w:sz w:val="26"/>
          <w:szCs w:val="26"/>
        </w:rPr>
        <w:t>3.6.</w:t>
      </w:r>
      <w:r w:rsidR="00DE73F5" w:rsidRPr="006D356F">
        <w:rPr>
          <w:b/>
          <w:sz w:val="26"/>
          <w:szCs w:val="26"/>
        </w:rPr>
        <w:t xml:space="preserve"> Сведения о документах территориального планирования </w:t>
      </w:r>
      <w:r w:rsidR="00DE73F5" w:rsidRPr="00D87BEE">
        <w:rPr>
          <w:b/>
          <w:sz w:val="26"/>
          <w:szCs w:val="26"/>
        </w:rPr>
        <w:t>вышестоящего уровня</w:t>
      </w:r>
    </w:p>
    <w:p w:rsidR="00DE73F5" w:rsidRPr="00D87BEE" w:rsidRDefault="00DE73F5" w:rsidP="00DE73F5">
      <w:pPr>
        <w:shd w:val="clear" w:color="auto" w:fill="FFFFFF"/>
        <w:spacing w:line="240" w:lineRule="auto"/>
        <w:ind w:left="851"/>
        <w:rPr>
          <w:lang w:eastAsia="en-US"/>
        </w:rPr>
      </w:pPr>
      <w:r w:rsidRPr="00D87BEE">
        <w:rPr>
          <w:lang w:eastAsia="en-US"/>
        </w:rPr>
        <w:t>В соответствии с требованиями п. 7 ст. 23. Градостроительного кодекса РФ Материалы по обоснованию генерального плана в текстовой форме содержат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DE73F5" w:rsidRPr="00D87BEE" w:rsidRDefault="00DE73F5" w:rsidP="00DE73F5">
      <w:pPr>
        <w:shd w:val="clear" w:color="auto" w:fill="FFFFFF"/>
        <w:spacing w:line="240" w:lineRule="auto"/>
        <w:ind w:left="851"/>
        <w:rPr>
          <w:lang w:eastAsia="en-US"/>
        </w:rPr>
      </w:pPr>
      <w:r w:rsidRPr="00D87BEE">
        <w:rPr>
          <w:b/>
          <w:lang w:eastAsia="en-US"/>
        </w:rPr>
        <w:t>Документы территориального планирования федерального уровня.</w:t>
      </w:r>
      <w:r w:rsidRPr="00D87BEE">
        <w:rPr>
          <w:lang w:eastAsia="en-US"/>
        </w:rPr>
        <w:t xml:space="preserve"> На момент разработки настоящего Генерального плана разработаны и утверждены следующие СТП Российской Федерации:</w:t>
      </w:r>
    </w:p>
    <w:p w:rsidR="00DE73F5" w:rsidRPr="00D87BEE" w:rsidRDefault="00DE73F5" w:rsidP="00DE73F5">
      <w:pPr>
        <w:shd w:val="clear" w:color="auto" w:fill="FFFFFF"/>
        <w:spacing w:line="240" w:lineRule="auto"/>
        <w:ind w:left="851"/>
      </w:pPr>
      <w:r w:rsidRPr="00D87BEE">
        <w:t>– Схема территориального планирования Российской Федерации в области трубопроводного транспорта (утверждена Распоряжением Правительства Российской Федерации от 24 декабря 2015 г. № 2659-р).</w:t>
      </w:r>
    </w:p>
    <w:p w:rsidR="00DE73F5" w:rsidRPr="00D87BEE" w:rsidRDefault="00DE73F5" w:rsidP="00DE73F5">
      <w:pPr>
        <w:shd w:val="clear" w:color="auto" w:fill="FFFFFF"/>
        <w:spacing w:line="240" w:lineRule="auto"/>
        <w:ind w:left="851"/>
      </w:pPr>
      <w:r w:rsidRPr="00D87BEE">
        <w:t>– Схема территориального планирования Российской Федерации в области энергетики (утверждена Распоряжением Правительства Российской Федерации от 11 ноября 2013 г. № 2084-р).</w:t>
      </w:r>
    </w:p>
    <w:p w:rsidR="00DE73F5" w:rsidRPr="00D87BEE" w:rsidRDefault="00DE73F5" w:rsidP="00DE73F5">
      <w:pPr>
        <w:shd w:val="clear" w:color="auto" w:fill="FFFFFF"/>
        <w:spacing w:line="240" w:lineRule="auto"/>
        <w:ind w:left="851"/>
      </w:pPr>
      <w:r w:rsidRPr="00D87BEE">
        <w:t>– 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 февраля 2013 г. № 247-р).</w:t>
      </w:r>
    </w:p>
    <w:p w:rsidR="00DE73F5" w:rsidRPr="00186E8B" w:rsidRDefault="00DE73F5" w:rsidP="00DE73F5">
      <w:pPr>
        <w:shd w:val="clear" w:color="auto" w:fill="FFFFFF"/>
        <w:spacing w:line="240" w:lineRule="auto"/>
        <w:ind w:left="851"/>
      </w:pPr>
      <w:r w:rsidRPr="00D87BEE">
        <w:lastRenderedPageBreak/>
        <w:t xml:space="preserve">–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w:t>
      </w:r>
      <w:r w:rsidRPr="00186E8B">
        <w:t>автомобильных дорог федерального значения (утверждена Распоряжением Правительства Российской Федерации от 26 февраля 2013 г. № 247-р).</w:t>
      </w:r>
    </w:p>
    <w:p w:rsidR="00DE73F5" w:rsidRPr="00186E8B" w:rsidRDefault="00DE73F5" w:rsidP="00DE73F5">
      <w:pPr>
        <w:shd w:val="clear" w:color="auto" w:fill="FFFFFF"/>
        <w:spacing w:line="240" w:lineRule="auto"/>
        <w:ind w:left="851"/>
      </w:pPr>
      <w:r w:rsidRPr="00186E8B">
        <w:t>– 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 декабря 2012 г. № 2607-р).</w:t>
      </w:r>
    </w:p>
    <w:p w:rsidR="00DE73F5" w:rsidRPr="00186E8B" w:rsidRDefault="00DE73F5" w:rsidP="00DE73F5">
      <w:pPr>
        <w:shd w:val="clear" w:color="auto" w:fill="FFFFFF"/>
        <w:spacing w:line="240" w:lineRule="auto"/>
        <w:ind w:left="851"/>
      </w:pPr>
      <w:r w:rsidRPr="00186E8B">
        <w:t xml:space="preserve">Мероприятия по строительству федеральных объектов трубопроводного транспорта, энергетики, высшего профессионального образования, федерального транспорта, объектов здравоохранения в границах </w:t>
      </w:r>
      <w:r w:rsidR="00D87BEE" w:rsidRPr="00186E8B">
        <w:t>Деминского</w:t>
      </w:r>
      <w:r w:rsidRPr="00186E8B">
        <w:t xml:space="preserve"> сельсовета отсутствуют.</w:t>
      </w:r>
    </w:p>
    <w:p w:rsidR="00DE73F5" w:rsidRPr="00766D15" w:rsidRDefault="00DE73F5" w:rsidP="00DE73F5">
      <w:pPr>
        <w:shd w:val="clear" w:color="auto" w:fill="FFFFFF"/>
        <w:spacing w:line="240" w:lineRule="auto"/>
        <w:ind w:left="851"/>
        <w:rPr>
          <w:lang w:eastAsia="en-US"/>
        </w:rPr>
      </w:pPr>
      <w:r w:rsidRPr="00186E8B">
        <w:rPr>
          <w:b/>
          <w:lang w:eastAsia="en-US"/>
        </w:rPr>
        <w:t xml:space="preserve">Документы территориального планирования регионального уровня. </w:t>
      </w:r>
      <w:r w:rsidRPr="00186E8B">
        <w:rPr>
          <w:lang w:eastAsia="en-US"/>
        </w:rPr>
        <w:t xml:space="preserve">Схема территориального планирования Ставропольского края утверждена </w:t>
      </w:r>
      <w:r w:rsidR="00186E8B" w:rsidRPr="00186E8B">
        <w:rPr>
          <w:lang w:eastAsia="en-US"/>
        </w:rPr>
        <w:t>п</w:t>
      </w:r>
      <w:r w:rsidRPr="00186E8B">
        <w:rPr>
          <w:lang w:eastAsia="en-US"/>
        </w:rPr>
        <w:t xml:space="preserve">остановлением Правительства Ставропольского края от </w:t>
      </w:r>
      <w:r w:rsidR="00186E8B" w:rsidRPr="00186E8B">
        <w:rPr>
          <w:lang w:eastAsia="en-US"/>
        </w:rPr>
        <w:t>05.12.2016</w:t>
      </w:r>
      <w:r w:rsidRPr="00186E8B">
        <w:rPr>
          <w:lang w:eastAsia="en-US"/>
        </w:rPr>
        <w:t xml:space="preserve"> № </w:t>
      </w:r>
      <w:r w:rsidR="00186E8B" w:rsidRPr="00186E8B">
        <w:rPr>
          <w:lang w:eastAsia="en-US"/>
        </w:rPr>
        <w:t>498</w:t>
      </w:r>
      <w:r w:rsidRPr="00186E8B">
        <w:rPr>
          <w:lang w:eastAsia="en-US"/>
        </w:rPr>
        <w:t>-п «О внесении изменени</w:t>
      </w:r>
      <w:r w:rsidR="00186E8B" w:rsidRPr="00186E8B">
        <w:rPr>
          <w:lang w:eastAsia="en-US"/>
        </w:rPr>
        <w:t>й</w:t>
      </w:r>
      <w:r w:rsidRPr="00186E8B">
        <w:rPr>
          <w:lang w:eastAsia="en-US"/>
        </w:rPr>
        <w:t xml:space="preserve"> в </w:t>
      </w:r>
      <w:r w:rsidR="00186E8B" w:rsidRPr="00186E8B">
        <w:rPr>
          <w:lang w:eastAsia="en-US"/>
        </w:rPr>
        <w:t xml:space="preserve">постановление Правительства Ставропольского края от 05.04.2011 г. № 116-п «Об </w:t>
      </w:r>
      <w:r w:rsidR="00186E8B" w:rsidRPr="00766D15">
        <w:rPr>
          <w:lang w:eastAsia="en-US"/>
        </w:rPr>
        <w:t xml:space="preserve">утверждении </w:t>
      </w:r>
      <w:r w:rsidRPr="00766D15">
        <w:rPr>
          <w:lang w:eastAsia="en-US"/>
        </w:rPr>
        <w:t>схем</w:t>
      </w:r>
      <w:r w:rsidR="00186E8B" w:rsidRPr="00766D15">
        <w:rPr>
          <w:lang w:eastAsia="en-US"/>
        </w:rPr>
        <w:t>ы</w:t>
      </w:r>
      <w:r w:rsidRPr="00766D15">
        <w:rPr>
          <w:lang w:eastAsia="en-US"/>
        </w:rPr>
        <w:t xml:space="preserve"> территориального планирования Ставропольского края</w:t>
      </w:r>
      <w:r w:rsidR="00186E8B" w:rsidRPr="00766D15">
        <w:rPr>
          <w:lang w:eastAsia="en-US"/>
        </w:rPr>
        <w:t>».</w:t>
      </w:r>
      <w:r w:rsidRPr="00766D15">
        <w:rPr>
          <w:lang w:eastAsia="en-US"/>
        </w:rPr>
        <w:t xml:space="preserve"> При подготовке материалов по обоснованию Генерального плана </w:t>
      </w:r>
      <w:r w:rsidR="00186E8B" w:rsidRPr="00766D15">
        <w:rPr>
          <w:lang w:eastAsia="en-US"/>
        </w:rPr>
        <w:t>Деминского</w:t>
      </w:r>
      <w:r w:rsidRPr="00766D15">
        <w:rPr>
          <w:lang w:eastAsia="en-US"/>
        </w:rPr>
        <w:t xml:space="preserve"> сельсовета были использованы материалы проекта СТП Ставропольского края, опубликованные на портале ФГИС ТП (Федеральная геоинформационная система территориального планирования).</w:t>
      </w:r>
    </w:p>
    <w:p w:rsidR="00EF6AE5" w:rsidRPr="00766D15" w:rsidRDefault="00DE73F5" w:rsidP="00EF6AE5">
      <w:pPr>
        <w:shd w:val="clear" w:color="auto" w:fill="FFFFFF"/>
        <w:spacing w:line="240" w:lineRule="auto"/>
        <w:ind w:left="851"/>
      </w:pPr>
      <w:r w:rsidRPr="00766D15">
        <w:rPr>
          <w:lang w:eastAsia="en-US"/>
        </w:rPr>
        <w:t xml:space="preserve">Схемой территориального планирования Ставропольского края </w:t>
      </w:r>
      <w:r w:rsidR="00EF6AE5" w:rsidRPr="00766D15">
        <w:t xml:space="preserve">мероприятия применительно к территории </w:t>
      </w:r>
      <w:r w:rsidR="00186E8B" w:rsidRPr="00766D15">
        <w:t>Деминского</w:t>
      </w:r>
      <w:r w:rsidR="00EF6AE5" w:rsidRPr="00766D15">
        <w:t xml:space="preserve"> сельсовета не предусмотрены.</w:t>
      </w:r>
    </w:p>
    <w:p w:rsidR="00DE73F5" w:rsidRPr="006E0FCC" w:rsidRDefault="00DE73F5" w:rsidP="00DE73F5">
      <w:pPr>
        <w:shd w:val="clear" w:color="auto" w:fill="FFFFFF"/>
        <w:spacing w:line="240" w:lineRule="auto"/>
        <w:ind w:left="851"/>
        <w:rPr>
          <w:lang w:eastAsia="en-US"/>
        </w:rPr>
      </w:pPr>
      <w:r w:rsidRPr="00766D15">
        <w:rPr>
          <w:b/>
          <w:lang w:eastAsia="en-US"/>
        </w:rPr>
        <w:t xml:space="preserve">Документы территориального планирования районного уровня. </w:t>
      </w:r>
      <w:r w:rsidRPr="00766D15">
        <w:rPr>
          <w:lang w:eastAsia="en-US"/>
        </w:rPr>
        <w:t xml:space="preserve">Схема территориального планирования Шпаковского района Ставропольского края. При </w:t>
      </w:r>
      <w:r w:rsidRPr="006E0FCC">
        <w:rPr>
          <w:lang w:eastAsia="en-US"/>
        </w:rPr>
        <w:t xml:space="preserve">подготовке материалов по обоснованию Генерального плана </w:t>
      </w:r>
      <w:r w:rsidR="00766D15" w:rsidRPr="006E0FCC">
        <w:rPr>
          <w:lang w:eastAsia="en-US"/>
        </w:rPr>
        <w:t>Деминского</w:t>
      </w:r>
      <w:r w:rsidR="000E26D2" w:rsidRPr="006E0FCC">
        <w:rPr>
          <w:lang w:eastAsia="en-US"/>
        </w:rPr>
        <w:t xml:space="preserve"> </w:t>
      </w:r>
      <w:r w:rsidRPr="006E0FCC">
        <w:rPr>
          <w:lang w:eastAsia="en-US"/>
        </w:rPr>
        <w:t>сельсовета были использованы материалы проекта СТП Шпаковского района Ставропольского края.</w:t>
      </w:r>
    </w:p>
    <w:p w:rsidR="00DE73F5" w:rsidRPr="006E0FCC" w:rsidRDefault="00DE73F5" w:rsidP="00DE73F5">
      <w:pPr>
        <w:shd w:val="clear" w:color="auto" w:fill="FFFFFF"/>
        <w:spacing w:line="240" w:lineRule="auto"/>
        <w:ind w:left="851"/>
        <w:rPr>
          <w:lang w:eastAsia="en-US"/>
        </w:rPr>
      </w:pPr>
      <w:r w:rsidRPr="006E0FCC">
        <w:rPr>
          <w:lang w:eastAsia="en-US"/>
        </w:rPr>
        <w:t>Проектом предусматривается ряд мероприятий для планируемого муниципального образования:</w:t>
      </w:r>
    </w:p>
    <w:p w:rsidR="00DE73F5" w:rsidRPr="006E0FCC" w:rsidRDefault="006E0FCC" w:rsidP="00DE73F5">
      <w:pPr>
        <w:shd w:val="clear" w:color="auto" w:fill="FFFFFF"/>
        <w:spacing w:line="240" w:lineRule="auto"/>
        <w:ind w:left="851"/>
        <w:rPr>
          <w:lang w:eastAsia="en-US"/>
        </w:rPr>
      </w:pPr>
      <w:r w:rsidRPr="006E0FCC">
        <w:rPr>
          <w:lang w:eastAsia="en-US"/>
        </w:rPr>
        <w:t>–</w:t>
      </w:r>
      <w:r w:rsidR="008E31F6" w:rsidRPr="006E0FCC">
        <w:rPr>
          <w:lang w:eastAsia="en-US"/>
        </w:rPr>
        <w:t xml:space="preserve"> </w:t>
      </w:r>
      <w:r w:rsidRPr="006E0FCC">
        <w:rPr>
          <w:lang w:eastAsia="en-US"/>
        </w:rPr>
        <w:t xml:space="preserve">строительство </w:t>
      </w:r>
      <w:bookmarkStart w:id="2" w:name="_Hlk527388474"/>
      <w:r w:rsidRPr="006E0FCC">
        <w:rPr>
          <w:lang w:eastAsia="en-US"/>
        </w:rPr>
        <w:t xml:space="preserve">дошкольного образовательного учреждения </w:t>
      </w:r>
      <w:bookmarkEnd w:id="2"/>
      <w:r w:rsidRPr="006E0FCC">
        <w:rPr>
          <w:lang w:eastAsia="en-US"/>
        </w:rPr>
        <w:t>в х. Демино.</w:t>
      </w:r>
    </w:p>
    <w:p w:rsidR="006E0FCC" w:rsidRPr="006E0FCC" w:rsidRDefault="006E0FCC" w:rsidP="00DE73F5">
      <w:pPr>
        <w:shd w:val="clear" w:color="auto" w:fill="FFFFFF"/>
        <w:spacing w:line="240" w:lineRule="auto"/>
        <w:ind w:left="851"/>
        <w:rPr>
          <w:lang w:eastAsia="en-US"/>
        </w:rPr>
      </w:pPr>
      <w:r w:rsidRPr="006E0FCC">
        <w:rPr>
          <w:lang w:eastAsia="en-US"/>
        </w:rPr>
        <w:t>– строительство амбулатории в х. Демино.</w:t>
      </w:r>
    </w:p>
    <w:p w:rsidR="006E0FCC" w:rsidRPr="006E0FCC" w:rsidRDefault="006E0FCC" w:rsidP="00DE73F5">
      <w:pPr>
        <w:shd w:val="clear" w:color="auto" w:fill="FFFFFF"/>
        <w:spacing w:line="240" w:lineRule="auto"/>
        <w:ind w:left="851"/>
        <w:rPr>
          <w:lang w:eastAsia="en-US"/>
        </w:rPr>
      </w:pPr>
      <w:r w:rsidRPr="006E0FCC">
        <w:rPr>
          <w:lang w:eastAsia="en-US"/>
        </w:rPr>
        <w:t>– строительство спортивного зала в х. Демино.</w:t>
      </w:r>
    </w:p>
    <w:p w:rsidR="006E0FCC" w:rsidRPr="006E0FCC" w:rsidRDefault="006E0FCC" w:rsidP="00DE73F5">
      <w:pPr>
        <w:shd w:val="clear" w:color="auto" w:fill="FFFFFF"/>
        <w:spacing w:line="240" w:lineRule="auto"/>
        <w:ind w:left="851"/>
        <w:rPr>
          <w:lang w:eastAsia="en-US"/>
        </w:rPr>
      </w:pPr>
      <w:r w:rsidRPr="006E0FCC">
        <w:rPr>
          <w:lang w:eastAsia="en-US"/>
        </w:rPr>
        <w:t>– строительство фельдшерско-акушерского пункта в х. Холодногорском.</w:t>
      </w:r>
    </w:p>
    <w:p w:rsidR="006E0FCC" w:rsidRPr="006E0FCC" w:rsidRDefault="006E0FCC" w:rsidP="00DE73F5">
      <w:pPr>
        <w:shd w:val="clear" w:color="auto" w:fill="FFFFFF"/>
        <w:spacing w:line="240" w:lineRule="auto"/>
        <w:ind w:left="851"/>
        <w:rPr>
          <w:lang w:eastAsia="en-US"/>
        </w:rPr>
      </w:pPr>
      <w:r w:rsidRPr="006E0FCC">
        <w:rPr>
          <w:lang w:eastAsia="en-US"/>
        </w:rPr>
        <w:t>– строительство библиотеки в х. Холодногорском.</w:t>
      </w:r>
    </w:p>
    <w:p w:rsidR="008E31F6" w:rsidRPr="006E0FCC" w:rsidRDefault="008E31F6" w:rsidP="00F90B8F">
      <w:pPr>
        <w:shd w:val="clear" w:color="auto" w:fill="FFFFFF"/>
        <w:spacing w:line="240" w:lineRule="auto"/>
        <w:ind w:left="851"/>
        <w:rPr>
          <w:lang w:eastAsia="en-US"/>
        </w:rPr>
      </w:pPr>
    </w:p>
    <w:p w:rsidR="0035012F" w:rsidRPr="00A53D4C" w:rsidRDefault="0035012F" w:rsidP="00EE47D8">
      <w:pPr>
        <w:pStyle w:val="af4"/>
        <w:jc w:val="both"/>
        <w:rPr>
          <w:rFonts w:ascii="Arial Narrow" w:hAnsi="Arial Narrow"/>
          <w:szCs w:val="24"/>
          <w:highlight w:val="yellow"/>
        </w:rPr>
      </w:pPr>
    </w:p>
    <w:p w:rsidR="0035012F" w:rsidRPr="00A53D4C" w:rsidRDefault="0035012F" w:rsidP="003052AA">
      <w:pPr>
        <w:pStyle w:val="af4"/>
        <w:jc w:val="center"/>
        <w:rPr>
          <w:rFonts w:ascii="Arial Narrow" w:hAnsi="Arial Narrow"/>
          <w:szCs w:val="24"/>
          <w:highlight w:val="yellow"/>
        </w:rPr>
        <w:sectPr w:rsidR="0035012F" w:rsidRPr="00A53D4C" w:rsidSect="00820500">
          <w:pgSz w:w="11906" w:h="16838"/>
          <w:pgMar w:top="1134" w:right="851" w:bottom="1134" w:left="1701" w:header="709" w:footer="709" w:gutter="0"/>
          <w:cols w:space="708"/>
          <w:titlePg/>
          <w:docGrid w:linePitch="360"/>
        </w:sectPr>
      </w:pPr>
    </w:p>
    <w:p w:rsidR="001523B4" w:rsidRPr="006E0FCC" w:rsidRDefault="00D72F95" w:rsidP="003052AA">
      <w:pPr>
        <w:pStyle w:val="af4"/>
        <w:jc w:val="center"/>
        <w:rPr>
          <w:rFonts w:ascii="Arial Narrow" w:hAnsi="Arial Narrow"/>
          <w:szCs w:val="24"/>
        </w:rPr>
      </w:pPr>
      <w:r w:rsidRPr="006E0FCC">
        <w:rPr>
          <w:noProof/>
          <w:lang w:eastAsia="ru-RU"/>
        </w:rPr>
        <w:lastRenderedPageBreak/>
        <w:drawing>
          <wp:inline distT="0" distB="0" distL="0" distR="0">
            <wp:extent cx="9251950" cy="4756150"/>
            <wp:effectExtent l="0" t="0" r="635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251950" cy="4756150"/>
                    </a:xfrm>
                    <a:prstGeom prst="rect">
                      <a:avLst/>
                    </a:prstGeom>
                    <a:noFill/>
                    <a:ln>
                      <a:noFill/>
                    </a:ln>
                  </pic:spPr>
                </pic:pic>
              </a:graphicData>
            </a:graphic>
          </wp:inline>
        </w:drawing>
      </w:r>
    </w:p>
    <w:p w:rsidR="001523B4" w:rsidRPr="006E0FCC" w:rsidRDefault="001523B4" w:rsidP="0035012F">
      <w:pPr>
        <w:pStyle w:val="af4"/>
        <w:jc w:val="center"/>
        <w:rPr>
          <w:rFonts w:ascii="Arial Narrow" w:hAnsi="Arial Narrow"/>
          <w:b/>
          <w:szCs w:val="24"/>
        </w:rPr>
      </w:pPr>
      <w:r w:rsidRPr="006E0FCC">
        <w:rPr>
          <w:rFonts w:ascii="Arial Narrow" w:hAnsi="Arial Narrow"/>
          <w:b/>
          <w:szCs w:val="24"/>
        </w:rPr>
        <w:t xml:space="preserve">Рисунок 3.4.3. </w:t>
      </w:r>
      <w:r w:rsidR="006E0FCC" w:rsidRPr="006E0FCC">
        <w:rPr>
          <w:rFonts w:ascii="Arial Narrow" w:hAnsi="Arial Narrow"/>
          <w:b/>
          <w:szCs w:val="24"/>
        </w:rPr>
        <w:t>Планируемые объекты местного значения Шпаковского района</w:t>
      </w:r>
      <w:r w:rsidR="00EC2AB5" w:rsidRPr="006E0FCC">
        <w:rPr>
          <w:rStyle w:val="aff"/>
          <w:rFonts w:ascii="Arial Narrow" w:hAnsi="Arial Narrow"/>
          <w:b/>
          <w:szCs w:val="24"/>
        </w:rPr>
        <w:footnoteReference w:id="35"/>
      </w:r>
    </w:p>
    <w:p w:rsidR="00D72F95" w:rsidRPr="00A53D4C" w:rsidRDefault="00D72F95" w:rsidP="0035012F">
      <w:pPr>
        <w:pStyle w:val="af4"/>
        <w:jc w:val="center"/>
        <w:rPr>
          <w:rFonts w:ascii="Arial Narrow" w:hAnsi="Arial Narrow"/>
          <w:b/>
          <w:szCs w:val="24"/>
          <w:highlight w:val="yellow"/>
        </w:rPr>
      </w:pPr>
    </w:p>
    <w:p w:rsidR="0035012F" w:rsidRPr="00A53D4C" w:rsidRDefault="0035012F" w:rsidP="006819A8">
      <w:pPr>
        <w:tabs>
          <w:tab w:val="left" w:pos="1134"/>
          <w:tab w:val="left" w:pos="1276"/>
        </w:tabs>
        <w:spacing w:line="240" w:lineRule="auto"/>
        <w:ind w:firstLine="0"/>
        <w:rPr>
          <w:color w:val="FF0000"/>
          <w:highlight w:val="yellow"/>
        </w:rPr>
        <w:sectPr w:rsidR="0035012F" w:rsidRPr="00A53D4C" w:rsidSect="006819A8">
          <w:pgSz w:w="16838" w:h="11906" w:orient="landscape"/>
          <w:pgMar w:top="1701" w:right="1134" w:bottom="851" w:left="1134" w:header="709" w:footer="709" w:gutter="0"/>
          <w:cols w:space="708"/>
          <w:titlePg/>
          <w:docGrid w:linePitch="360"/>
        </w:sectPr>
      </w:pPr>
    </w:p>
    <w:p w:rsidR="00F40684" w:rsidRPr="00AD5F01" w:rsidRDefault="00F40684" w:rsidP="00AD5F01">
      <w:pPr>
        <w:pStyle w:val="a8"/>
        <w:tabs>
          <w:tab w:val="left" w:pos="1134"/>
          <w:tab w:val="left" w:pos="1276"/>
        </w:tabs>
        <w:spacing w:line="240" w:lineRule="auto"/>
        <w:ind w:left="851"/>
        <w:rPr>
          <w:b/>
          <w:color w:val="000000" w:themeColor="text1"/>
        </w:rPr>
      </w:pPr>
      <w:r w:rsidRPr="00AD5F01">
        <w:rPr>
          <w:b/>
          <w:color w:val="000000" w:themeColor="text1"/>
        </w:rPr>
        <w:lastRenderedPageBreak/>
        <w:t>Выводы</w:t>
      </w:r>
      <w:r w:rsidR="00AD5F01" w:rsidRPr="00AD5F01">
        <w:rPr>
          <w:b/>
          <w:color w:val="000000" w:themeColor="text1"/>
        </w:rPr>
        <w:t xml:space="preserve"> по разделу</w:t>
      </w:r>
      <w:r w:rsidRPr="00AD5F01">
        <w:rPr>
          <w:b/>
          <w:color w:val="000000" w:themeColor="text1"/>
        </w:rPr>
        <w:t>:</w:t>
      </w:r>
    </w:p>
    <w:p w:rsidR="00F40684" w:rsidRPr="00AD5F01" w:rsidRDefault="00F40684" w:rsidP="00AD5F01">
      <w:pPr>
        <w:pStyle w:val="S"/>
        <w:numPr>
          <w:ilvl w:val="0"/>
          <w:numId w:val="32"/>
        </w:numPr>
        <w:spacing w:line="240" w:lineRule="auto"/>
        <w:ind w:left="851" w:firstLine="567"/>
        <w:rPr>
          <w:rFonts w:ascii="Arial Narrow" w:hAnsi="Arial Narrow"/>
          <w:w w:val="100"/>
          <w:lang w:val="ru-RU" w:eastAsia="ru-RU"/>
        </w:rPr>
      </w:pPr>
      <w:r w:rsidRPr="00AD5F01">
        <w:rPr>
          <w:rFonts w:ascii="Arial Narrow" w:hAnsi="Arial Narrow"/>
          <w:w w:val="100"/>
          <w:lang w:val="ru-RU" w:eastAsia="ru-RU"/>
        </w:rPr>
        <w:t xml:space="preserve">Система расселения </w:t>
      </w:r>
      <w:r w:rsidR="00AD5F01" w:rsidRPr="00AD5F01">
        <w:rPr>
          <w:rFonts w:ascii="Arial Narrow" w:hAnsi="Arial Narrow"/>
          <w:w w:val="100"/>
          <w:lang w:val="ru-RU" w:eastAsia="ru-RU"/>
        </w:rPr>
        <w:t>Деминского</w:t>
      </w:r>
      <w:r w:rsidRPr="00AD5F01">
        <w:rPr>
          <w:rFonts w:ascii="Arial Narrow" w:hAnsi="Arial Narrow"/>
          <w:w w:val="100"/>
          <w:lang w:val="ru-RU" w:eastAsia="ru-RU"/>
        </w:rPr>
        <w:t xml:space="preserve"> сельсовета включает в себя </w:t>
      </w:r>
      <w:r w:rsidR="00AD5F01" w:rsidRPr="00AD5F01">
        <w:rPr>
          <w:rFonts w:ascii="Arial Narrow" w:hAnsi="Arial Narrow"/>
          <w:w w:val="100"/>
          <w:lang w:val="ru-RU" w:eastAsia="ru-RU"/>
        </w:rPr>
        <w:t>три</w:t>
      </w:r>
      <w:r w:rsidRPr="00AD5F01">
        <w:rPr>
          <w:rFonts w:ascii="Arial Narrow" w:hAnsi="Arial Narrow"/>
          <w:w w:val="100"/>
          <w:lang w:val="ru-RU" w:eastAsia="ru-RU"/>
        </w:rPr>
        <w:t xml:space="preserve"> элемента: </w:t>
      </w:r>
      <w:r w:rsidR="00AD5F01" w:rsidRPr="00AD5F01">
        <w:rPr>
          <w:rFonts w:ascii="Arial Narrow" w:hAnsi="Arial Narrow"/>
          <w:w w:val="100"/>
          <w:lang w:val="ru-RU" w:eastAsia="ru-RU"/>
        </w:rPr>
        <w:t>х. Демино, х. Холодногорский и х. Гремучий</w:t>
      </w:r>
      <w:r w:rsidRPr="00AD5F01">
        <w:rPr>
          <w:rFonts w:ascii="Arial Narrow" w:hAnsi="Arial Narrow"/>
          <w:w w:val="100"/>
          <w:lang w:val="ru-RU" w:eastAsia="ru-RU"/>
        </w:rPr>
        <w:t>.</w:t>
      </w:r>
    </w:p>
    <w:p w:rsidR="00F40684" w:rsidRPr="00AD5F01" w:rsidRDefault="00AD5F01" w:rsidP="00AD5F01">
      <w:pPr>
        <w:pStyle w:val="a8"/>
        <w:numPr>
          <w:ilvl w:val="0"/>
          <w:numId w:val="32"/>
        </w:numPr>
        <w:spacing w:line="240" w:lineRule="auto"/>
        <w:ind w:left="851" w:firstLine="567"/>
      </w:pPr>
      <w:r w:rsidRPr="00AD5F01">
        <w:t>Центром обслуживания первой ступени на территории поселения является административный центр – хутор Демино</w:t>
      </w:r>
      <w:r w:rsidR="00F40684" w:rsidRPr="00AD5F01">
        <w:rPr>
          <w:lang w:eastAsia="x-none"/>
        </w:rPr>
        <w:t>.</w:t>
      </w:r>
    </w:p>
    <w:p w:rsidR="00F40684" w:rsidRPr="00AD5F01" w:rsidRDefault="00F40684" w:rsidP="00AD5F01">
      <w:pPr>
        <w:pStyle w:val="a8"/>
        <w:numPr>
          <w:ilvl w:val="0"/>
          <w:numId w:val="32"/>
        </w:numPr>
        <w:spacing w:line="240" w:lineRule="auto"/>
        <w:ind w:left="851" w:firstLine="567"/>
      </w:pPr>
      <w:r w:rsidRPr="00AD5F01">
        <w:t xml:space="preserve">Внешние связи поселения осуществляются по автодороге местного значения Ставрополь – </w:t>
      </w:r>
      <w:r w:rsidR="00AD5F01" w:rsidRPr="00AD5F01">
        <w:t>Цимлянский</w:t>
      </w:r>
      <w:r w:rsidRPr="00AD5F01">
        <w:t xml:space="preserve">. Ближайшими к </w:t>
      </w:r>
      <w:r w:rsidR="00AD5F01" w:rsidRPr="00AD5F01">
        <w:t>деминскому</w:t>
      </w:r>
      <w:r w:rsidRPr="00AD5F01">
        <w:t xml:space="preserve"> сельсовету станциями железной дороги являются станции Ставрополь и Палагиада. Ближайшим аэропортом является </w:t>
      </w:r>
      <w:r w:rsidRPr="00AD5F01">
        <w:rPr>
          <w:rFonts w:cs="Arial Narrow"/>
        </w:rPr>
        <w:t>междун</w:t>
      </w:r>
      <w:r w:rsidRPr="00AD5F01">
        <w:t>ародный аэропорт федерального значения «Ставрополь».</w:t>
      </w:r>
    </w:p>
    <w:p w:rsidR="00AD5F01" w:rsidRDefault="00AD5F01" w:rsidP="00AD5F01">
      <w:pPr>
        <w:spacing w:line="240" w:lineRule="auto"/>
        <w:rPr>
          <w:highlight w:val="yellow"/>
        </w:rPr>
      </w:pPr>
    </w:p>
    <w:p w:rsidR="00AD5F01" w:rsidRPr="00AD5F01" w:rsidRDefault="00AD5F01" w:rsidP="00AD5F01">
      <w:pPr>
        <w:spacing w:line="240" w:lineRule="auto"/>
        <w:rPr>
          <w:highlight w:val="yellow"/>
        </w:rPr>
      </w:pPr>
    </w:p>
    <w:p w:rsidR="00F40684" w:rsidRPr="00A53D4C" w:rsidRDefault="00F40684" w:rsidP="00F40684">
      <w:pPr>
        <w:pStyle w:val="af4"/>
        <w:jc w:val="both"/>
        <w:rPr>
          <w:rFonts w:ascii="Arial Narrow" w:hAnsi="Arial Narrow"/>
          <w:szCs w:val="24"/>
          <w:highlight w:val="yellow"/>
        </w:rPr>
        <w:sectPr w:rsidR="00F40684" w:rsidRPr="00A53D4C" w:rsidSect="00CF560B">
          <w:footerReference w:type="default" r:id="rId59"/>
          <w:pgSz w:w="11906" w:h="16838"/>
          <w:pgMar w:top="1134" w:right="851" w:bottom="1134" w:left="1701" w:header="709" w:footer="709" w:gutter="0"/>
          <w:cols w:space="708"/>
          <w:titlePg/>
          <w:docGrid w:linePitch="360"/>
        </w:sectPr>
      </w:pPr>
    </w:p>
    <w:p w:rsidR="00474AAA" w:rsidRPr="00AC243E" w:rsidRDefault="00474AAA" w:rsidP="00474AAA">
      <w:pPr>
        <w:spacing w:line="240" w:lineRule="auto"/>
        <w:ind w:firstLine="0"/>
        <w:jc w:val="right"/>
        <w:rPr>
          <w:b/>
          <w:sz w:val="26"/>
          <w:szCs w:val="26"/>
        </w:rPr>
      </w:pPr>
      <w:r w:rsidRPr="00AC243E">
        <w:rPr>
          <w:b/>
          <w:sz w:val="26"/>
          <w:szCs w:val="26"/>
        </w:rPr>
        <w:lastRenderedPageBreak/>
        <w:t>РАЗДЕЛ 4. СУЩЕСТВУЮЩАЯ АРХИТЕКТУРНО-ПЛАНИРОВОЧНАЯ</w:t>
      </w:r>
    </w:p>
    <w:p w:rsidR="00474AAA" w:rsidRPr="00AC243E" w:rsidRDefault="00474AAA" w:rsidP="00474AAA">
      <w:pPr>
        <w:spacing w:line="240" w:lineRule="auto"/>
        <w:ind w:firstLine="0"/>
        <w:jc w:val="right"/>
        <w:rPr>
          <w:lang w:eastAsia="x-none"/>
        </w:rPr>
      </w:pPr>
      <w:r w:rsidRPr="00AC243E">
        <w:rPr>
          <w:b/>
          <w:sz w:val="26"/>
          <w:szCs w:val="26"/>
        </w:rPr>
        <w:t>ОРГАНИЗАЦИЯ ТЕРРИТОРИИ</w:t>
      </w:r>
    </w:p>
    <w:p w:rsidR="00474AAA" w:rsidRPr="00AC243E" w:rsidRDefault="00474AAA" w:rsidP="00474AAA">
      <w:pPr>
        <w:shd w:val="clear" w:color="auto" w:fill="FFFFFF"/>
        <w:spacing w:line="240" w:lineRule="auto"/>
        <w:ind w:left="851"/>
        <w:rPr>
          <w:b/>
        </w:rPr>
      </w:pPr>
    </w:p>
    <w:p w:rsidR="00474AAA" w:rsidRPr="00E30E98" w:rsidRDefault="00474AAA" w:rsidP="00474AAA">
      <w:pPr>
        <w:shd w:val="clear" w:color="auto" w:fill="FFFFFF"/>
        <w:spacing w:line="240" w:lineRule="auto"/>
        <w:ind w:left="851"/>
        <w:rPr>
          <w:b/>
        </w:rPr>
      </w:pPr>
      <w:r w:rsidRPr="00AC243E">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w:t>
      </w:r>
      <w:r w:rsidRPr="00E30E98">
        <w:rPr>
          <w:b/>
        </w:rPr>
        <w:t>, формирующимися и деградирующими.</w:t>
      </w:r>
    </w:p>
    <w:p w:rsidR="00474AAA" w:rsidRPr="00E30E98" w:rsidRDefault="00474AAA" w:rsidP="00474AAA">
      <w:pPr>
        <w:shd w:val="clear" w:color="auto" w:fill="FFFFFF"/>
        <w:spacing w:line="240" w:lineRule="auto"/>
        <w:ind w:left="851"/>
      </w:pPr>
      <w:r w:rsidRPr="00E30E98">
        <w:t xml:space="preserve">На территории планируемого муниципального образования антропогенный каркас, представленный сельскохозяйственными угодьями, населенными пунктами и сетью дорог, преобладает над природным. </w:t>
      </w:r>
    </w:p>
    <w:p w:rsidR="00474AAA" w:rsidRPr="00E30E98" w:rsidRDefault="00474AAA" w:rsidP="00474AAA">
      <w:pPr>
        <w:shd w:val="clear" w:color="auto" w:fill="FFFFFF"/>
        <w:spacing w:line="240" w:lineRule="auto"/>
        <w:ind w:left="851"/>
      </w:pPr>
      <w:r w:rsidRPr="00E30E98">
        <w:t xml:space="preserve">Общая площадь в административных границах планируемого поселения составляет всего </w:t>
      </w:r>
      <w:r w:rsidR="00AC243E" w:rsidRPr="00E30E98">
        <w:t>10260,528</w:t>
      </w:r>
      <w:r w:rsidRPr="00E30E98">
        <w:t xml:space="preserve"> км</w:t>
      </w:r>
      <w:r w:rsidRPr="00E30E98">
        <w:rPr>
          <w:vertAlign w:val="superscript"/>
        </w:rPr>
        <w:t>2</w:t>
      </w:r>
      <w:r w:rsidRPr="00E30E98">
        <w:t>.</w:t>
      </w:r>
    </w:p>
    <w:p w:rsidR="00366EF0" w:rsidRPr="00E30E98" w:rsidRDefault="00474AAA" w:rsidP="00366EF0">
      <w:pPr>
        <w:shd w:val="clear" w:color="auto" w:fill="FFFFFF"/>
        <w:spacing w:line="240" w:lineRule="auto"/>
        <w:ind w:left="851"/>
      </w:pPr>
      <w:r w:rsidRPr="00E30E98">
        <w:t xml:space="preserve">Относительно средних показателей по Ставропольскому краю территория планируемого муниципального образования в силу природных и исторических условий заселена </w:t>
      </w:r>
      <w:r w:rsidR="00F51BD8" w:rsidRPr="00E30E98">
        <w:t>слабее</w:t>
      </w:r>
      <w:r w:rsidRPr="00E30E98">
        <w:t xml:space="preserve">: плотность населения составляет </w:t>
      </w:r>
      <w:r w:rsidR="00AC243E" w:rsidRPr="00E30E98">
        <w:t>37</w:t>
      </w:r>
      <w:r w:rsidR="00B819C9" w:rsidRPr="00E30E98">
        <w:t>,</w:t>
      </w:r>
      <w:r w:rsidR="00AC243E" w:rsidRPr="00E30E98">
        <w:t>45</w:t>
      </w:r>
      <w:r w:rsidRPr="00E30E98">
        <w:t xml:space="preserve"> человек</w:t>
      </w:r>
      <w:r w:rsidR="00360B2A" w:rsidRPr="00E30E98">
        <w:t xml:space="preserve"> на 1</w:t>
      </w:r>
      <w:r w:rsidRPr="00E30E98">
        <w:t xml:space="preserve"> км</w:t>
      </w:r>
      <w:r w:rsidRPr="00E30E98">
        <w:rPr>
          <w:vertAlign w:val="superscript"/>
        </w:rPr>
        <w:t>2</w:t>
      </w:r>
      <w:r w:rsidRPr="00E30E98">
        <w:t>.</w:t>
      </w:r>
    </w:p>
    <w:p w:rsidR="00366EF0" w:rsidRPr="00E30E98" w:rsidRDefault="00474AAA" w:rsidP="00366EF0">
      <w:pPr>
        <w:shd w:val="clear" w:color="auto" w:fill="FFFFFF"/>
        <w:spacing w:line="240" w:lineRule="auto"/>
        <w:ind w:left="851"/>
      </w:pPr>
      <w:r w:rsidRPr="00E30E98">
        <w:t xml:space="preserve">Система расселения </w:t>
      </w:r>
      <w:r w:rsidR="00AC243E" w:rsidRPr="00E30E98">
        <w:t>Деминского</w:t>
      </w:r>
      <w:r w:rsidRPr="00E30E98">
        <w:t xml:space="preserve"> сельсовета включает в себя </w:t>
      </w:r>
      <w:r w:rsidR="00AC243E" w:rsidRPr="00E30E98">
        <w:t>три</w:t>
      </w:r>
      <w:r w:rsidR="00E22E19" w:rsidRPr="00E30E98">
        <w:t xml:space="preserve"> основных элемента</w:t>
      </w:r>
      <w:r w:rsidRPr="00E30E98">
        <w:t xml:space="preserve"> – </w:t>
      </w:r>
      <w:r w:rsidR="00AC243E" w:rsidRPr="00E30E98">
        <w:t>х. Демино, х. Холодногорский и х. Гремучий</w:t>
      </w:r>
      <w:r w:rsidR="00E22E19" w:rsidRPr="00E30E98">
        <w:t>.</w:t>
      </w:r>
    </w:p>
    <w:p w:rsidR="00FB7EC9" w:rsidRPr="00E30E98" w:rsidRDefault="00FB7EC9" w:rsidP="00366EF0">
      <w:pPr>
        <w:pStyle w:val="a8"/>
        <w:spacing w:line="240" w:lineRule="auto"/>
        <w:ind w:left="851"/>
        <w:rPr>
          <w:b/>
          <w:sz w:val="26"/>
          <w:szCs w:val="26"/>
        </w:rPr>
      </w:pPr>
    </w:p>
    <w:p w:rsidR="00FB7EC9" w:rsidRPr="00E30E98" w:rsidRDefault="00FB7EC9" w:rsidP="00FB7EC9">
      <w:pPr>
        <w:spacing w:line="240" w:lineRule="auto"/>
        <w:ind w:left="1701" w:firstLine="0"/>
        <w:jc w:val="right"/>
        <w:rPr>
          <w:b/>
        </w:rPr>
      </w:pPr>
      <w:r w:rsidRPr="00E30E98">
        <w:rPr>
          <w:b/>
          <w:sz w:val="26"/>
          <w:szCs w:val="26"/>
        </w:rPr>
        <w:t>4.1. Планировочная организация территории</w:t>
      </w:r>
    </w:p>
    <w:p w:rsidR="00FB7EC9" w:rsidRPr="00E30E98" w:rsidRDefault="00E30E98" w:rsidP="00FB7EC9">
      <w:pPr>
        <w:spacing w:line="240" w:lineRule="auto"/>
        <w:ind w:left="851"/>
      </w:pPr>
      <w:r w:rsidRPr="00E30E98">
        <w:t>Деминский</w:t>
      </w:r>
      <w:r w:rsidR="00FB7EC9" w:rsidRPr="00E30E98">
        <w:t xml:space="preserve"> сельсовет </w:t>
      </w:r>
      <w:r w:rsidR="003E2110" w:rsidRPr="00E30E98">
        <w:t xml:space="preserve">занимает </w:t>
      </w:r>
      <w:r w:rsidRPr="00E30E98">
        <w:t>шестое</w:t>
      </w:r>
      <w:r w:rsidR="003E2110" w:rsidRPr="00E30E98">
        <w:t xml:space="preserve"> место</w:t>
      </w:r>
      <w:r w:rsidR="00FB7EC9" w:rsidRPr="00E30E98">
        <w:t xml:space="preserve"> по численности населения </w:t>
      </w:r>
      <w:r w:rsidR="003E2110" w:rsidRPr="00E30E98">
        <w:t xml:space="preserve">среди </w:t>
      </w:r>
      <w:r w:rsidR="00FB7EC9" w:rsidRPr="00E30E98">
        <w:t>муниципальных</w:t>
      </w:r>
      <w:r w:rsidR="003E2110" w:rsidRPr="00E30E98">
        <w:t xml:space="preserve"> образований Шпаковского района</w:t>
      </w:r>
      <w:r w:rsidR="00E8449F" w:rsidRPr="00E30E98">
        <w:t>.</w:t>
      </w:r>
    </w:p>
    <w:p w:rsidR="00FB7EC9" w:rsidRPr="00C45266" w:rsidRDefault="00FB7EC9" w:rsidP="00FB7EC9">
      <w:pPr>
        <w:spacing w:line="240" w:lineRule="auto"/>
        <w:ind w:left="851"/>
      </w:pPr>
      <w:r w:rsidRPr="00E30E98">
        <w:t xml:space="preserve">Его выгодно отличает от многих сельских поселений удобное географическое </w:t>
      </w:r>
      <w:r w:rsidRPr="00C45266">
        <w:t>положение в центральной плотно урбанизированной части Ставропольской агломерации, развитость автомобильных, железнодорожных, воздушных связей, наличие мощного промышленного потенциала, в сочетании с высоким уровнем благоустройства, наличия резервов для территориального развития и комплексного жилищного строительства.</w:t>
      </w:r>
    </w:p>
    <w:p w:rsidR="00FB7EC9" w:rsidRPr="009E20B4" w:rsidRDefault="00FB7EC9" w:rsidP="00FB7EC9">
      <w:pPr>
        <w:spacing w:line="240" w:lineRule="auto"/>
        <w:ind w:left="851"/>
      </w:pPr>
      <w:r w:rsidRPr="009E20B4">
        <w:t>Архитектурно-планировочная организация территории поселения находится в прямой зависимости от перспективы развития поселения с учетом новых экономических возможностей его дальнейшего развития.</w:t>
      </w:r>
    </w:p>
    <w:p w:rsidR="00FB7EC9" w:rsidRPr="009E20B4" w:rsidRDefault="00FB7EC9" w:rsidP="00FB7EC9">
      <w:pPr>
        <w:spacing w:line="240" w:lineRule="auto"/>
        <w:ind w:left="851"/>
      </w:pPr>
      <w:r w:rsidRPr="009E20B4">
        <w:t xml:space="preserve">Планировочная структура населенных пунктов сельсовета имеет простой характер, с доминированием прямоугольной планировки. В основе её формирования положены принципы членения селитебной зоны на жилые </w:t>
      </w:r>
      <w:r w:rsidR="00C45266" w:rsidRPr="009E20B4">
        <w:t>к</w:t>
      </w:r>
      <w:r w:rsidRPr="009E20B4">
        <w:t>варталы.</w:t>
      </w:r>
    </w:p>
    <w:p w:rsidR="00FB7EC9" w:rsidRPr="009E20B4" w:rsidRDefault="009E20B4" w:rsidP="00E8449F">
      <w:pPr>
        <w:shd w:val="clear" w:color="auto" w:fill="FFFFFF"/>
        <w:spacing w:line="240" w:lineRule="auto"/>
        <w:ind w:left="851"/>
      </w:pPr>
      <w:r w:rsidRPr="009E20B4">
        <w:t>Деминский</w:t>
      </w:r>
      <w:r w:rsidR="003E2110" w:rsidRPr="009E20B4">
        <w:t xml:space="preserve"> сельсовет расположен </w:t>
      </w:r>
      <w:r w:rsidRPr="009E20B4">
        <w:t>в пригородной зоне города Ставрополя</w:t>
      </w:r>
      <w:r w:rsidR="00FB7EC9" w:rsidRPr="009E20B4">
        <w:t>. Основу сельск</w:t>
      </w:r>
      <w:r w:rsidR="00366EF0" w:rsidRPr="009E20B4">
        <w:t xml:space="preserve">ого поселения составляют земли </w:t>
      </w:r>
      <w:r w:rsidRPr="009E20B4">
        <w:t>трех</w:t>
      </w:r>
      <w:r w:rsidR="00FB7EC9" w:rsidRPr="009E20B4">
        <w:t xml:space="preserve"> населенных</w:t>
      </w:r>
      <w:r w:rsidR="00366EF0" w:rsidRPr="009E20B4">
        <w:t>,</w:t>
      </w:r>
      <w:r w:rsidR="00FB7EC9" w:rsidRPr="009E20B4">
        <w:t xml:space="preserve"> а также прилегающие территории, используемые для сельскохозяйственного и промышленного производства. Большая часть территории муниципального образования не заселена, но освоена хозяйственной деятельностью</w:t>
      </w:r>
      <w:r w:rsidR="00E8449F" w:rsidRPr="009E20B4">
        <w:t>.</w:t>
      </w:r>
    </w:p>
    <w:p w:rsidR="00FB7EC9" w:rsidRPr="009E20B4" w:rsidRDefault="00FB7EC9" w:rsidP="00FB7EC9">
      <w:pPr>
        <w:spacing w:line="240" w:lineRule="auto"/>
        <w:ind w:left="851"/>
      </w:pPr>
      <w:r w:rsidRPr="009E20B4">
        <w:t xml:space="preserve">Производственная зона </w:t>
      </w:r>
      <w:r w:rsidR="00E8449F" w:rsidRPr="009E20B4">
        <w:t>муниципального образования</w:t>
      </w:r>
      <w:r w:rsidRPr="009E20B4">
        <w:t xml:space="preserve"> представлена промышленными участками, включающими производственные предприятия</w:t>
      </w:r>
      <w:r w:rsidR="009E20B4" w:rsidRPr="009E20B4">
        <w:t>, расположенные в центральной части населенного пункта – х. Демино</w:t>
      </w:r>
      <w:r w:rsidRPr="009E20B4">
        <w:t>. В структуре промышленных участков значительные территории занимают коммунально-складские зоны и производственные базы. Все участки имеют различную степень завершенности застройки, благоустройства и функционально-планировочной организации территории.</w:t>
      </w:r>
    </w:p>
    <w:p w:rsidR="00FB7EC9" w:rsidRPr="009E20B4" w:rsidRDefault="009E20B4" w:rsidP="00FB7EC9">
      <w:pPr>
        <w:spacing w:line="240" w:lineRule="auto"/>
        <w:ind w:left="851"/>
      </w:pPr>
      <w:r w:rsidRPr="009E20B4">
        <w:t>Рекреационные территорий в границах муниципального образования отсутствуют.</w:t>
      </w:r>
    </w:p>
    <w:p w:rsidR="00057819" w:rsidRPr="00057819" w:rsidRDefault="00325F30" w:rsidP="00053473">
      <w:pPr>
        <w:spacing w:line="240" w:lineRule="auto"/>
        <w:ind w:left="851"/>
      </w:pPr>
      <w:r w:rsidRPr="00057819">
        <w:t xml:space="preserve">Архитектурно-планировочная структура непосредственно самого центрального населенного пункта сельского поселения – </w:t>
      </w:r>
      <w:r w:rsidR="009E20B4" w:rsidRPr="00057819">
        <w:t>хутора Демино</w:t>
      </w:r>
      <w:r w:rsidRPr="00057819">
        <w:t xml:space="preserve"> достаточно однородна и состоит из </w:t>
      </w:r>
      <w:r w:rsidR="00E8449F" w:rsidRPr="00057819">
        <w:t>сет</w:t>
      </w:r>
      <w:r w:rsidRPr="00057819">
        <w:t xml:space="preserve">и улиц, расположенных параллельно и перпендикулярно </w:t>
      </w:r>
      <w:r w:rsidR="00E8449F" w:rsidRPr="00057819">
        <w:t>рельефу территории</w:t>
      </w:r>
      <w:r w:rsidR="00053473" w:rsidRPr="00057819">
        <w:t xml:space="preserve">. Главные (основные) улицы трассированы с </w:t>
      </w:r>
      <w:r w:rsidR="00057819" w:rsidRPr="00057819">
        <w:t>севера</w:t>
      </w:r>
      <w:r w:rsidR="00053473" w:rsidRPr="00057819">
        <w:t xml:space="preserve">-востока на </w:t>
      </w:r>
      <w:r w:rsidR="00057819" w:rsidRPr="00057819">
        <w:t>юго-восток.</w:t>
      </w:r>
    </w:p>
    <w:p w:rsidR="00053473" w:rsidRPr="00645D4C" w:rsidRDefault="00053473" w:rsidP="00053473">
      <w:pPr>
        <w:spacing w:line="240" w:lineRule="auto"/>
        <w:ind w:left="851"/>
      </w:pPr>
      <w:r w:rsidRPr="00645D4C">
        <w:lastRenderedPageBreak/>
        <w:t xml:space="preserve">Связь с центром и производственными объектами осуществляется по ул. </w:t>
      </w:r>
      <w:r w:rsidR="00057819" w:rsidRPr="00645D4C">
        <w:t>Шоссейной проезду Северному.</w:t>
      </w:r>
      <w:r w:rsidR="00645D4C" w:rsidRPr="00645D4C">
        <w:t xml:space="preserve"> По улицам Магистральной и Шоссейной </w:t>
      </w:r>
      <w:r w:rsidRPr="00645D4C">
        <w:t xml:space="preserve">проходит довольно напряженная транспортная магистраль, связывающая город Ставрополь и </w:t>
      </w:r>
      <w:r w:rsidR="00645D4C" w:rsidRPr="00645D4C">
        <w:t>хутор</w:t>
      </w:r>
      <w:r w:rsidRPr="00645D4C">
        <w:t xml:space="preserve"> </w:t>
      </w:r>
      <w:r w:rsidR="00645D4C" w:rsidRPr="00645D4C">
        <w:t>Цимлянский</w:t>
      </w:r>
      <w:r w:rsidRPr="00645D4C">
        <w:t xml:space="preserve">. Второстепенные жилые улицы расположенные на окраинах села, а также поперечные улицы менее благоустроены. Ширина главных улиц 25-30 и более метров в «красных линиях», второстепенные улицы шириной от 15 до </w:t>
      </w:r>
      <w:smartTag w:uri="urn:schemas-microsoft-com:office:smarttags" w:element="metricconverter">
        <w:smartTagPr>
          <w:attr w:name="ProductID" w:val="20 метров"/>
        </w:smartTagPr>
        <w:r w:rsidRPr="00645D4C">
          <w:t>20 метров</w:t>
        </w:r>
      </w:smartTag>
      <w:r w:rsidRPr="00645D4C">
        <w:t>.</w:t>
      </w:r>
    </w:p>
    <w:p w:rsidR="00325F30" w:rsidRPr="00645D4C" w:rsidRDefault="00E8449F" w:rsidP="00325F30">
      <w:pPr>
        <w:spacing w:line="240" w:lineRule="auto"/>
        <w:ind w:left="851"/>
      </w:pPr>
      <w:r w:rsidRPr="00645D4C">
        <w:t xml:space="preserve">Застройка населенных пунктов </w:t>
      </w:r>
      <w:r w:rsidR="00325F30" w:rsidRPr="00645D4C">
        <w:t xml:space="preserve">сформирована, в основном, малоэтажными индивидуальными жилыми </w:t>
      </w:r>
      <w:r w:rsidR="00A97931" w:rsidRPr="00645D4C">
        <w:t xml:space="preserve">домами. В </w:t>
      </w:r>
      <w:r w:rsidR="00645D4C" w:rsidRPr="00645D4C">
        <w:t>юго</w:t>
      </w:r>
      <w:r w:rsidR="00D221FF">
        <w:t>-западной</w:t>
      </w:r>
      <w:r w:rsidR="00A97931" w:rsidRPr="00645D4C">
        <w:t xml:space="preserve"> части </w:t>
      </w:r>
      <w:r w:rsidR="00D221FF">
        <w:t>х</w:t>
      </w:r>
      <w:r w:rsidR="00A97931" w:rsidRPr="00645D4C">
        <w:t xml:space="preserve">. </w:t>
      </w:r>
      <w:r w:rsidR="00D221FF">
        <w:t>Демино</w:t>
      </w:r>
      <w:r w:rsidR="00325F30" w:rsidRPr="00645D4C">
        <w:t xml:space="preserve"> сформирован общественный центр села, здесь располагается квартал(-ы) общественно-деловой застройки, на территории которого размещены администрация села, почта, ДК, </w:t>
      </w:r>
      <w:r w:rsidR="00A97931" w:rsidRPr="00645D4C">
        <w:t>школы, детские сады, амбулатория</w:t>
      </w:r>
      <w:r w:rsidR="00645D4C" w:rsidRPr="00645D4C">
        <w:t xml:space="preserve"> и ограничен улицами Шоссейной, Ленина, Советская, Садовая и Гагарина.</w:t>
      </w:r>
    </w:p>
    <w:p w:rsidR="00053473" w:rsidRPr="00645D4C" w:rsidRDefault="00325F30" w:rsidP="00862D6E">
      <w:pPr>
        <w:spacing w:line="240" w:lineRule="auto"/>
        <w:ind w:left="851"/>
      </w:pPr>
      <w:r w:rsidRPr="00645D4C">
        <w:t xml:space="preserve">Недостатком планировочной структуры села является отсутствие </w:t>
      </w:r>
      <w:r w:rsidR="00E8449F" w:rsidRPr="00645D4C">
        <w:t>рекреационны</w:t>
      </w:r>
      <w:r w:rsidR="00645D4C" w:rsidRPr="00645D4C">
        <w:t>х</w:t>
      </w:r>
      <w:r w:rsidR="00E8449F" w:rsidRPr="00645D4C">
        <w:t xml:space="preserve"> территори</w:t>
      </w:r>
      <w:r w:rsidR="00645D4C" w:rsidRPr="00645D4C">
        <w:t>й и нахождение в центральной части х. Демино производственных участков.</w:t>
      </w:r>
    </w:p>
    <w:p w:rsidR="00FB7EC9" w:rsidRPr="00645D4C" w:rsidRDefault="00FB7EC9" w:rsidP="00474AAA">
      <w:pPr>
        <w:shd w:val="clear" w:color="auto" w:fill="FFFFFF"/>
        <w:spacing w:line="240" w:lineRule="auto"/>
        <w:ind w:left="851"/>
      </w:pPr>
    </w:p>
    <w:p w:rsidR="001654B8" w:rsidRPr="00645D4C" w:rsidRDefault="001654B8" w:rsidP="001654B8">
      <w:pPr>
        <w:spacing w:line="240" w:lineRule="auto"/>
        <w:ind w:left="1701" w:firstLine="0"/>
        <w:jc w:val="right"/>
        <w:rPr>
          <w:b/>
        </w:rPr>
      </w:pPr>
      <w:r w:rsidRPr="00645D4C">
        <w:rPr>
          <w:b/>
          <w:sz w:val="26"/>
          <w:szCs w:val="26"/>
        </w:rPr>
        <w:t>4.2. Функциональное зонирование территории</w:t>
      </w:r>
    </w:p>
    <w:p w:rsidR="001654B8" w:rsidRPr="00645D4C" w:rsidRDefault="001654B8" w:rsidP="001654B8">
      <w:pPr>
        <w:shd w:val="clear" w:color="auto" w:fill="FFFFFF"/>
        <w:spacing w:line="240" w:lineRule="auto"/>
        <w:ind w:left="851"/>
      </w:pPr>
      <w:r w:rsidRPr="00645D4C">
        <w:t xml:space="preserve">Функциональное зонирование территории </w:t>
      </w:r>
      <w:r w:rsidR="00645D4C" w:rsidRPr="00645D4C">
        <w:t>Деминского</w:t>
      </w:r>
      <w:r w:rsidRPr="00645D4C">
        <w:t xml:space="preserve"> сельсовета произведено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1654B8" w:rsidRPr="00645D4C" w:rsidRDefault="001654B8" w:rsidP="001654B8">
      <w:pPr>
        <w:shd w:val="clear" w:color="auto" w:fill="FFFFFF"/>
        <w:spacing w:line="240" w:lineRule="auto"/>
        <w:ind w:left="851"/>
      </w:pPr>
      <w:r w:rsidRPr="00645D4C">
        <w:t xml:space="preserve">- фактического использования земельного участка; </w:t>
      </w:r>
    </w:p>
    <w:p w:rsidR="001654B8" w:rsidRPr="00645D4C" w:rsidRDefault="001654B8" w:rsidP="001654B8">
      <w:pPr>
        <w:shd w:val="clear" w:color="auto" w:fill="FFFFFF"/>
        <w:spacing w:line="240" w:lineRule="auto"/>
        <w:ind w:left="851"/>
      </w:pPr>
      <w:r w:rsidRPr="00645D4C">
        <w:t>- положения элементов территории в общей пространственной системе;</w:t>
      </w:r>
    </w:p>
    <w:p w:rsidR="001654B8" w:rsidRPr="00645D4C" w:rsidRDefault="001654B8" w:rsidP="001654B8">
      <w:pPr>
        <w:shd w:val="clear" w:color="auto" w:fill="FFFFFF"/>
        <w:spacing w:line="240" w:lineRule="auto"/>
        <w:ind w:left="851"/>
      </w:pPr>
      <w:r w:rsidRPr="00645D4C">
        <w:t>- данными государственного кадастра недвижимости;</w:t>
      </w:r>
    </w:p>
    <w:p w:rsidR="001654B8" w:rsidRPr="00645D4C" w:rsidRDefault="001654B8" w:rsidP="001654B8">
      <w:pPr>
        <w:shd w:val="clear" w:color="auto" w:fill="FFFFFF"/>
        <w:spacing w:line="240" w:lineRule="auto"/>
        <w:ind w:left="851"/>
      </w:pPr>
      <w:r w:rsidRPr="00645D4C">
        <w:t xml:space="preserve">- градостроительной ценности территорий; </w:t>
      </w:r>
    </w:p>
    <w:p w:rsidR="001654B8" w:rsidRPr="00645D4C" w:rsidRDefault="001654B8" w:rsidP="001654B8">
      <w:pPr>
        <w:shd w:val="clear" w:color="auto" w:fill="FFFFFF"/>
        <w:spacing w:line="240" w:lineRule="auto"/>
        <w:ind w:left="851"/>
      </w:pPr>
      <w:r w:rsidRPr="00645D4C">
        <w:t>- 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1654B8" w:rsidRPr="00EE2FCA" w:rsidRDefault="001654B8" w:rsidP="001654B8">
      <w:pPr>
        <w:shd w:val="clear" w:color="auto" w:fill="FFFFFF"/>
        <w:spacing w:line="240" w:lineRule="auto"/>
        <w:ind w:left="851"/>
      </w:pPr>
      <w:r w:rsidRPr="00645D4C">
        <w:t xml:space="preserve">Границы функциональных зон устанавливаются на основе выявленных в процессе анализа </w:t>
      </w:r>
      <w:r w:rsidRPr="00EE2FCA">
        <w:t xml:space="preserve">территории участков, однородных по природным признакам и характеру хозяйственного использования. Границы функциональных зон отражены на карта-схеме «Карта </w:t>
      </w:r>
      <w:r w:rsidR="00645D4C" w:rsidRPr="00EE2FCA">
        <w:t>функционального зонирования</w:t>
      </w:r>
      <w:r w:rsidRPr="00EE2FCA">
        <w:t>».</w:t>
      </w:r>
    </w:p>
    <w:p w:rsidR="001654B8" w:rsidRPr="00EE2FCA" w:rsidRDefault="001654B8" w:rsidP="001654B8">
      <w:pPr>
        <w:shd w:val="clear" w:color="auto" w:fill="FFFFFF"/>
        <w:spacing w:line="240" w:lineRule="auto"/>
        <w:ind w:left="851"/>
      </w:pPr>
      <w:r w:rsidRPr="00EE2FCA">
        <w:t xml:space="preserve">В проекте Генерального плана </w:t>
      </w:r>
      <w:r w:rsidR="00645D4C" w:rsidRPr="00EE2FCA">
        <w:t>Деминского</w:t>
      </w:r>
      <w:r w:rsidRPr="00EE2FCA">
        <w:t xml:space="preserve"> сельсовета выделены функциональные зоны, для которых определены границы и площади соответствующего функционального назначения:</w:t>
      </w:r>
    </w:p>
    <w:p w:rsidR="001654B8" w:rsidRPr="00EE2FCA" w:rsidRDefault="00EE2FCA" w:rsidP="001654B8">
      <w:pPr>
        <w:shd w:val="clear" w:color="auto" w:fill="FFFFFF"/>
        <w:spacing w:line="240" w:lineRule="auto"/>
        <w:ind w:left="851"/>
      </w:pPr>
      <w:r>
        <w:t>–</w:t>
      </w:r>
      <w:r w:rsidR="00C442F8" w:rsidRPr="00EE2FCA">
        <w:t xml:space="preserve"> жилая зона;</w:t>
      </w:r>
    </w:p>
    <w:p w:rsidR="001654B8" w:rsidRPr="00EE2FCA" w:rsidRDefault="00EE2FCA" w:rsidP="001654B8">
      <w:pPr>
        <w:shd w:val="clear" w:color="auto" w:fill="FFFFFF"/>
        <w:spacing w:line="240" w:lineRule="auto"/>
        <w:ind w:left="851"/>
      </w:pPr>
      <w:r>
        <w:t>–</w:t>
      </w:r>
      <w:r w:rsidR="001654B8" w:rsidRPr="00EE2FCA">
        <w:t xml:space="preserve"> </w:t>
      </w:r>
      <w:r w:rsidR="006518E7" w:rsidRPr="00EE2FCA">
        <w:t>общественно-деловая зона</w:t>
      </w:r>
      <w:r w:rsidR="001654B8" w:rsidRPr="00EE2FCA">
        <w:t>;</w:t>
      </w:r>
    </w:p>
    <w:p w:rsidR="001654B8" w:rsidRPr="00EE2FCA" w:rsidRDefault="00EE2FCA" w:rsidP="001654B8">
      <w:pPr>
        <w:shd w:val="clear" w:color="auto" w:fill="FFFFFF"/>
        <w:spacing w:line="240" w:lineRule="auto"/>
        <w:ind w:left="851"/>
      </w:pPr>
      <w:r w:rsidRPr="00EE2FCA">
        <w:t>–</w:t>
      </w:r>
      <w:r w:rsidR="001654B8" w:rsidRPr="00EE2FCA">
        <w:t xml:space="preserve"> зона производственного</w:t>
      </w:r>
      <w:r w:rsidR="006518E7" w:rsidRPr="00EE2FCA">
        <w:t xml:space="preserve"> использования</w:t>
      </w:r>
      <w:r w:rsidR="001654B8" w:rsidRPr="00EE2FCA">
        <w:t>;</w:t>
      </w:r>
    </w:p>
    <w:p w:rsidR="001654B8" w:rsidRPr="00EE2FCA" w:rsidRDefault="00EE2FCA" w:rsidP="001654B8">
      <w:pPr>
        <w:shd w:val="clear" w:color="auto" w:fill="FFFFFF"/>
        <w:spacing w:line="240" w:lineRule="auto"/>
        <w:ind w:left="851"/>
      </w:pPr>
      <w:r w:rsidRPr="00EE2FCA">
        <w:t>–</w:t>
      </w:r>
      <w:r w:rsidR="006518E7" w:rsidRPr="00EE2FCA">
        <w:t xml:space="preserve"> зона инженерной и транспортной инфраструктуры</w:t>
      </w:r>
      <w:r w:rsidR="001654B8" w:rsidRPr="00EE2FCA">
        <w:t>;</w:t>
      </w:r>
    </w:p>
    <w:p w:rsidR="006518E7" w:rsidRPr="00EE2FCA" w:rsidRDefault="00EE2FCA" w:rsidP="001654B8">
      <w:pPr>
        <w:shd w:val="clear" w:color="auto" w:fill="FFFFFF"/>
        <w:spacing w:line="240" w:lineRule="auto"/>
        <w:ind w:left="851"/>
      </w:pPr>
      <w:r w:rsidRPr="00EE2FCA">
        <w:t>–</w:t>
      </w:r>
      <w:r w:rsidR="006518E7" w:rsidRPr="00EE2FCA">
        <w:t xml:space="preserve"> зона рекреационного назначения;</w:t>
      </w:r>
    </w:p>
    <w:p w:rsidR="006518E7" w:rsidRPr="00EE2FCA" w:rsidRDefault="00EE2FCA" w:rsidP="001654B8">
      <w:pPr>
        <w:shd w:val="clear" w:color="auto" w:fill="FFFFFF"/>
        <w:spacing w:line="240" w:lineRule="auto"/>
        <w:ind w:left="851"/>
      </w:pPr>
      <w:r w:rsidRPr="00EE2FCA">
        <w:t>–</w:t>
      </w:r>
      <w:r w:rsidR="006518E7" w:rsidRPr="00EE2FCA">
        <w:t xml:space="preserve"> зона специального назначения;</w:t>
      </w:r>
    </w:p>
    <w:p w:rsidR="006518E7" w:rsidRPr="00EE2FCA" w:rsidRDefault="00EE2FCA" w:rsidP="00C442F8">
      <w:pPr>
        <w:shd w:val="clear" w:color="auto" w:fill="FFFFFF"/>
        <w:spacing w:line="240" w:lineRule="auto"/>
        <w:ind w:left="851"/>
      </w:pPr>
      <w:r w:rsidRPr="00EE2FCA">
        <w:t>–</w:t>
      </w:r>
      <w:r w:rsidR="006518E7" w:rsidRPr="00EE2FCA">
        <w:t xml:space="preserve"> зона сельс</w:t>
      </w:r>
      <w:r w:rsidR="00C442F8" w:rsidRPr="00EE2FCA">
        <w:t>кохозяйственного использования;</w:t>
      </w:r>
    </w:p>
    <w:p w:rsidR="00EE2FCA" w:rsidRPr="00EE2FCA" w:rsidRDefault="00EE2FCA" w:rsidP="001654B8">
      <w:pPr>
        <w:shd w:val="clear" w:color="auto" w:fill="FFFFFF"/>
        <w:spacing w:line="240" w:lineRule="auto"/>
        <w:ind w:left="851"/>
      </w:pPr>
      <w:r w:rsidRPr="00EE2FCA">
        <w:t>– зона дачных и садоводческих объединений;</w:t>
      </w:r>
    </w:p>
    <w:p w:rsidR="006518E7" w:rsidRPr="00500F13" w:rsidRDefault="00EE2FCA" w:rsidP="001654B8">
      <w:pPr>
        <w:shd w:val="clear" w:color="auto" w:fill="FFFFFF"/>
        <w:spacing w:line="240" w:lineRule="auto"/>
        <w:ind w:left="851"/>
      </w:pPr>
      <w:r w:rsidRPr="00500F13">
        <w:t>–</w:t>
      </w:r>
      <w:r w:rsidR="006518E7" w:rsidRPr="00500F13">
        <w:t xml:space="preserve"> зона сельскохозяйственного назначения;</w:t>
      </w:r>
    </w:p>
    <w:p w:rsidR="001654B8" w:rsidRPr="00500F13" w:rsidRDefault="00EE2FCA" w:rsidP="00C442F8">
      <w:pPr>
        <w:shd w:val="clear" w:color="auto" w:fill="FFFFFF"/>
        <w:spacing w:line="240" w:lineRule="auto"/>
        <w:ind w:left="851"/>
      </w:pPr>
      <w:r w:rsidRPr="00500F13">
        <w:t>–</w:t>
      </w:r>
      <w:r w:rsidR="006518E7" w:rsidRPr="00500F13">
        <w:t xml:space="preserve"> зона сель</w:t>
      </w:r>
      <w:r w:rsidR="00C442F8" w:rsidRPr="00500F13">
        <w:t>скохозяйственного производства.</w:t>
      </w:r>
    </w:p>
    <w:p w:rsidR="001654B8" w:rsidRPr="00500F13" w:rsidRDefault="001654B8" w:rsidP="001654B8">
      <w:pPr>
        <w:shd w:val="clear" w:color="auto" w:fill="FFFFFF"/>
        <w:spacing w:line="240" w:lineRule="auto"/>
        <w:ind w:left="851"/>
      </w:pPr>
      <w:r w:rsidRPr="00500F13">
        <w:rPr>
          <w:b/>
        </w:rPr>
        <w:t>Жилая зона</w:t>
      </w:r>
      <w:r w:rsidRPr="00500F13">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 Объекты и виды деятельности, несоответствующие требованиям СП 42.13330.201</w:t>
      </w:r>
      <w:r w:rsidR="00500F13" w:rsidRPr="00500F13">
        <w:t>6</w:t>
      </w:r>
      <w:r w:rsidRPr="00500F13">
        <w:t xml:space="preserve"> «Градостроительство. Планировка и застройка городских и сельских поселений», не допускается размещать в жилых зонах.</w:t>
      </w:r>
    </w:p>
    <w:p w:rsidR="001654B8" w:rsidRPr="00500F13" w:rsidRDefault="001654B8" w:rsidP="001654B8">
      <w:pPr>
        <w:shd w:val="clear" w:color="auto" w:fill="FFFFFF"/>
        <w:spacing w:line="240" w:lineRule="auto"/>
        <w:ind w:left="851"/>
      </w:pPr>
      <w:r w:rsidRPr="00500F13">
        <w:t xml:space="preserve">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с учетом социальных нормативов обеспеченности (в т. ч. услуги первой необходимости в </w:t>
      </w:r>
      <w:r w:rsidRPr="00500F13">
        <w:lastRenderedPageBreak/>
        <w:t>пределах пешеходной доступности не более 30 мин.), 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rsidR="001654B8" w:rsidRPr="00500F13" w:rsidRDefault="001654B8" w:rsidP="001654B8">
      <w:pPr>
        <w:shd w:val="clear" w:color="auto" w:fill="FFFFFF"/>
        <w:spacing w:line="240" w:lineRule="auto"/>
        <w:ind w:left="851"/>
      </w:pPr>
      <w:r w:rsidRPr="00500F13">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1654B8" w:rsidRPr="00500F13" w:rsidRDefault="001654B8" w:rsidP="001654B8">
      <w:pPr>
        <w:shd w:val="clear" w:color="auto" w:fill="FFFFFF"/>
        <w:spacing w:line="240" w:lineRule="auto"/>
        <w:ind w:left="851"/>
      </w:pPr>
      <w:r w:rsidRPr="00500F13">
        <w:t>К жилым зонам относятся также территории садово-дачной застройки, расположенной в пределах границ населенного пункта.</w:t>
      </w:r>
    </w:p>
    <w:p w:rsidR="001654B8" w:rsidRPr="00500F13" w:rsidRDefault="001654B8" w:rsidP="001654B8">
      <w:pPr>
        <w:shd w:val="clear" w:color="auto" w:fill="FFFFFF"/>
        <w:spacing w:line="240" w:lineRule="auto"/>
        <w:ind w:left="851"/>
      </w:pPr>
      <w:r w:rsidRPr="00500F13">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1654B8" w:rsidRPr="00500F13" w:rsidRDefault="001654B8" w:rsidP="001654B8">
      <w:pPr>
        <w:shd w:val="clear" w:color="auto" w:fill="FFFFFF"/>
        <w:spacing w:line="240" w:lineRule="auto"/>
        <w:ind w:left="851"/>
        <w:rPr>
          <w:i/>
        </w:rPr>
      </w:pPr>
      <w:r w:rsidRPr="00500F13">
        <w:rPr>
          <w:i/>
        </w:rPr>
        <w:t xml:space="preserve">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 </w:t>
      </w:r>
      <w:r w:rsidR="00500F13" w:rsidRPr="00500F13">
        <w:rPr>
          <w:i/>
        </w:rPr>
        <w:t>Деминского</w:t>
      </w:r>
      <w:r w:rsidRPr="00500F13">
        <w:rPr>
          <w:i/>
        </w:rPr>
        <w:t xml:space="preserve"> сельсовета.</w:t>
      </w:r>
    </w:p>
    <w:p w:rsidR="001654B8" w:rsidRPr="00500F13" w:rsidRDefault="00FA4574" w:rsidP="001654B8">
      <w:pPr>
        <w:shd w:val="clear" w:color="auto" w:fill="FFFFFF"/>
        <w:spacing w:line="240" w:lineRule="auto"/>
        <w:ind w:left="851"/>
      </w:pPr>
      <w:r w:rsidRPr="00500F13">
        <w:rPr>
          <w:b/>
        </w:rPr>
        <w:t>Общественно-деловая зона</w:t>
      </w:r>
      <w:r w:rsidRPr="00500F13">
        <w:t xml:space="preserve"> предназначена</w:t>
      </w:r>
      <w:r w:rsidR="001654B8" w:rsidRPr="00500F13">
        <w:t xml:space="preserve">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связанных с обслуживанием данной зоны.</w:t>
      </w:r>
    </w:p>
    <w:p w:rsidR="001654B8" w:rsidRPr="00500F13" w:rsidRDefault="001654B8" w:rsidP="001654B8">
      <w:pPr>
        <w:shd w:val="clear" w:color="auto" w:fill="FFFFFF"/>
        <w:spacing w:line="240" w:lineRule="auto"/>
        <w:ind w:left="851"/>
      </w:pPr>
      <w:r w:rsidRPr="00500F13">
        <w:t xml:space="preserve">Зона общественно-делового назначения </w:t>
      </w:r>
      <w:r w:rsidR="00C442F8" w:rsidRPr="00500F13">
        <w:t>формируется как центр</w:t>
      </w:r>
      <w:r w:rsidRPr="00500F13">
        <w:t xml:space="preserve"> деловой, финансовой и общественной активности в центральной части </w:t>
      </w:r>
      <w:r w:rsidR="00FA4574" w:rsidRPr="00500F13">
        <w:t>населенного пункта</w:t>
      </w:r>
      <w:r w:rsidRPr="00500F13">
        <w:t xml:space="preserve">, на территориях, прилегающих к главным улицам и объектам массового посещения. </w:t>
      </w:r>
    </w:p>
    <w:p w:rsidR="001654B8" w:rsidRPr="00500F13" w:rsidRDefault="001654B8" w:rsidP="001654B8">
      <w:pPr>
        <w:shd w:val="clear" w:color="auto" w:fill="FFFFFF"/>
        <w:spacing w:line="240" w:lineRule="auto"/>
        <w:ind w:left="851"/>
      </w:pPr>
      <w:r w:rsidRPr="00500F13">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1654B8" w:rsidRPr="00500F13" w:rsidRDefault="001654B8" w:rsidP="001654B8">
      <w:pPr>
        <w:shd w:val="clear" w:color="auto" w:fill="FFFFFF"/>
        <w:spacing w:line="240" w:lineRule="auto"/>
        <w:ind w:left="851"/>
      </w:pPr>
      <w:r w:rsidRPr="00500F13">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общественно-делового назначения принимается согласно Правил землепользования и застройки </w:t>
      </w:r>
      <w:r w:rsidR="00500F13" w:rsidRPr="00500F13">
        <w:rPr>
          <w:i/>
        </w:rPr>
        <w:t>Деминского</w:t>
      </w:r>
      <w:r w:rsidRPr="00500F13">
        <w:rPr>
          <w:i/>
        </w:rPr>
        <w:t xml:space="preserve"> сельсовета.</w:t>
      </w:r>
    </w:p>
    <w:p w:rsidR="001654B8" w:rsidRPr="00500F13" w:rsidRDefault="001654B8" w:rsidP="001654B8">
      <w:pPr>
        <w:shd w:val="clear" w:color="auto" w:fill="FFFFFF"/>
        <w:spacing w:line="240" w:lineRule="auto"/>
        <w:ind w:left="851"/>
      </w:pPr>
      <w:r w:rsidRPr="00500F13">
        <w:rPr>
          <w:b/>
        </w:rPr>
        <w:t xml:space="preserve">Зона производственного </w:t>
      </w:r>
      <w:r w:rsidR="00A2762F" w:rsidRPr="00500F13">
        <w:rPr>
          <w:b/>
        </w:rPr>
        <w:t>использования</w:t>
      </w:r>
      <w:r w:rsidRPr="00500F13">
        <w:rPr>
          <w:b/>
          <w:i/>
        </w:rPr>
        <w:t xml:space="preserve"> </w:t>
      </w:r>
      <w:r w:rsidRPr="00500F13">
        <w:t>предназначена для размещения промышленных объектов различных классов вредности, а также сопутствующих объектов коммунально-складского назначения. В производственных зонах допускается размещение объектов транспортно-логистического, складского назначения и инженерной инфраструктуры, а также объектов общественно-деловой застройки, связанных с обслуживанием данной зоны.</w:t>
      </w:r>
    </w:p>
    <w:p w:rsidR="001654B8" w:rsidRPr="00500F13" w:rsidRDefault="001654B8" w:rsidP="001654B8">
      <w:pPr>
        <w:shd w:val="clear" w:color="auto" w:fill="FFFFFF"/>
        <w:spacing w:line="240" w:lineRule="auto"/>
        <w:ind w:left="851"/>
      </w:pPr>
      <w:r w:rsidRPr="00500F13">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1654B8" w:rsidRPr="00500F13" w:rsidRDefault="001654B8" w:rsidP="001654B8">
      <w:pPr>
        <w:shd w:val="clear" w:color="auto" w:fill="FFFFFF"/>
        <w:spacing w:line="240" w:lineRule="auto"/>
        <w:ind w:left="851"/>
      </w:pPr>
      <w:r w:rsidRPr="00500F13">
        <w:rPr>
          <w:i/>
        </w:rPr>
        <w:t xml:space="preserve">Предельные значения параметров земельных участков, разрешенного строительства, коэффициентов застройки и коэффициентов плотности застройки территории зоны производственного и коммунально-складского назначения принимается согласно Правил землепользования и застройки </w:t>
      </w:r>
      <w:r w:rsidR="00500F13" w:rsidRPr="00500F13">
        <w:rPr>
          <w:i/>
        </w:rPr>
        <w:t>Деминского</w:t>
      </w:r>
      <w:r w:rsidRPr="00500F13">
        <w:rPr>
          <w:i/>
        </w:rPr>
        <w:t xml:space="preserve"> сельсовета.</w:t>
      </w:r>
    </w:p>
    <w:p w:rsidR="001654B8" w:rsidRPr="00500F13" w:rsidRDefault="001654B8" w:rsidP="001654B8">
      <w:pPr>
        <w:shd w:val="clear" w:color="auto" w:fill="FFFFFF"/>
        <w:spacing w:line="240" w:lineRule="auto"/>
        <w:ind w:left="851"/>
      </w:pPr>
      <w:r w:rsidRPr="00500F13">
        <w:rPr>
          <w:b/>
        </w:rPr>
        <w:t xml:space="preserve">Зона объектов инженерной </w:t>
      </w:r>
      <w:r w:rsidR="005777B2" w:rsidRPr="00500F13">
        <w:rPr>
          <w:b/>
        </w:rPr>
        <w:t xml:space="preserve">и транспортной </w:t>
      </w:r>
      <w:r w:rsidRPr="00500F13">
        <w:rPr>
          <w:b/>
        </w:rPr>
        <w:t>инфраструктуры</w:t>
      </w:r>
      <w:r w:rsidRPr="00500F13">
        <w:rPr>
          <w:b/>
          <w:i/>
        </w:rPr>
        <w:t xml:space="preserve"> </w:t>
      </w:r>
      <w:r w:rsidRPr="00500F13">
        <w:t>предназначена для размещения и функционирования</w:t>
      </w:r>
      <w:r w:rsidR="001748C1" w:rsidRPr="00500F13">
        <w:t xml:space="preserve"> инженерных сооружений и коммуникаций (газоснабжение, энергообеспечение, объекты водоснабжения и водоотведения, объекты ливневой канализации)</w:t>
      </w:r>
      <w:r w:rsidR="0025356A" w:rsidRPr="00500F13">
        <w:t xml:space="preserve">, улично-дорожной сети дорог, объектов автомобильного транспорта, складов, объектов внешнего транспорта в соответствии с типами объектов, </w:t>
      </w:r>
      <w:r w:rsidR="0025356A" w:rsidRPr="00500F13">
        <w:lastRenderedPageBreak/>
        <w:t>указанными в наименовании зоны</w:t>
      </w:r>
      <w:r w:rsidR="00EF6D1F" w:rsidRPr="00500F13">
        <w:t xml:space="preserve">, </w:t>
      </w:r>
      <w:r w:rsidRPr="00500F13">
        <w:t xml:space="preserve">а также включают территории необходимые для их технического обслуживания и охраны. </w:t>
      </w:r>
    </w:p>
    <w:p w:rsidR="001654B8" w:rsidRPr="00500F13" w:rsidRDefault="001654B8" w:rsidP="001654B8">
      <w:pPr>
        <w:shd w:val="clear" w:color="auto" w:fill="FFFFFF"/>
        <w:spacing w:line="240" w:lineRule="auto"/>
        <w:ind w:left="851"/>
      </w:pPr>
      <w:r w:rsidRPr="00500F13">
        <w:t>Территория зон определена с учетом санитарно-защитных зон, предназначенных обеспечить требуемые гигиенические нормы содержания в предельном слое атмосферы загрязняющих веществ, уменьшения отрицательного влияния на жизнедеятельность инженерных сооружений.</w:t>
      </w:r>
    </w:p>
    <w:p w:rsidR="001654B8" w:rsidRPr="00500F13" w:rsidRDefault="001654B8" w:rsidP="001654B8">
      <w:pPr>
        <w:shd w:val="clear" w:color="auto" w:fill="FFFFFF"/>
        <w:spacing w:line="240" w:lineRule="auto"/>
        <w:ind w:left="851"/>
      </w:pPr>
      <w:r w:rsidRPr="00500F13">
        <w:t>Сооружения и коммуникации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EF6D1F" w:rsidRPr="00500F13" w:rsidRDefault="00EF6D1F" w:rsidP="00EF6D1F">
      <w:pPr>
        <w:shd w:val="clear" w:color="auto" w:fill="FFFFFF"/>
        <w:spacing w:line="240" w:lineRule="auto"/>
        <w:ind w:left="851"/>
      </w:pPr>
      <w:r w:rsidRPr="00500F13">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EF6D1F" w:rsidRPr="00500F13" w:rsidRDefault="00EF6D1F" w:rsidP="00EF6D1F">
      <w:pPr>
        <w:shd w:val="clear" w:color="auto" w:fill="FFFFFF"/>
        <w:spacing w:line="240" w:lineRule="auto"/>
        <w:ind w:left="851"/>
      </w:pPr>
      <w:r w:rsidRPr="00500F13">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EF6D1F" w:rsidRPr="00500F13" w:rsidRDefault="00EF6D1F" w:rsidP="00EF6D1F">
      <w:pPr>
        <w:shd w:val="clear" w:color="auto" w:fill="FFFFFF"/>
        <w:spacing w:line="240" w:lineRule="auto"/>
        <w:ind w:left="851"/>
      </w:pPr>
      <w:r w:rsidRPr="00500F13">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w:t>
      </w:r>
      <w:r w:rsidR="00500F13" w:rsidRPr="00500F13">
        <w:t>6 «Градостроительство. Планировка и застройка городских и сельских поселений»</w:t>
      </w:r>
      <w:r w:rsidRPr="00500F13">
        <w:t>.</w:t>
      </w:r>
    </w:p>
    <w:p w:rsidR="00EF6D1F" w:rsidRPr="00500F13" w:rsidRDefault="00EF6D1F" w:rsidP="00EF6D1F">
      <w:pPr>
        <w:shd w:val="clear" w:color="auto" w:fill="FFFFFF"/>
        <w:spacing w:line="240" w:lineRule="auto"/>
        <w:ind w:left="851"/>
      </w:pPr>
      <w:r w:rsidRPr="00500F13">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rsidR="001654B8" w:rsidRPr="0020547F" w:rsidRDefault="001654B8" w:rsidP="001654B8">
      <w:pPr>
        <w:shd w:val="clear" w:color="auto" w:fill="FFFFFF"/>
        <w:spacing w:line="240" w:lineRule="auto"/>
        <w:ind w:left="851"/>
      </w:pPr>
      <w:r w:rsidRPr="00500F13">
        <w:rPr>
          <w:i/>
        </w:rPr>
        <w:t xml:space="preserve">Предельные </w:t>
      </w:r>
      <w:r w:rsidRPr="0020547F">
        <w:rPr>
          <w:i/>
        </w:rPr>
        <w:t>значения параметров земельных участков, разрешенного строительства, коэффициентов застройки и коэффициентов плотности застройки территории зоны объектов инженерной</w:t>
      </w:r>
      <w:r w:rsidR="00EF6D1F" w:rsidRPr="0020547F">
        <w:rPr>
          <w:i/>
        </w:rPr>
        <w:t xml:space="preserve"> и транспортной</w:t>
      </w:r>
      <w:r w:rsidRPr="0020547F">
        <w:rPr>
          <w:i/>
        </w:rPr>
        <w:t xml:space="preserve"> инфраструктуры принимается согласно документации по планировке линейн</w:t>
      </w:r>
      <w:r w:rsidR="00EF6D1F" w:rsidRPr="0020547F">
        <w:rPr>
          <w:i/>
        </w:rPr>
        <w:t>ых</w:t>
      </w:r>
      <w:r w:rsidRPr="0020547F">
        <w:rPr>
          <w:i/>
        </w:rPr>
        <w:t xml:space="preserve"> объект</w:t>
      </w:r>
      <w:r w:rsidR="00EF6D1F" w:rsidRPr="0020547F">
        <w:rPr>
          <w:i/>
        </w:rPr>
        <w:t>ов</w:t>
      </w:r>
      <w:r w:rsidRPr="0020547F">
        <w:rPr>
          <w:i/>
        </w:rPr>
        <w:t xml:space="preserve"> и Правил землепользования и застройки </w:t>
      </w:r>
      <w:r w:rsidR="00500F13" w:rsidRPr="0020547F">
        <w:rPr>
          <w:i/>
        </w:rPr>
        <w:t>Деминского</w:t>
      </w:r>
      <w:r w:rsidRPr="0020547F">
        <w:rPr>
          <w:i/>
        </w:rPr>
        <w:t xml:space="preserve"> сельсовета.</w:t>
      </w:r>
    </w:p>
    <w:p w:rsidR="001E5CCC" w:rsidRPr="0020547F" w:rsidRDefault="001E5CCC" w:rsidP="001E5CCC">
      <w:pPr>
        <w:shd w:val="clear" w:color="auto" w:fill="FFFFFF"/>
        <w:spacing w:line="240" w:lineRule="auto"/>
        <w:ind w:left="851"/>
      </w:pPr>
      <w:r w:rsidRPr="0020547F">
        <w:rPr>
          <w:b/>
          <w:i/>
        </w:rPr>
        <w:t>Зона рекреационного назначения</w:t>
      </w:r>
      <w:r w:rsidRPr="0020547F">
        <w:t xml:space="preserve"> предназначена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связанных с обслуживанием данной зоны.</w:t>
      </w:r>
    </w:p>
    <w:p w:rsidR="001E5CCC" w:rsidRPr="0020547F" w:rsidRDefault="001E5CCC" w:rsidP="001E5CCC">
      <w:pPr>
        <w:shd w:val="clear" w:color="auto" w:fill="FFFFFF"/>
        <w:spacing w:line="240" w:lineRule="auto"/>
        <w:ind w:left="851"/>
      </w:pPr>
      <w:r w:rsidRPr="0020547F">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1E5CCC" w:rsidRPr="0020547F" w:rsidRDefault="001E5CCC" w:rsidP="001E5CCC">
      <w:pPr>
        <w:shd w:val="clear" w:color="auto" w:fill="FFFFFF"/>
        <w:spacing w:line="240" w:lineRule="auto"/>
        <w:ind w:left="851"/>
        <w:rPr>
          <w:i/>
        </w:rPr>
      </w:pPr>
      <w:r w:rsidRPr="0020547F">
        <w:rPr>
          <w:i/>
        </w:rPr>
        <w:t xml:space="preserve">Предельные значения коэффициентов застройки и коэффициентов плотности застройки территории зоны рекреационного назначения принимается согласно Правил землепользования и застройки </w:t>
      </w:r>
      <w:r w:rsidR="0020547F" w:rsidRPr="0020547F">
        <w:rPr>
          <w:i/>
        </w:rPr>
        <w:t>Деминского</w:t>
      </w:r>
      <w:r w:rsidRPr="0020547F">
        <w:rPr>
          <w:i/>
        </w:rPr>
        <w:t xml:space="preserve"> сельсовета.</w:t>
      </w:r>
    </w:p>
    <w:p w:rsidR="001E5CCC" w:rsidRPr="0020547F" w:rsidRDefault="00C442F8" w:rsidP="001E5CCC">
      <w:pPr>
        <w:shd w:val="clear" w:color="auto" w:fill="FFFFFF"/>
        <w:spacing w:line="240" w:lineRule="auto"/>
        <w:ind w:left="851"/>
      </w:pPr>
      <w:r w:rsidRPr="0020547F">
        <w:rPr>
          <w:b/>
          <w:i/>
        </w:rPr>
        <w:t xml:space="preserve">Зона специального назначения </w:t>
      </w:r>
      <w:r w:rsidR="001E5CCC" w:rsidRPr="0020547F">
        <w:t xml:space="preserve">предназначена для размещения кладбищ, объектов похоронного дела, и </w:t>
      </w:r>
      <w:r w:rsidRPr="0020547F">
        <w:t>иных объектов,</w:t>
      </w:r>
      <w:r w:rsidR="001E5CCC" w:rsidRPr="0020547F">
        <w:t xml:space="preserve"> связанных с функционированием кладбища. Зона выделена с учетом необходимости размещения на территории </w:t>
      </w:r>
      <w:r w:rsidR="0020547F" w:rsidRPr="0020547F">
        <w:t>Деминского</w:t>
      </w:r>
      <w:r w:rsidR="001E5CCC" w:rsidRPr="0020547F">
        <w:t xml:space="preserve"> </w:t>
      </w:r>
      <w:r w:rsidR="0020547F" w:rsidRPr="0020547F">
        <w:t>существующих объектов захоронения</w:t>
      </w:r>
      <w:r w:rsidR="001E5CCC" w:rsidRPr="0020547F">
        <w:t>. Проектирование кладбищ осуществляется в соответствии с СанПиН 2.1.1279-03. Гигиенические требования к размещению кладбищ Федерального закона от 12 января 1996 г. № 8-ФЗ «О погребении и похоронном деле». В соответствии с требованиями нормативных документов от территории кладбищ устанавливаются охранные зоны.</w:t>
      </w:r>
    </w:p>
    <w:p w:rsidR="001E5CCC" w:rsidRPr="0020547F" w:rsidRDefault="001E5CCC" w:rsidP="001E5CCC">
      <w:pPr>
        <w:shd w:val="clear" w:color="auto" w:fill="FFFFFF"/>
        <w:spacing w:line="240" w:lineRule="auto"/>
        <w:ind w:left="851"/>
        <w:rPr>
          <w:i/>
        </w:rPr>
      </w:pPr>
      <w:r w:rsidRPr="0020547F">
        <w:rPr>
          <w:i/>
        </w:rPr>
        <w:t xml:space="preserve">Предельные значения коэффициентов застройки и коэффициентов плотности застройки территории зоны специального назначения принимается согласно Правил землепользования и застройки </w:t>
      </w:r>
      <w:r w:rsidR="0020547F" w:rsidRPr="0020547F">
        <w:rPr>
          <w:i/>
        </w:rPr>
        <w:t>Деминского</w:t>
      </w:r>
      <w:r w:rsidRPr="0020547F">
        <w:rPr>
          <w:i/>
        </w:rPr>
        <w:t xml:space="preserve"> сельсовета.</w:t>
      </w:r>
    </w:p>
    <w:p w:rsidR="001E5CCC" w:rsidRPr="006E3323" w:rsidRDefault="001E5CCC" w:rsidP="001E5CCC">
      <w:pPr>
        <w:shd w:val="clear" w:color="auto" w:fill="FFFFFF"/>
        <w:spacing w:line="240" w:lineRule="auto"/>
        <w:ind w:left="851"/>
      </w:pPr>
      <w:r w:rsidRPr="0020547F">
        <w:rPr>
          <w:b/>
          <w:i/>
        </w:rPr>
        <w:t>Зоны сельскохозяйственного назначения</w:t>
      </w:r>
      <w:r w:rsidRPr="0020547F">
        <w:t xml:space="preserve"> предназначены для ведения сельского хозяйства, личного подсобного хозяйства, садоводства, огородничества, размещения </w:t>
      </w:r>
      <w:r w:rsidRPr="0020547F">
        <w:lastRenderedPageBreak/>
        <w:t xml:space="preserve">объектов сельскохозяйственного назначения. В составе зоны могут выделяться сельскохозяйственные угодья – пашни, сенокосы, пастбища, </w:t>
      </w:r>
      <w:r w:rsidR="00C442F8" w:rsidRPr="0020547F">
        <w:t>земли,</w:t>
      </w:r>
      <w:r w:rsidRPr="0020547F">
        <w:t xml:space="preserve"> занятые многолетними насаждениями (садами). В состав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w:t>
      </w:r>
      <w:r w:rsidRPr="006E3323">
        <w:t>инфраструктуры, связанных с обслуживанием данной зоны.</w:t>
      </w:r>
    </w:p>
    <w:p w:rsidR="001E5CCC" w:rsidRPr="006E3323" w:rsidRDefault="001E5CCC" w:rsidP="001E5CCC">
      <w:pPr>
        <w:shd w:val="clear" w:color="auto" w:fill="FFFFFF"/>
        <w:spacing w:line="240" w:lineRule="auto"/>
        <w:ind w:left="851"/>
        <w:rPr>
          <w:i/>
        </w:rPr>
      </w:pPr>
      <w:r w:rsidRPr="006E3323">
        <w:rPr>
          <w:i/>
        </w:rPr>
        <w:t xml:space="preserve">Предельные значения коэффициентов застройки и коэффициентов плотности застройки территории зоны сельскохозяйственного назначения принимается согласно Правил землепользования и застройки </w:t>
      </w:r>
      <w:r w:rsidR="0020547F" w:rsidRPr="006E3323">
        <w:rPr>
          <w:i/>
        </w:rPr>
        <w:t>Деминского</w:t>
      </w:r>
      <w:r w:rsidRPr="006E3323">
        <w:rPr>
          <w:i/>
        </w:rPr>
        <w:t xml:space="preserve"> сельсовета.</w:t>
      </w:r>
    </w:p>
    <w:p w:rsidR="009377A2" w:rsidRPr="006E3323" w:rsidRDefault="009377A2" w:rsidP="009377A2">
      <w:pPr>
        <w:spacing w:line="240" w:lineRule="auto"/>
        <w:ind w:left="851"/>
      </w:pPr>
      <w:r w:rsidRPr="006E3323">
        <w:rPr>
          <w:b/>
        </w:rPr>
        <w:t>Зона сельскохозяйственного использования.</w:t>
      </w:r>
      <w:r w:rsidRPr="006E3323">
        <w:t xml:space="preserve"> Зона предназначена для использования территории в границах населенных пунктов в целях ведения сельского хозяйства до момента изменения вида их использования в соответствии с генеральным планом развития поселения и населенного пункта и правилами землепользования и застройки.</w:t>
      </w:r>
    </w:p>
    <w:p w:rsidR="009377A2" w:rsidRPr="006E3323" w:rsidRDefault="009377A2" w:rsidP="009377A2">
      <w:pPr>
        <w:shd w:val="clear" w:color="auto" w:fill="FFFFFF"/>
        <w:spacing w:line="240" w:lineRule="auto"/>
        <w:ind w:left="851"/>
        <w:rPr>
          <w:i/>
        </w:rPr>
      </w:pPr>
      <w:r w:rsidRPr="006E3323">
        <w:rPr>
          <w:i/>
        </w:rPr>
        <w:t xml:space="preserve">Предельные значения коэффициентов застройки и коэффициентов плотности застройки территории зоны сельскохозяйственного использования принимается согласно Правил землепользования и застройки </w:t>
      </w:r>
      <w:r w:rsidR="00445952" w:rsidRPr="006E3323">
        <w:rPr>
          <w:i/>
        </w:rPr>
        <w:t>Деминского</w:t>
      </w:r>
      <w:r w:rsidRPr="006E3323">
        <w:rPr>
          <w:i/>
        </w:rPr>
        <w:t xml:space="preserve"> сельсовета.</w:t>
      </w:r>
    </w:p>
    <w:p w:rsidR="006E3323" w:rsidRPr="006E3323" w:rsidRDefault="006E3323" w:rsidP="009377A2">
      <w:pPr>
        <w:shd w:val="clear" w:color="auto" w:fill="FFFFFF"/>
        <w:spacing w:line="240" w:lineRule="auto"/>
        <w:ind w:left="851"/>
      </w:pPr>
      <w:r w:rsidRPr="006E3323">
        <w:rPr>
          <w:b/>
        </w:rPr>
        <w:t>Зона дачных и садоводческих объединений.</w:t>
      </w:r>
      <w:r>
        <w:t xml:space="preserve"> </w:t>
      </w:r>
      <w:r w:rsidR="00B97B66">
        <w:t xml:space="preserve">Территориальная зона предназначена для размещения садоводческих объединений. </w:t>
      </w:r>
      <w:r w:rsidR="00B97B66" w:rsidRPr="00B97B66">
        <w:t>Организация территории садоводческого, дачного объединения осуществляется в соответствии с утвержденным органом местного самоуправления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r w:rsidR="00B97B66">
        <w:t xml:space="preserve"> Общие требования к организации садоводческих (дачных) объединений граждан установлены </w:t>
      </w:r>
      <w:r w:rsidR="00B97B66" w:rsidRPr="00B97B66">
        <w:t>СП 53.13330.2011 Планировка и застройка территорий садоводческих (дачных) объединений граждан, здания и сооружения. Актуализированная редакция СНиП 30-02-97*</w:t>
      </w:r>
      <w:r w:rsidR="00B97B66">
        <w:t>.</w:t>
      </w:r>
    </w:p>
    <w:p w:rsidR="009377A2" w:rsidRPr="00B97B66" w:rsidRDefault="009377A2" w:rsidP="009377A2">
      <w:pPr>
        <w:spacing w:line="240" w:lineRule="auto"/>
        <w:ind w:left="851"/>
      </w:pPr>
      <w:r w:rsidRPr="006E3323">
        <w:rPr>
          <w:b/>
        </w:rPr>
        <w:t>Зона сельскохозяйственного производства.</w:t>
      </w:r>
      <w:r w:rsidRPr="006E3323">
        <w:t xml:space="preserve"> Зона предназначена для осуществления сельскохозяйственного производства, в ней размещаются животноводческие и птицеводческие предприятия, склады твердых минеральных удобрений и мелиорантов, склады жидких средств химизации и пестицидов, послеуборочной обработки зерна и семян различных культур и трав,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машинотехнологические станции, инновационные центры, ветеринарные учреждения, теплицы, тепличные комбинаты для выращивания овощей и рассады, парники,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w:t>
      </w:r>
      <w:r w:rsidRPr="00B97B66">
        <w:t>объектов производственной зоны.</w:t>
      </w:r>
    </w:p>
    <w:p w:rsidR="009377A2" w:rsidRPr="00B97B66" w:rsidRDefault="009377A2" w:rsidP="009377A2">
      <w:pPr>
        <w:shd w:val="clear" w:color="auto" w:fill="FFFFFF"/>
        <w:spacing w:line="240" w:lineRule="auto"/>
        <w:ind w:left="851"/>
        <w:rPr>
          <w:i/>
        </w:rPr>
      </w:pPr>
      <w:r w:rsidRPr="00B97B66">
        <w:rPr>
          <w:i/>
        </w:rPr>
        <w:t xml:space="preserve">Предельные значения коэффициентов застройки и коэффициентов плотности застройки территории зоны сельскохозяйственного производства принимается согласно Правил землепользования и застройки </w:t>
      </w:r>
      <w:r w:rsidR="006E3323" w:rsidRPr="00B97B66">
        <w:rPr>
          <w:i/>
        </w:rPr>
        <w:t>Деминского</w:t>
      </w:r>
      <w:r w:rsidRPr="00B97B66">
        <w:rPr>
          <w:i/>
        </w:rPr>
        <w:t xml:space="preserve"> сельсовета.</w:t>
      </w:r>
    </w:p>
    <w:p w:rsidR="005B43E3" w:rsidRPr="00B97B66" w:rsidRDefault="005B43E3" w:rsidP="009377A2">
      <w:pPr>
        <w:shd w:val="clear" w:color="auto" w:fill="FFFFFF"/>
        <w:spacing w:line="240" w:lineRule="auto"/>
        <w:ind w:left="851"/>
        <w:rPr>
          <w:i/>
        </w:rPr>
      </w:pPr>
    </w:p>
    <w:p w:rsidR="005B43E3" w:rsidRPr="00B97B66" w:rsidRDefault="00BC2EB8" w:rsidP="005B43E3">
      <w:pPr>
        <w:spacing w:line="240" w:lineRule="auto"/>
        <w:ind w:left="1701" w:firstLine="0"/>
        <w:jc w:val="right"/>
        <w:rPr>
          <w:b/>
        </w:rPr>
      </w:pPr>
      <w:r w:rsidRPr="00B97B66">
        <w:rPr>
          <w:b/>
          <w:sz w:val="26"/>
          <w:szCs w:val="26"/>
        </w:rPr>
        <w:t>4.3. Жилищный фонд</w:t>
      </w:r>
    </w:p>
    <w:p w:rsidR="005B43E3" w:rsidRPr="00F529DB" w:rsidRDefault="005B43E3" w:rsidP="005B43E3">
      <w:pPr>
        <w:spacing w:line="240" w:lineRule="auto"/>
        <w:ind w:left="851"/>
      </w:pPr>
      <w:r w:rsidRPr="00B97B66">
        <w:t xml:space="preserve">Жилищное строительство оказывает существенное влияние на формирование системы расселения, а, следовательно, на изменение численности населения планируемого муниципального образования, и как следствие изменение потребности в </w:t>
      </w:r>
      <w:r w:rsidRPr="00F529DB">
        <w:lastRenderedPageBreak/>
        <w:t>объектах социальной, бытовой и др. инфраструктуры.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rsidR="005B43E3" w:rsidRPr="00F529DB" w:rsidRDefault="00F529DB" w:rsidP="005B43E3">
      <w:pPr>
        <w:spacing w:line="240" w:lineRule="auto"/>
        <w:ind w:left="851"/>
      </w:pPr>
      <w:r w:rsidRPr="00F529DB">
        <w:t>В соответствии с Генеральным планом 2013 года на территории Деминского</w:t>
      </w:r>
      <w:r w:rsidR="00BC2EB8" w:rsidRPr="00F529DB">
        <w:t xml:space="preserve"> сельсовета</w:t>
      </w:r>
      <w:r w:rsidR="002D381E" w:rsidRPr="00F529DB">
        <w:t xml:space="preserve"> на </w:t>
      </w:r>
      <w:r w:rsidRPr="00F529DB">
        <w:t>площадь жилого фонда на территории поселения</w:t>
      </w:r>
      <w:r w:rsidR="002D381E" w:rsidRPr="00F529DB">
        <w:t xml:space="preserve"> составля</w:t>
      </w:r>
      <w:r w:rsidRPr="00F529DB">
        <w:t>ет</w:t>
      </w:r>
      <w:r w:rsidR="002D381E" w:rsidRPr="00F529DB">
        <w:t xml:space="preserve"> </w:t>
      </w:r>
      <w:r w:rsidRPr="00F529DB">
        <w:t>91</w:t>
      </w:r>
      <w:r w:rsidR="005B43E3" w:rsidRPr="00F529DB">
        <w:t xml:space="preserve"> тыс. м</w:t>
      </w:r>
      <w:r w:rsidR="005B43E3" w:rsidRPr="00F529DB">
        <w:rPr>
          <w:vertAlign w:val="superscript"/>
        </w:rPr>
        <w:t>2</w:t>
      </w:r>
      <w:r w:rsidR="005B43E3" w:rsidRPr="00F529DB">
        <w:t xml:space="preserve">. Обеспеченность населения </w:t>
      </w:r>
      <w:r w:rsidR="002D381E" w:rsidRPr="00F529DB">
        <w:t>жилищным фондом составляет 2</w:t>
      </w:r>
      <w:r w:rsidRPr="00F529DB">
        <w:t>4</w:t>
      </w:r>
      <w:r w:rsidR="002D381E" w:rsidRPr="00F529DB">
        <w:t>,</w:t>
      </w:r>
      <w:r w:rsidRPr="00F529DB">
        <w:t>3</w:t>
      </w:r>
      <w:r w:rsidR="002D381E" w:rsidRPr="00F529DB">
        <w:t xml:space="preserve"> </w:t>
      </w:r>
      <w:r w:rsidR="005B43E3" w:rsidRPr="00F529DB">
        <w:t>м</w:t>
      </w:r>
      <w:r w:rsidR="005B43E3" w:rsidRPr="00F529DB">
        <w:rPr>
          <w:vertAlign w:val="superscript"/>
        </w:rPr>
        <w:t>2</w:t>
      </w:r>
      <w:r w:rsidR="005B43E3" w:rsidRPr="00F529DB">
        <w:t xml:space="preserve"> на 1 человека, что является относительно </w:t>
      </w:r>
      <w:r w:rsidRPr="00F529DB">
        <w:t>высоким</w:t>
      </w:r>
      <w:r w:rsidR="005B43E3" w:rsidRPr="00F529DB">
        <w:t xml:space="preserve"> показателем</w:t>
      </w:r>
      <w:r w:rsidRPr="00F529DB">
        <w:t xml:space="preserve"> по сравнению с большинством сельских поселений Ставропольского края</w:t>
      </w:r>
      <w:r w:rsidR="005B43E3" w:rsidRPr="00F529DB">
        <w:t xml:space="preserve">. Основная часть жилищного фонда сконцентрирована в центральном населенном пункте муниципального образования – </w:t>
      </w:r>
      <w:r w:rsidRPr="00F529DB">
        <w:t>хуторе Демино</w:t>
      </w:r>
      <w:r w:rsidR="005B43E3" w:rsidRPr="00F529DB">
        <w:t>.</w:t>
      </w:r>
    </w:p>
    <w:p w:rsidR="005B43E3" w:rsidRPr="00F529DB" w:rsidRDefault="005B43E3" w:rsidP="005B43E3">
      <w:pPr>
        <w:spacing w:line="240" w:lineRule="auto"/>
        <w:ind w:left="851"/>
      </w:pPr>
      <w:r w:rsidRPr="00F529DB">
        <w:t xml:space="preserve">Генеральным планом </w:t>
      </w:r>
      <w:r w:rsidR="00F529DB" w:rsidRPr="00F529DB">
        <w:t>Деминского</w:t>
      </w:r>
      <w:r w:rsidR="002D381E" w:rsidRPr="00F529DB">
        <w:t xml:space="preserve"> сельсовета</w:t>
      </w:r>
      <w:r w:rsidRPr="00F529DB">
        <w:t xml:space="preserve"> предусмотрены резервные территории для индивидуального жилищного строительства.</w:t>
      </w:r>
    </w:p>
    <w:p w:rsidR="005B43E3" w:rsidRPr="00F529DB" w:rsidRDefault="005B43E3" w:rsidP="005B43E3">
      <w:pPr>
        <w:spacing w:line="240" w:lineRule="auto"/>
        <w:ind w:left="851"/>
      </w:pPr>
      <w:r w:rsidRPr="00F529DB">
        <w:t>Основная часть жилого фонда поселения представлена частным жилищным фондом: индивидуальными жилыми домами с участками, находящимся в собственности граждан. Муниципальный и государственный жилищный фонды на территории рассматриваемого поселения отсутствуют.</w:t>
      </w:r>
    </w:p>
    <w:p w:rsidR="00FA0E11" w:rsidRPr="00F529DB" w:rsidRDefault="00FA0E11">
      <w:pPr>
        <w:spacing w:after="160" w:line="259" w:lineRule="auto"/>
        <w:ind w:firstLine="0"/>
        <w:jc w:val="left"/>
        <w:rPr>
          <w:b/>
          <w:sz w:val="26"/>
          <w:szCs w:val="26"/>
        </w:rPr>
      </w:pPr>
      <w:r w:rsidRPr="00F529DB">
        <w:rPr>
          <w:b/>
          <w:sz w:val="26"/>
          <w:szCs w:val="26"/>
        </w:rPr>
        <w:br w:type="page"/>
      </w:r>
    </w:p>
    <w:p w:rsidR="00EE47D8" w:rsidRPr="003E4CBE" w:rsidRDefault="00FA0E11" w:rsidP="00EE47D8">
      <w:pPr>
        <w:spacing w:line="240" w:lineRule="auto"/>
        <w:ind w:firstLine="0"/>
        <w:jc w:val="right"/>
        <w:rPr>
          <w:lang w:eastAsia="x-none"/>
        </w:rPr>
      </w:pPr>
      <w:r w:rsidRPr="003E4CBE">
        <w:rPr>
          <w:b/>
          <w:sz w:val="26"/>
          <w:szCs w:val="26"/>
        </w:rPr>
        <w:lastRenderedPageBreak/>
        <w:t>РАЗДЕЛ 5</w:t>
      </w:r>
      <w:r w:rsidR="00624061" w:rsidRPr="003E4CBE">
        <w:rPr>
          <w:b/>
          <w:sz w:val="26"/>
          <w:szCs w:val="26"/>
        </w:rPr>
        <w:t>. НАСЕЛЕНИЕ</w:t>
      </w:r>
    </w:p>
    <w:p w:rsidR="00EE47D8" w:rsidRPr="003E4CBE" w:rsidRDefault="00EE47D8" w:rsidP="00EE47D8">
      <w:pPr>
        <w:pStyle w:val="a8"/>
        <w:spacing w:line="240" w:lineRule="auto"/>
        <w:ind w:left="851"/>
      </w:pPr>
      <w:r w:rsidRPr="003E4CBE">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 Вот почему анализ демографической ситуации – одна из главнейших составляющих прогноза тенденций экономического роста поселения.</w:t>
      </w:r>
    </w:p>
    <w:p w:rsidR="00EE47D8" w:rsidRPr="003E4CBE" w:rsidRDefault="00EE47D8" w:rsidP="00EE47D8">
      <w:pPr>
        <w:pStyle w:val="a8"/>
        <w:spacing w:line="240" w:lineRule="auto"/>
        <w:ind w:left="851"/>
      </w:pPr>
      <w:r w:rsidRPr="003E4CBE">
        <w:t xml:space="preserve">Демографическая ситуация, сложившаяся в </w:t>
      </w:r>
      <w:r w:rsidR="003E4CBE" w:rsidRPr="003E4CBE">
        <w:t>Деминском</w:t>
      </w:r>
      <w:r w:rsidRPr="003E4CBE">
        <w:t xml:space="preserve"> сельсовете, имеет сложный комплексный характер и позитивные тенденции развития. Центральный населенный пункт муниципального образования – </w:t>
      </w:r>
      <w:r w:rsidR="003E4CBE" w:rsidRPr="003E4CBE">
        <w:t>хутор Демино</w:t>
      </w:r>
      <w:r w:rsidRPr="003E4CBE">
        <w:t xml:space="preserve"> входит в группу </w:t>
      </w:r>
      <w:r w:rsidR="003E4CBE" w:rsidRPr="003E4CBE">
        <w:t>крупных</w:t>
      </w:r>
      <w:r w:rsidRPr="003E4CBE">
        <w:t xml:space="preserve"> сельских населенных пунктов Ставропольского края (с численностью населения </w:t>
      </w:r>
      <w:r w:rsidR="00D57743" w:rsidRPr="003E4CBE">
        <w:t xml:space="preserve">от </w:t>
      </w:r>
      <w:r w:rsidR="003E4CBE" w:rsidRPr="003E4CBE">
        <w:t>3000</w:t>
      </w:r>
      <w:r w:rsidR="00D57743" w:rsidRPr="003E4CBE">
        <w:t xml:space="preserve"> до </w:t>
      </w:r>
      <w:r w:rsidR="003E4CBE" w:rsidRPr="003E4CBE">
        <w:t>5</w:t>
      </w:r>
      <w:r w:rsidR="00D57743" w:rsidRPr="003E4CBE">
        <w:t>000</w:t>
      </w:r>
      <w:r w:rsidRPr="003E4CBE">
        <w:t xml:space="preserve"> человек).</w:t>
      </w:r>
    </w:p>
    <w:p w:rsidR="00EE47D8" w:rsidRPr="003E4CBE" w:rsidRDefault="00366EF0" w:rsidP="00EE47D8">
      <w:pPr>
        <w:pStyle w:val="a8"/>
        <w:spacing w:line="240" w:lineRule="auto"/>
        <w:ind w:left="851"/>
      </w:pPr>
      <w:r w:rsidRPr="003E4CBE">
        <w:t>По данным на 01.01.201</w:t>
      </w:r>
      <w:r w:rsidR="003E4CBE" w:rsidRPr="003E4CBE">
        <w:t>8</w:t>
      </w:r>
      <w:r w:rsidR="00EE47D8" w:rsidRPr="003E4CBE">
        <w:t xml:space="preserve"> г. население планируемого муниципального образования составляло </w:t>
      </w:r>
      <w:r w:rsidR="003E4CBE" w:rsidRPr="003E4CBE">
        <w:t>3733</w:t>
      </w:r>
      <w:r w:rsidR="00EE47D8" w:rsidRPr="003E4CBE">
        <w:t xml:space="preserve"> человек. Демографическая ситуация в целом стабильная, последние десятилетия в поселении чередуются периоды</w:t>
      </w:r>
      <w:r w:rsidR="00125B5C" w:rsidRPr="003E4CBE">
        <w:t>,</w:t>
      </w:r>
      <w:r w:rsidR="00EE47D8" w:rsidRPr="003E4CBE">
        <w:t xml:space="preserve"> для которых характерен естественный прирост и миграционный прирост населения.</w:t>
      </w:r>
    </w:p>
    <w:p w:rsidR="00EE47D8" w:rsidRPr="006F5055" w:rsidRDefault="00EE47D8" w:rsidP="00EE47D8">
      <w:pPr>
        <w:pStyle w:val="a8"/>
        <w:spacing w:line="240" w:lineRule="auto"/>
        <w:ind w:left="851"/>
      </w:pPr>
      <w:r w:rsidRPr="003E4CBE">
        <w:t xml:space="preserve">Территория </w:t>
      </w:r>
      <w:r w:rsidRPr="006F5055">
        <w:t>планируемого муниципального образования расположена в основной зоне расселения Ставропольского края, которая включает территории центральных муниципальных образований с максимальной численностью и плотностью населения.</w:t>
      </w:r>
    </w:p>
    <w:p w:rsidR="00EE47D8" w:rsidRPr="006F5055" w:rsidRDefault="00EE47D8" w:rsidP="00EE47D8">
      <w:pPr>
        <w:pStyle w:val="a8"/>
        <w:spacing w:line="240" w:lineRule="auto"/>
        <w:ind w:left="851"/>
      </w:pPr>
    </w:p>
    <w:p w:rsidR="00EE47D8" w:rsidRPr="006F5055" w:rsidRDefault="00EE47D8" w:rsidP="00EE47D8">
      <w:pPr>
        <w:pStyle w:val="a8"/>
        <w:spacing w:line="240" w:lineRule="auto"/>
        <w:ind w:left="0" w:firstLine="0"/>
        <w:jc w:val="center"/>
      </w:pPr>
      <w:r w:rsidRPr="006F5055">
        <w:rPr>
          <w:rFonts w:eastAsia="Arial Unicode MS"/>
          <w:noProof/>
        </w:rPr>
        <w:drawing>
          <wp:inline distT="0" distB="0" distL="0" distR="0" wp14:anchorId="291976B5" wp14:editId="50EBD100">
            <wp:extent cx="4778734" cy="2814762"/>
            <wp:effectExtent l="0" t="0" r="3175" b="508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EE47D8" w:rsidRPr="006F5055" w:rsidRDefault="00673194" w:rsidP="00EE47D8">
      <w:pPr>
        <w:pStyle w:val="a8"/>
        <w:spacing w:line="240" w:lineRule="auto"/>
        <w:ind w:left="0" w:firstLine="0"/>
        <w:jc w:val="center"/>
        <w:rPr>
          <w:b/>
        </w:rPr>
      </w:pPr>
      <w:r w:rsidRPr="006F5055">
        <w:rPr>
          <w:b/>
        </w:rPr>
        <w:t xml:space="preserve">Рисунок 4.1. </w:t>
      </w:r>
      <w:r w:rsidR="00EE47D8" w:rsidRPr="006F5055">
        <w:rPr>
          <w:b/>
        </w:rPr>
        <w:t>Численность населения Шпаковского района</w:t>
      </w:r>
      <w:r w:rsidR="00381006" w:rsidRPr="006F5055">
        <w:rPr>
          <w:b/>
        </w:rPr>
        <w:t xml:space="preserve"> </w:t>
      </w:r>
      <w:r w:rsidR="00EE47D8" w:rsidRPr="006F5055">
        <w:rPr>
          <w:b/>
        </w:rPr>
        <w:t xml:space="preserve">в разрезе </w:t>
      </w:r>
      <w:r w:rsidR="00381006" w:rsidRPr="006F5055">
        <w:rPr>
          <w:b/>
        </w:rPr>
        <w:t>муниципальных образований</w:t>
      </w:r>
      <w:r w:rsidR="006F5055" w:rsidRPr="006F5055">
        <w:rPr>
          <w:b/>
        </w:rPr>
        <w:t>, %</w:t>
      </w:r>
    </w:p>
    <w:p w:rsidR="00EE47D8" w:rsidRPr="006F5055" w:rsidRDefault="00EE47D8" w:rsidP="00EE47D8">
      <w:pPr>
        <w:pStyle w:val="a8"/>
        <w:spacing w:line="240" w:lineRule="auto"/>
        <w:ind w:left="851"/>
      </w:pPr>
    </w:p>
    <w:p w:rsidR="00366EF0" w:rsidRPr="006F5055" w:rsidRDefault="00366EF0" w:rsidP="00366EF0">
      <w:pPr>
        <w:pStyle w:val="a8"/>
        <w:spacing w:line="240" w:lineRule="auto"/>
        <w:ind w:left="851"/>
      </w:pPr>
      <w:r w:rsidRPr="006F5055">
        <w:t>По состоянию на 01.01.201</w:t>
      </w:r>
      <w:r w:rsidR="006F5055" w:rsidRPr="006F5055">
        <w:t>8</w:t>
      </w:r>
      <w:r w:rsidR="00EE47D8" w:rsidRPr="006F5055">
        <w:t xml:space="preserve"> года удельный вес населения рассматриваемого муниципального образования в общей численности населения Шпаковского района составлял </w:t>
      </w:r>
      <w:r w:rsidR="006F5055" w:rsidRPr="006F5055">
        <w:t>2,6</w:t>
      </w:r>
      <w:r w:rsidR="00856688" w:rsidRPr="006F5055">
        <w:t xml:space="preserve"> %</w:t>
      </w:r>
      <w:r w:rsidR="00EE47D8" w:rsidRPr="006F5055">
        <w:t xml:space="preserve"> (в целом по</w:t>
      </w:r>
      <w:r w:rsidR="00AD2BA3" w:rsidRPr="006F5055">
        <w:t xml:space="preserve"> Ставропольскому краю 0,1</w:t>
      </w:r>
      <w:r w:rsidR="006F5055" w:rsidRPr="006F5055">
        <w:t>3</w:t>
      </w:r>
      <w:r w:rsidR="00AD2BA3" w:rsidRPr="006F5055">
        <w:t xml:space="preserve"> </w:t>
      </w:r>
      <w:r w:rsidR="00856688" w:rsidRPr="006F5055">
        <w:t>%</w:t>
      </w:r>
      <w:r w:rsidR="00EE47D8" w:rsidRPr="006F5055">
        <w:t>), тем самым демографическая ситуация</w:t>
      </w:r>
      <w:r w:rsidR="007D4D4B" w:rsidRPr="006F5055">
        <w:t>,</w:t>
      </w:r>
      <w:r w:rsidR="00EE47D8" w:rsidRPr="006F5055">
        <w:t xml:space="preserve"> сложившаяся в поселении</w:t>
      </w:r>
      <w:r w:rsidR="007D4D4B" w:rsidRPr="006F5055">
        <w:t>,</w:t>
      </w:r>
      <w:r w:rsidR="00EE47D8" w:rsidRPr="006F5055">
        <w:t xml:space="preserve"> не играет заметной роли в общей динамике населения Шпаковского района</w:t>
      </w:r>
      <w:r w:rsidR="006F5055" w:rsidRPr="006F5055">
        <w:t xml:space="preserve"> и Ставропольского края.</w:t>
      </w:r>
    </w:p>
    <w:p w:rsidR="006F5055" w:rsidRPr="006F5055" w:rsidRDefault="006F5055" w:rsidP="00366EF0">
      <w:pPr>
        <w:pStyle w:val="a8"/>
        <w:spacing w:line="240" w:lineRule="auto"/>
        <w:ind w:left="851"/>
      </w:pPr>
    </w:p>
    <w:p w:rsidR="00EE47D8" w:rsidRPr="006F5055" w:rsidRDefault="00F50835" w:rsidP="00EE47D8">
      <w:pPr>
        <w:spacing w:line="240" w:lineRule="auto"/>
        <w:ind w:left="1701" w:firstLine="0"/>
        <w:jc w:val="right"/>
        <w:rPr>
          <w:b/>
        </w:rPr>
      </w:pPr>
      <w:r w:rsidRPr="006F5055">
        <w:rPr>
          <w:b/>
          <w:sz w:val="26"/>
          <w:szCs w:val="26"/>
        </w:rPr>
        <w:t>5</w:t>
      </w:r>
      <w:r w:rsidR="00EE47D8" w:rsidRPr="006F5055">
        <w:rPr>
          <w:b/>
          <w:sz w:val="26"/>
          <w:szCs w:val="26"/>
        </w:rPr>
        <w:t>.1. Динамика численности населения</w:t>
      </w:r>
    </w:p>
    <w:p w:rsidR="00EE47D8" w:rsidRPr="006F5055" w:rsidRDefault="00673194" w:rsidP="00EE47D8">
      <w:pPr>
        <w:pStyle w:val="a8"/>
        <w:spacing w:line="240" w:lineRule="auto"/>
        <w:ind w:left="851"/>
      </w:pPr>
      <w:r w:rsidRPr="006F5055">
        <w:t>В основе,</w:t>
      </w:r>
      <w:r w:rsidR="00EE47D8" w:rsidRPr="006F5055">
        <w:t xml:space="preserve">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w:t>
      </w:r>
      <w:r w:rsidR="00EE47D8" w:rsidRPr="006F5055">
        <w:lastRenderedPageBreak/>
        <w:t>Механическое движение населения подразумевает под собой совокупность прибывших и выбывших мигрантов в образовании.</w:t>
      </w:r>
    </w:p>
    <w:p w:rsidR="003F1B15" w:rsidRPr="006F5055" w:rsidRDefault="003F1B15" w:rsidP="003F1B15">
      <w:pPr>
        <w:pStyle w:val="a8"/>
        <w:spacing w:line="240" w:lineRule="auto"/>
        <w:ind w:left="851"/>
      </w:pPr>
      <w:r w:rsidRPr="006F5055">
        <w:t>Общая тенденция такова, что с начала 2000-х (в России с 1993 года) начинаются процессы депопуляции (сокращение численности) населения в Ставропольском края. Период сокращения численности населения края продолжался 7 лет – с 2001 по 2007 годы. Среди факторов, положительно влияющих на динамику численности населения Ставропольского края:</w:t>
      </w:r>
    </w:p>
    <w:p w:rsidR="003F1B15" w:rsidRPr="006F5055" w:rsidRDefault="003F1B15" w:rsidP="003F1B15">
      <w:pPr>
        <w:pStyle w:val="a8"/>
        <w:spacing w:line="240" w:lineRule="auto"/>
        <w:ind w:left="851"/>
      </w:pPr>
      <w:r w:rsidRPr="006F5055">
        <w:t>– «Пограничное» расположение региона по отношению к республикам Северного Кавказа, в следствие чего Ставропольский край выступает как первичный центр притяжения миграционных потоков русского населения из соседних регионов;</w:t>
      </w:r>
    </w:p>
    <w:p w:rsidR="003F1B15" w:rsidRPr="006F5055" w:rsidRDefault="003F1B15" w:rsidP="003F1B15">
      <w:pPr>
        <w:pStyle w:val="a8"/>
        <w:spacing w:line="240" w:lineRule="auto"/>
        <w:ind w:left="851"/>
      </w:pPr>
      <w:r w:rsidRPr="006F5055">
        <w:t>– Более благоприятный демографический баланс на фоне прочих регионов, с доминированием в этнической структуре славянских народов;</w:t>
      </w:r>
    </w:p>
    <w:p w:rsidR="003F1B15" w:rsidRPr="006F5055" w:rsidRDefault="003F1B15" w:rsidP="003F1B15">
      <w:pPr>
        <w:pStyle w:val="a8"/>
        <w:spacing w:line="240" w:lineRule="auto"/>
        <w:ind w:left="851"/>
      </w:pPr>
      <w:r w:rsidRPr="006F5055">
        <w:t>– Наличие на территории региона 2 межрегиональных экономических, образовательных центров – г. Ставрополя и региона Кавказские Минеральные Воды.</w:t>
      </w:r>
    </w:p>
    <w:p w:rsidR="00D342FA" w:rsidRPr="00A53D4C" w:rsidRDefault="00D342FA" w:rsidP="00D342FA">
      <w:pPr>
        <w:spacing w:line="240" w:lineRule="auto"/>
        <w:ind w:left="851"/>
        <w:rPr>
          <w:highlight w:val="yellow"/>
        </w:rPr>
      </w:pPr>
    </w:p>
    <w:p w:rsidR="00D342FA" w:rsidRPr="006F5055" w:rsidRDefault="00D342FA" w:rsidP="00D342FA">
      <w:pPr>
        <w:spacing w:line="240" w:lineRule="auto"/>
        <w:ind w:firstLine="0"/>
      </w:pPr>
      <w:r w:rsidRPr="006F5055">
        <w:rPr>
          <w:noProof/>
        </w:rPr>
        <w:drawing>
          <wp:inline distT="0" distB="0" distL="0" distR="0" wp14:anchorId="3C3112D7" wp14:editId="41AC9247">
            <wp:extent cx="6134100" cy="3476625"/>
            <wp:effectExtent l="0" t="0" r="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342FA" w:rsidRPr="006F5055" w:rsidRDefault="00D342FA" w:rsidP="00D342FA">
      <w:pPr>
        <w:spacing w:line="240" w:lineRule="auto"/>
        <w:ind w:firstLine="0"/>
        <w:jc w:val="center"/>
        <w:rPr>
          <w:b/>
        </w:rPr>
      </w:pPr>
      <w:r w:rsidRPr="006F5055">
        <w:rPr>
          <w:b/>
        </w:rPr>
        <w:t>Рисунок</w:t>
      </w:r>
      <w:r w:rsidR="00F50835" w:rsidRPr="006F5055">
        <w:rPr>
          <w:b/>
        </w:rPr>
        <w:t>. 5</w:t>
      </w:r>
      <w:r w:rsidRPr="006F5055">
        <w:rPr>
          <w:b/>
        </w:rPr>
        <w:t xml:space="preserve">.1.1. Динамика численности населения районов </w:t>
      </w:r>
      <w:r w:rsidR="00A0027B" w:rsidRPr="006F5055">
        <w:rPr>
          <w:b/>
        </w:rPr>
        <w:t>Ставропольского края</w:t>
      </w:r>
      <w:r w:rsidRPr="006F5055">
        <w:rPr>
          <w:b/>
        </w:rPr>
        <w:t>, расположенных в разных зонах расселения региона, имеющих различные административные центры (городские и сельские поселения).</w:t>
      </w:r>
      <w:r w:rsidRPr="006F5055">
        <w:rPr>
          <w:rStyle w:val="aff"/>
          <w:b/>
        </w:rPr>
        <w:footnoteReference w:id="36"/>
      </w:r>
      <w:r w:rsidR="00A07516" w:rsidRPr="006F5055">
        <w:rPr>
          <w:b/>
        </w:rPr>
        <w:t xml:space="preserve"> </w:t>
      </w:r>
    </w:p>
    <w:p w:rsidR="008B5018" w:rsidRPr="006F5055" w:rsidRDefault="008B5018" w:rsidP="00EE47D8">
      <w:pPr>
        <w:pStyle w:val="a8"/>
        <w:spacing w:line="240" w:lineRule="auto"/>
        <w:ind w:left="0"/>
        <w:jc w:val="right"/>
        <w:rPr>
          <w:b/>
        </w:rPr>
      </w:pPr>
    </w:p>
    <w:p w:rsidR="008B5018" w:rsidRPr="008224C1" w:rsidRDefault="008B5018" w:rsidP="008B5018">
      <w:pPr>
        <w:pStyle w:val="a8"/>
        <w:spacing w:line="240" w:lineRule="auto"/>
        <w:ind w:left="851"/>
      </w:pPr>
      <w:r w:rsidRPr="006F5055">
        <w:t>Шпаковский район относится к группе районов Ставропольского края, отличающихся положительной динамикой численности населения, так снижение численности населения за последние 15 лет здесь зафиксировано только по итогам 2006 года. Основной прирост населения в Шпаковском районе обеспечивает центральное муниципальное образов</w:t>
      </w:r>
      <w:r w:rsidR="00BD79C8" w:rsidRPr="006F5055">
        <w:t>ание – МО г. Михайловска. В 2012</w:t>
      </w:r>
      <w:r w:rsidRPr="006F5055">
        <w:t xml:space="preserve"> г. численность населения Шпаковского района составляла </w:t>
      </w:r>
      <w:r w:rsidR="00BD79C8" w:rsidRPr="006F5055">
        <w:t>125048 чел., на начало 201</w:t>
      </w:r>
      <w:r w:rsidR="006F5055" w:rsidRPr="006F5055">
        <w:t>8</w:t>
      </w:r>
      <w:r w:rsidRPr="006F5055">
        <w:t xml:space="preserve"> г. </w:t>
      </w:r>
      <w:r w:rsidR="00BD79C8" w:rsidRPr="006F5055">
        <w:t xml:space="preserve">численность населения возросла до </w:t>
      </w:r>
      <w:r w:rsidR="006F5055" w:rsidRPr="006F5055">
        <w:t>144178</w:t>
      </w:r>
      <w:r w:rsidR="00BD79C8" w:rsidRPr="006F5055">
        <w:t xml:space="preserve"> чел.</w:t>
      </w:r>
      <w:r w:rsidRPr="006F5055">
        <w:t xml:space="preserve">, общий прирост составил </w:t>
      </w:r>
      <w:r w:rsidR="006F5055" w:rsidRPr="008224C1">
        <w:t>19130</w:t>
      </w:r>
      <w:r w:rsidR="00BD79C8" w:rsidRPr="008224C1">
        <w:t xml:space="preserve"> чел. (</w:t>
      </w:r>
      <w:r w:rsidR="006F5055" w:rsidRPr="008224C1">
        <w:t>+15,3</w:t>
      </w:r>
      <w:r w:rsidR="00BD79C8" w:rsidRPr="008224C1">
        <w:t xml:space="preserve"> % к уровню 2012</w:t>
      </w:r>
      <w:r w:rsidRPr="008224C1">
        <w:t xml:space="preserve"> года). За аналогичный период </w:t>
      </w:r>
      <w:r w:rsidRPr="008224C1">
        <w:lastRenderedPageBreak/>
        <w:t xml:space="preserve">численность населения МО города Михайловска возросла с </w:t>
      </w:r>
      <w:r w:rsidR="00BD79C8" w:rsidRPr="008224C1">
        <w:t>72828</w:t>
      </w:r>
      <w:r w:rsidRPr="008224C1">
        <w:t xml:space="preserve"> до </w:t>
      </w:r>
      <w:r w:rsidR="008224C1" w:rsidRPr="008224C1">
        <w:t>90698</w:t>
      </w:r>
      <w:r w:rsidRPr="008224C1">
        <w:t xml:space="preserve"> чел., общий прирост составил </w:t>
      </w:r>
      <w:r w:rsidR="008224C1" w:rsidRPr="008224C1">
        <w:t>17870</w:t>
      </w:r>
      <w:r w:rsidR="00BD79C8" w:rsidRPr="008224C1">
        <w:t xml:space="preserve"> человек (</w:t>
      </w:r>
      <w:r w:rsidR="008224C1" w:rsidRPr="008224C1">
        <w:t xml:space="preserve">+ 24,3 </w:t>
      </w:r>
      <w:r w:rsidR="00BD79C8" w:rsidRPr="008224C1">
        <w:t>% к уровню 2012 года), тем самым 93,4</w:t>
      </w:r>
      <w:r w:rsidRPr="008224C1">
        <w:t xml:space="preserve"> % прироста обеспечивает МО г. Михайловска.</w:t>
      </w:r>
    </w:p>
    <w:p w:rsidR="008B5018" w:rsidRPr="008224C1" w:rsidRDefault="008B5018" w:rsidP="00EE47D8">
      <w:pPr>
        <w:pStyle w:val="a8"/>
        <w:spacing w:line="240" w:lineRule="auto"/>
        <w:ind w:left="0"/>
        <w:jc w:val="right"/>
        <w:rPr>
          <w:b/>
        </w:rPr>
      </w:pPr>
    </w:p>
    <w:p w:rsidR="00EE47D8" w:rsidRPr="008224C1" w:rsidRDefault="00F50835" w:rsidP="00EE47D8">
      <w:pPr>
        <w:pStyle w:val="a8"/>
        <w:spacing w:line="240" w:lineRule="auto"/>
        <w:ind w:left="0"/>
        <w:jc w:val="right"/>
        <w:rPr>
          <w:b/>
        </w:rPr>
      </w:pPr>
      <w:r w:rsidRPr="008224C1">
        <w:rPr>
          <w:b/>
        </w:rPr>
        <w:t>Таблица 5</w:t>
      </w:r>
      <w:r w:rsidR="00EE47D8" w:rsidRPr="008224C1">
        <w:rPr>
          <w:b/>
        </w:rPr>
        <w:t>.1.1</w:t>
      </w:r>
    </w:p>
    <w:p w:rsidR="00EE47D8" w:rsidRPr="008224C1" w:rsidRDefault="00EE47D8" w:rsidP="00EE47D8">
      <w:pPr>
        <w:pStyle w:val="a8"/>
        <w:spacing w:line="240" w:lineRule="auto"/>
        <w:ind w:left="0" w:firstLine="0"/>
        <w:jc w:val="center"/>
        <w:rPr>
          <w:b/>
        </w:rPr>
      </w:pPr>
      <w:r w:rsidRPr="008224C1">
        <w:rPr>
          <w:b/>
        </w:rPr>
        <w:t xml:space="preserve">Динамика численности населения </w:t>
      </w:r>
      <w:r w:rsidR="008224C1" w:rsidRPr="008224C1">
        <w:rPr>
          <w:b/>
        </w:rPr>
        <w:t>Деминского</w:t>
      </w:r>
      <w:r w:rsidRPr="008224C1">
        <w:rPr>
          <w:b/>
        </w:rPr>
        <w:t xml:space="preserve"> сельсовета</w:t>
      </w:r>
    </w:p>
    <w:tbl>
      <w:tblPr>
        <w:tblStyle w:val="a3"/>
        <w:tblW w:w="94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26"/>
        <w:gridCol w:w="722"/>
        <w:gridCol w:w="722"/>
        <w:gridCol w:w="722"/>
        <w:gridCol w:w="722"/>
        <w:gridCol w:w="722"/>
        <w:gridCol w:w="723"/>
        <w:gridCol w:w="722"/>
        <w:gridCol w:w="722"/>
        <w:gridCol w:w="722"/>
        <w:gridCol w:w="722"/>
        <w:gridCol w:w="723"/>
      </w:tblGrid>
      <w:tr w:rsidR="008224C1" w:rsidRPr="008224C1" w:rsidTr="008224C1">
        <w:tc>
          <w:tcPr>
            <w:tcW w:w="1526" w:type="dxa"/>
            <w:tcBorders>
              <w:top w:val="single" w:sz="8" w:space="0" w:color="000000"/>
              <w:left w:val="single" w:sz="8" w:space="0" w:color="000000"/>
              <w:right w:val="single" w:sz="4" w:space="0" w:color="auto"/>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МО</w:t>
            </w:r>
          </w:p>
        </w:tc>
        <w:tc>
          <w:tcPr>
            <w:tcW w:w="722" w:type="dxa"/>
            <w:tcBorders>
              <w:top w:val="single" w:sz="8" w:space="0" w:color="000000"/>
              <w:left w:val="single" w:sz="4" w:space="0" w:color="auto"/>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1989</w:t>
            </w:r>
          </w:p>
        </w:tc>
        <w:tc>
          <w:tcPr>
            <w:tcW w:w="722" w:type="dxa"/>
            <w:tcBorders>
              <w:top w:val="single" w:sz="8" w:space="0" w:color="000000"/>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2002</w:t>
            </w:r>
          </w:p>
        </w:tc>
        <w:tc>
          <w:tcPr>
            <w:tcW w:w="722" w:type="dxa"/>
            <w:tcBorders>
              <w:top w:val="single" w:sz="8" w:space="0" w:color="000000"/>
            </w:tcBorders>
            <w:vAlign w:val="center"/>
          </w:tcPr>
          <w:p w:rsidR="008224C1" w:rsidRPr="008224C1" w:rsidRDefault="008224C1" w:rsidP="00916749">
            <w:pPr>
              <w:pStyle w:val="a8"/>
              <w:spacing w:line="240" w:lineRule="auto"/>
              <w:ind w:left="0" w:firstLine="0"/>
              <w:jc w:val="center"/>
              <w:rPr>
                <w:b/>
              </w:rPr>
            </w:pPr>
            <w:r w:rsidRPr="008224C1">
              <w:rPr>
                <w:b/>
              </w:rPr>
              <w:t>2010</w:t>
            </w:r>
          </w:p>
        </w:tc>
        <w:tc>
          <w:tcPr>
            <w:tcW w:w="722" w:type="dxa"/>
            <w:tcBorders>
              <w:top w:val="single" w:sz="8" w:space="0" w:color="000000"/>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2011</w:t>
            </w:r>
          </w:p>
        </w:tc>
        <w:tc>
          <w:tcPr>
            <w:tcW w:w="722" w:type="dxa"/>
            <w:tcBorders>
              <w:top w:val="single" w:sz="8" w:space="0" w:color="000000"/>
            </w:tcBorders>
            <w:vAlign w:val="center"/>
          </w:tcPr>
          <w:p w:rsidR="008224C1" w:rsidRPr="008224C1" w:rsidRDefault="008224C1" w:rsidP="00916749">
            <w:pPr>
              <w:pStyle w:val="a8"/>
              <w:spacing w:line="240" w:lineRule="auto"/>
              <w:ind w:left="0" w:firstLine="0"/>
              <w:jc w:val="center"/>
              <w:rPr>
                <w:b/>
              </w:rPr>
            </w:pPr>
            <w:r w:rsidRPr="008224C1">
              <w:rPr>
                <w:b/>
              </w:rPr>
              <w:t>2012</w:t>
            </w:r>
          </w:p>
        </w:tc>
        <w:tc>
          <w:tcPr>
            <w:tcW w:w="723" w:type="dxa"/>
            <w:tcBorders>
              <w:top w:val="single" w:sz="8" w:space="0" w:color="000000"/>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2013</w:t>
            </w:r>
          </w:p>
        </w:tc>
        <w:tc>
          <w:tcPr>
            <w:tcW w:w="722" w:type="dxa"/>
            <w:tcBorders>
              <w:top w:val="single" w:sz="8" w:space="0" w:color="000000"/>
            </w:tcBorders>
            <w:vAlign w:val="center"/>
          </w:tcPr>
          <w:p w:rsidR="008224C1" w:rsidRPr="008224C1" w:rsidRDefault="008224C1" w:rsidP="00916749">
            <w:pPr>
              <w:pStyle w:val="a8"/>
              <w:spacing w:line="240" w:lineRule="auto"/>
              <w:ind w:left="0" w:firstLine="0"/>
              <w:jc w:val="center"/>
              <w:rPr>
                <w:b/>
              </w:rPr>
            </w:pPr>
            <w:r w:rsidRPr="008224C1">
              <w:rPr>
                <w:b/>
              </w:rPr>
              <w:t>2014</w:t>
            </w:r>
          </w:p>
        </w:tc>
        <w:tc>
          <w:tcPr>
            <w:tcW w:w="722" w:type="dxa"/>
            <w:tcBorders>
              <w:top w:val="single" w:sz="8" w:space="0" w:color="000000"/>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2015</w:t>
            </w:r>
          </w:p>
        </w:tc>
        <w:tc>
          <w:tcPr>
            <w:tcW w:w="722" w:type="dxa"/>
            <w:tcBorders>
              <w:top w:val="single" w:sz="8" w:space="0" w:color="000000"/>
            </w:tcBorders>
            <w:vAlign w:val="center"/>
          </w:tcPr>
          <w:p w:rsidR="008224C1" w:rsidRPr="008224C1" w:rsidRDefault="008224C1" w:rsidP="00916749">
            <w:pPr>
              <w:pStyle w:val="a8"/>
              <w:spacing w:line="240" w:lineRule="auto"/>
              <w:ind w:left="0" w:firstLine="0"/>
              <w:jc w:val="center"/>
              <w:rPr>
                <w:b/>
              </w:rPr>
            </w:pPr>
            <w:r w:rsidRPr="008224C1">
              <w:rPr>
                <w:b/>
              </w:rPr>
              <w:t>2016</w:t>
            </w:r>
          </w:p>
        </w:tc>
        <w:tc>
          <w:tcPr>
            <w:tcW w:w="722" w:type="dxa"/>
            <w:tcBorders>
              <w:top w:val="single" w:sz="8" w:space="0" w:color="000000"/>
              <w:right w:val="single" w:sz="4" w:space="0" w:color="auto"/>
            </w:tcBorders>
            <w:shd w:val="clear" w:color="auto" w:fill="auto"/>
            <w:vAlign w:val="center"/>
          </w:tcPr>
          <w:p w:rsidR="008224C1" w:rsidRPr="008224C1" w:rsidRDefault="008224C1" w:rsidP="00916749">
            <w:pPr>
              <w:pStyle w:val="a8"/>
              <w:spacing w:line="240" w:lineRule="auto"/>
              <w:ind w:left="0" w:firstLine="0"/>
              <w:jc w:val="center"/>
              <w:rPr>
                <w:b/>
              </w:rPr>
            </w:pPr>
            <w:r w:rsidRPr="008224C1">
              <w:rPr>
                <w:b/>
              </w:rPr>
              <w:t>2017</w:t>
            </w:r>
          </w:p>
        </w:tc>
        <w:tc>
          <w:tcPr>
            <w:tcW w:w="723" w:type="dxa"/>
            <w:tcBorders>
              <w:top w:val="single" w:sz="8" w:space="0" w:color="000000"/>
              <w:left w:val="single" w:sz="4" w:space="0" w:color="auto"/>
              <w:right w:val="single" w:sz="8" w:space="0" w:color="000000"/>
            </w:tcBorders>
            <w:shd w:val="clear" w:color="auto" w:fill="auto"/>
            <w:vAlign w:val="center"/>
          </w:tcPr>
          <w:p w:rsidR="008224C1" w:rsidRPr="008224C1" w:rsidRDefault="008224C1" w:rsidP="008224C1">
            <w:pPr>
              <w:pStyle w:val="a8"/>
              <w:spacing w:line="240" w:lineRule="auto"/>
              <w:ind w:left="0" w:firstLine="0"/>
              <w:jc w:val="center"/>
              <w:rPr>
                <w:b/>
              </w:rPr>
            </w:pPr>
            <w:r w:rsidRPr="008224C1">
              <w:rPr>
                <w:b/>
              </w:rPr>
              <w:t>2018</w:t>
            </w:r>
          </w:p>
        </w:tc>
      </w:tr>
      <w:tr w:rsidR="008224C1" w:rsidRPr="008224C1" w:rsidTr="008224C1">
        <w:tc>
          <w:tcPr>
            <w:tcW w:w="1526" w:type="dxa"/>
            <w:tcBorders>
              <w:left w:val="single" w:sz="8" w:space="0" w:color="000000"/>
              <w:bottom w:val="single" w:sz="8" w:space="0" w:color="000000"/>
              <w:right w:val="single" w:sz="4" w:space="0" w:color="auto"/>
            </w:tcBorders>
            <w:shd w:val="clear" w:color="auto" w:fill="auto"/>
            <w:vAlign w:val="center"/>
          </w:tcPr>
          <w:p w:rsidR="008224C1" w:rsidRPr="008224C1" w:rsidRDefault="008224C1" w:rsidP="00916749">
            <w:pPr>
              <w:pStyle w:val="a8"/>
              <w:spacing w:line="240" w:lineRule="auto"/>
              <w:ind w:left="0" w:firstLine="0"/>
              <w:jc w:val="left"/>
            </w:pPr>
            <w:r w:rsidRPr="008224C1">
              <w:t>Деминский сельсовет</w:t>
            </w:r>
          </w:p>
        </w:tc>
        <w:tc>
          <w:tcPr>
            <w:tcW w:w="722" w:type="dxa"/>
            <w:tcBorders>
              <w:left w:val="single" w:sz="4" w:space="0" w:color="auto"/>
              <w:bottom w:val="single" w:sz="8" w:space="0" w:color="000000"/>
            </w:tcBorders>
            <w:shd w:val="clear" w:color="auto" w:fill="auto"/>
            <w:vAlign w:val="center"/>
          </w:tcPr>
          <w:p w:rsidR="008224C1" w:rsidRPr="008224C1" w:rsidRDefault="008224C1" w:rsidP="00916749">
            <w:pPr>
              <w:pStyle w:val="a8"/>
              <w:spacing w:line="240" w:lineRule="auto"/>
              <w:ind w:left="0" w:firstLine="0"/>
              <w:jc w:val="center"/>
            </w:pPr>
            <w:r w:rsidRPr="008224C1">
              <w:t>2273</w:t>
            </w:r>
          </w:p>
        </w:tc>
        <w:tc>
          <w:tcPr>
            <w:tcW w:w="722" w:type="dxa"/>
            <w:tcBorders>
              <w:bottom w:val="single" w:sz="8" w:space="0" w:color="000000"/>
            </w:tcBorders>
            <w:shd w:val="clear" w:color="auto" w:fill="auto"/>
            <w:vAlign w:val="center"/>
          </w:tcPr>
          <w:p w:rsidR="008224C1" w:rsidRPr="008224C1" w:rsidRDefault="008224C1" w:rsidP="00916749">
            <w:pPr>
              <w:pStyle w:val="a8"/>
              <w:spacing w:line="240" w:lineRule="auto"/>
              <w:ind w:left="0" w:firstLine="0"/>
              <w:jc w:val="center"/>
            </w:pPr>
            <w:r w:rsidRPr="008224C1">
              <w:t>5086</w:t>
            </w:r>
          </w:p>
        </w:tc>
        <w:tc>
          <w:tcPr>
            <w:tcW w:w="722" w:type="dxa"/>
            <w:tcBorders>
              <w:bottom w:val="single" w:sz="8" w:space="0" w:color="000000"/>
            </w:tcBorders>
            <w:vAlign w:val="center"/>
          </w:tcPr>
          <w:p w:rsidR="008224C1" w:rsidRPr="008224C1" w:rsidRDefault="008224C1" w:rsidP="00916749">
            <w:pPr>
              <w:pStyle w:val="a8"/>
              <w:spacing w:line="240" w:lineRule="auto"/>
              <w:ind w:left="0" w:firstLine="0"/>
              <w:jc w:val="center"/>
            </w:pPr>
            <w:r w:rsidRPr="008224C1">
              <w:t>3674</w:t>
            </w:r>
          </w:p>
        </w:tc>
        <w:tc>
          <w:tcPr>
            <w:tcW w:w="722" w:type="dxa"/>
            <w:tcBorders>
              <w:bottom w:val="single" w:sz="8" w:space="0" w:color="000000"/>
            </w:tcBorders>
            <w:shd w:val="clear" w:color="auto" w:fill="auto"/>
            <w:vAlign w:val="center"/>
          </w:tcPr>
          <w:p w:rsidR="008224C1" w:rsidRPr="008224C1" w:rsidRDefault="008224C1" w:rsidP="00916749">
            <w:pPr>
              <w:pStyle w:val="a8"/>
              <w:spacing w:line="240" w:lineRule="auto"/>
              <w:ind w:left="0" w:firstLine="0"/>
              <w:jc w:val="center"/>
            </w:pPr>
            <w:r w:rsidRPr="008224C1">
              <w:t>3676</w:t>
            </w:r>
          </w:p>
        </w:tc>
        <w:tc>
          <w:tcPr>
            <w:tcW w:w="722" w:type="dxa"/>
            <w:tcBorders>
              <w:bottom w:val="single" w:sz="8" w:space="0" w:color="000000"/>
            </w:tcBorders>
            <w:vAlign w:val="center"/>
          </w:tcPr>
          <w:p w:rsidR="008224C1" w:rsidRPr="008224C1" w:rsidRDefault="008224C1" w:rsidP="00916749">
            <w:pPr>
              <w:pStyle w:val="a8"/>
              <w:spacing w:line="240" w:lineRule="auto"/>
              <w:ind w:left="0" w:firstLine="0"/>
              <w:jc w:val="center"/>
            </w:pPr>
            <w:r w:rsidRPr="008224C1">
              <w:t>3665</w:t>
            </w:r>
          </w:p>
        </w:tc>
        <w:tc>
          <w:tcPr>
            <w:tcW w:w="723" w:type="dxa"/>
            <w:tcBorders>
              <w:bottom w:val="single" w:sz="8" w:space="0" w:color="000000"/>
            </w:tcBorders>
            <w:shd w:val="clear" w:color="auto" w:fill="auto"/>
            <w:vAlign w:val="center"/>
          </w:tcPr>
          <w:p w:rsidR="008224C1" w:rsidRPr="008224C1" w:rsidRDefault="008224C1" w:rsidP="00916749">
            <w:pPr>
              <w:pStyle w:val="a8"/>
              <w:spacing w:line="240" w:lineRule="auto"/>
              <w:ind w:left="0" w:firstLine="0"/>
              <w:jc w:val="center"/>
            </w:pPr>
            <w:r w:rsidRPr="008224C1">
              <w:t>3684</w:t>
            </w:r>
          </w:p>
        </w:tc>
        <w:tc>
          <w:tcPr>
            <w:tcW w:w="722" w:type="dxa"/>
            <w:tcBorders>
              <w:bottom w:val="single" w:sz="8" w:space="0" w:color="000000"/>
            </w:tcBorders>
            <w:vAlign w:val="center"/>
          </w:tcPr>
          <w:p w:rsidR="008224C1" w:rsidRPr="008224C1" w:rsidRDefault="008224C1" w:rsidP="00916749">
            <w:pPr>
              <w:pStyle w:val="a8"/>
              <w:spacing w:line="240" w:lineRule="auto"/>
              <w:ind w:left="0" w:firstLine="0"/>
              <w:jc w:val="center"/>
            </w:pPr>
            <w:r w:rsidRPr="008224C1">
              <w:t>3674</w:t>
            </w:r>
          </w:p>
        </w:tc>
        <w:tc>
          <w:tcPr>
            <w:tcW w:w="722" w:type="dxa"/>
            <w:tcBorders>
              <w:bottom w:val="single" w:sz="8" w:space="0" w:color="000000"/>
            </w:tcBorders>
            <w:shd w:val="clear" w:color="auto" w:fill="auto"/>
            <w:vAlign w:val="center"/>
          </w:tcPr>
          <w:p w:rsidR="008224C1" w:rsidRPr="008224C1" w:rsidRDefault="008224C1" w:rsidP="00916749">
            <w:pPr>
              <w:pStyle w:val="a8"/>
              <w:spacing w:line="240" w:lineRule="auto"/>
              <w:ind w:left="0" w:firstLine="0"/>
              <w:jc w:val="center"/>
            </w:pPr>
            <w:r w:rsidRPr="008224C1">
              <w:t>3706</w:t>
            </w:r>
          </w:p>
        </w:tc>
        <w:tc>
          <w:tcPr>
            <w:tcW w:w="722" w:type="dxa"/>
            <w:tcBorders>
              <w:bottom w:val="single" w:sz="8" w:space="0" w:color="000000"/>
            </w:tcBorders>
            <w:vAlign w:val="center"/>
          </w:tcPr>
          <w:p w:rsidR="008224C1" w:rsidRPr="008224C1" w:rsidRDefault="008224C1" w:rsidP="00916749">
            <w:pPr>
              <w:pStyle w:val="a8"/>
              <w:tabs>
                <w:tab w:val="center" w:pos="543"/>
              </w:tabs>
              <w:spacing w:line="240" w:lineRule="auto"/>
              <w:ind w:left="0" w:firstLine="0"/>
              <w:jc w:val="center"/>
            </w:pPr>
            <w:r w:rsidRPr="008224C1">
              <w:t>3745</w:t>
            </w:r>
          </w:p>
        </w:tc>
        <w:tc>
          <w:tcPr>
            <w:tcW w:w="722" w:type="dxa"/>
            <w:tcBorders>
              <w:bottom w:val="single" w:sz="8" w:space="0" w:color="000000"/>
              <w:right w:val="single" w:sz="4" w:space="0" w:color="auto"/>
            </w:tcBorders>
            <w:shd w:val="clear" w:color="auto" w:fill="auto"/>
            <w:vAlign w:val="center"/>
          </w:tcPr>
          <w:p w:rsidR="008224C1" w:rsidRPr="008224C1" w:rsidRDefault="008224C1" w:rsidP="00916749">
            <w:pPr>
              <w:pStyle w:val="a8"/>
              <w:tabs>
                <w:tab w:val="center" w:pos="543"/>
              </w:tabs>
              <w:spacing w:line="240" w:lineRule="auto"/>
              <w:ind w:left="0" w:firstLine="0"/>
              <w:jc w:val="center"/>
            </w:pPr>
            <w:r w:rsidRPr="008224C1">
              <w:t>3731</w:t>
            </w:r>
          </w:p>
        </w:tc>
        <w:tc>
          <w:tcPr>
            <w:tcW w:w="723" w:type="dxa"/>
            <w:tcBorders>
              <w:left w:val="single" w:sz="4" w:space="0" w:color="auto"/>
              <w:bottom w:val="single" w:sz="8" w:space="0" w:color="000000"/>
              <w:right w:val="single" w:sz="8" w:space="0" w:color="000000"/>
            </w:tcBorders>
            <w:shd w:val="clear" w:color="auto" w:fill="auto"/>
            <w:vAlign w:val="center"/>
          </w:tcPr>
          <w:p w:rsidR="008224C1" w:rsidRPr="008224C1" w:rsidRDefault="008224C1" w:rsidP="00916749">
            <w:pPr>
              <w:pStyle w:val="a8"/>
              <w:tabs>
                <w:tab w:val="center" w:pos="543"/>
              </w:tabs>
              <w:spacing w:line="240" w:lineRule="auto"/>
              <w:ind w:left="0" w:firstLine="0"/>
              <w:jc w:val="center"/>
            </w:pPr>
            <w:r w:rsidRPr="008224C1">
              <w:t>3733</w:t>
            </w:r>
          </w:p>
        </w:tc>
      </w:tr>
    </w:tbl>
    <w:p w:rsidR="00EE47D8" w:rsidRPr="008224C1" w:rsidRDefault="00EE47D8" w:rsidP="00EE47D8">
      <w:pPr>
        <w:pStyle w:val="a8"/>
        <w:spacing w:line="240" w:lineRule="auto"/>
        <w:ind w:left="0"/>
        <w:rPr>
          <w:rFonts w:ascii="Times New Roman" w:hAnsi="Times New Roman"/>
        </w:rPr>
      </w:pPr>
    </w:p>
    <w:p w:rsidR="00EE47D8" w:rsidRPr="00C31328" w:rsidRDefault="00EE47D8" w:rsidP="00EE47D8">
      <w:pPr>
        <w:pStyle w:val="a8"/>
        <w:spacing w:line="240" w:lineRule="auto"/>
        <w:ind w:left="851"/>
      </w:pPr>
      <w:r w:rsidRPr="008224C1">
        <w:t xml:space="preserve">Динамика регистрируемой численности населения территории в последние годы </w:t>
      </w:r>
      <w:r w:rsidRPr="00C31328">
        <w:t>характеризовалась увеличением. Однако, в последнее время можно говорить о формирующихся стабилизационных тенденциях в динамики численности населения.</w:t>
      </w:r>
    </w:p>
    <w:p w:rsidR="00EE47D8" w:rsidRPr="00C31328" w:rsidRDefault="00EE47D8" w:rsidP="00EE47D8">
      <w:pPr>
        <w:pStyle w:val="a8"/>
        <w:spacing w:line="240" w:lineRule="auto"/>
        <w:ind w:left="851"/>
      </w:pPr>
      <w:r w:rsidRPr="00C31328">
        <w:t>На протяжении последних лет рождаемость</w:t>
      </w:r>
      <w:r w:rsidR="008224C1" w:rsidRPr="00C31328">
        <w:t xml:space="preserve"> и смертность</w:t>
      </w:r>
      <w:r w:rsidRPr="00C31328">
        <w:t xml:space="preserve"> </w:t>
      </w:r>
      <w:r w:rsidR="008224C1" w:rsidRPr="00C31328">
        <w:t>составляла до 15</w:t>
      </w:r>
      <w:r w:rsidR="00E05F3F" w:rsidRPr="00C31328">
        <w:t xml:space="preserve"> ‰.</w:t>
      </w:r>
    </w:p>
    <w:p w:rsidR="00EE47D8" w:rsidRPr="00C31328" w:rsidRDefault="00EE47D8" w:rsidP="00EE47D8">
      <w:pPr>
        <w:pStyle w:val="a8"/>
        <w:spacing w:line="240" w:lineRule="auto"/>
        <w:ind w:left="0"/>
        <w:rPr>
          <w:rFonts w:ascii="Times New Roman" w:hAnsi="Times New Roman"/>
        </w:rPr>
      </w:pPr>
    </w:p>
    <w:p w:rsidR="00816F43" w:rsidRPr="00C31328" w:rsidRDefault="00F50835" w:rsidP="00816F43">
      <w:pPr>
        <w:spacing w:line="240" w:lineRule="auto"/>
        <w:ind w:left="1701" w:firstLine="0"/>
        <w:jc w:val="right"/>
        <w:rPr>
          <w:b/>
        </w:rPr>
      </w:pPr>
      <w:r w:rsidRPr="00C31328">
        <w:rPr>
          <w:b/>
          <w:sz w:val="26"/>
          <w:szCs w:val="26"/>
        </w:rPr>
        <w:t>5</w:t>
      </w:r>
      <w:r w:rsidR="00816F43" w:rsidRPr="00C31328">
        <w:rPr>
          <w:b/>
          <w:sz w:val="26"/>
          <w:szCs w:val="26"/>
        </w:rPr>
        <w:t>.</w:t>
      </w:r>
      <w:r w:rsidR="00C31328" w:rsidRPr="00C31328">
        <w:rPr>
          <w:b/>
          <w:sz w:val="26"/>
          <w:szCs w:val="26"/>
        </w:rPr>
        <w:t>2</w:t>
      </w:r>
      <w:r w:rsidR="00816F43" w:rsidRPr="00C31328">
        <w:rPr>
          <w:b/>
          <w:sz w:val="26"/>
          <w:szCs w:val="26"/>
        </w:rPr>
        <w:t>. Этнический состав населения</w:t>
      </w:r>
    </w:p>
    <w:p w:rsidR="00816F43" w:rsidRPr="00C31328" w:rsidRDefault="00816F43" w:rsidP="00816F43">
      <w:pPr>
        <w:pStyle w:val="a8"/>
        <w:spacing w:line="240" w:lineRule="auto"/>
        <w:ind w:left="851"/>
      </w:pPr>
      <w:r w:rsidRPr="00C31328">
        <w:t xml:space="preserve">На территории </w:t>
      </w:r>
      <w:r w:rsidR="00333080" w:rsidRPr="00C31328">
        <w:t>сельсовета</w:t>
      </w:r>
      <w:r w:rsidRPr="00C31328">
        <w:t xml:space="preserve"> проживают представители различных национальностей, однако в целом территорию можно считать моноэтничной, как и в Шпаковском районе</w:t>
      </w:r>
      <w:r w:rsidR="00333080" w:rsidRPr="00C31328">
        <w:t>,</w:t>
      </w:r>
      <w:r w:rsidRPr="00C31328">
        <w:t xml:space="preserve"> здесь преобладают представители русс</w:t>
      </w:r>
      <w:r w:rsidR="00767B35" w:rsidRPr="00C31328">
        <w:t xml:space="preserve">кого этноса и составляют </w:t>
      </w:r>
      <w:r w:rsidR="00333080" w:rsidRPr="00C31328">
        <w:t xml:space="preserve">около </w:t>
      </w:r>
      <w:r w:rsidR="007835F2">
        <w:t>90</w:t>
      </w:r>
      <w:r w:rsidR="00856688" w:rsidRPr="00C31328">
        <w:t xml:space="preserve"> %</w:t>
      </w:r>
      <w:r w:rsidRPr="00C31328">
        <w:t xml:space="preserve"> от общей численности населения. Следует отметить, что этническая структура населения претерпевает значительные изменения на протяжении последних 20 лет.</w:t>
      </w:r>
    </w:p>
    <w:p w:rsidR="00B1003F" w:rsidRPr="00C31328" w:rsidRDefault="00B1003F" w:rsidP="00B1003F">
      <w:pPr>
        <w:pStyle w:val="a8"/>
        <w:spacing w:line="240" w:lineRule="auto"/>
        <w:ind w:left="851"/>
      </w:pPr>
      <w:r w:rsidRPr="00C31328">
        <w:t xml:space="preserve">Русские по-прежнему являются наиболее многочисленным этносом города, однако их доля в общей численности населения немного сокращается. На втором месте находятся армяне, </w:t>
      </w:r>
      <w:r w:rsidR="008E39B3" w:rsidRPr="00C31328">
        <w:t>на</w:t>
      </w:r>
      <w:r w:rsidRPr="00C31328">
        <w:t xml:space="preserve"> третьем месте – цыгане. Доля остальных народов (даргинцы, украинцы, лезгины, чеченцы) незначительна.</w:t>
      </w:r>
    </w:p>
    <w:p w:rsidR="00B67CDC" w:rsidRPr="00C31328" w:rsidRDefault="00B67CDC" w:rsidP="00816F43">
      <w:pPr>
        <w:pStyle w:val="a8"/>
        <w:spacing w:line="240" w:lineRule="auto"/>
        <w:ind w:left="851"/>
      </w:pPr>
    </w:p>
    <w:p w:rsidR="00816F43" w:rsidRPr="00C31328" w:rsidRDefault="0068653B" w:rsidP="00816F43">
      <w:pPr>
        <w:pStyle w:val="a8"/>
        <w:spacing w:line="240" w:lineRule="auto"/>
        <w:ind w:left="0" w:firstLine="0"/>
        <w:jc w:val="center"/>
      </w:pPr>
      <w:r>
        <w:rPr>
          <w:noProof/>
        </w:rPr>
        <w:lastRenderedPageBreak/>
        <w:drawing>
          <wp:inline distT="0" distB="0" distL="0" distR="0">
            <wp:extent cx="5939790" cy="6054725"/>
            <wp:effectExtent l="0" t="0" r="3810"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9790" cy="6054725"/>
                    </a:xfrm>
                    <a:prstGeom prst="rect">
                      <a:avLst/>
                    </a:prstGeom>
                    <a:noFill/>
                    <a:ln>
                      <a:noFill/>
                    </a:ln>
                  </pic:spPr>
                </pic:pic>
              </a:graphicData>
            </a:graphic>
          </wp:inline>
        </w:drawing>
      </w:r>
    </w:p>
    <w:p w:rsidR="00816F43" w:rsidRPr="00C31328" w:rsidRDefault="006B0E02" w:rsidP="00816F43">
      <w:pPr>
        <w:pStyle w:val="a8"/>
        <w:spacing w:line="240" w:lineRule="auto"/>
        <w:ind w:left="0" w:firstLine="0"/>
        <w:jc w:val="center"/>
        <w:rPr>
          <w:b/>
        </w:rPr>
      </w:pPr>
      <w:r w:rsidRPr="00C31328">
        <w:rPr>
          <w:b/>
        </w:rPr>
        <w:t xml:space="preserve">Рисунок </w:t>
      </w:r>
      <w:r w:rsidR="00F50835" w:rsidRPr="00C31328">
        <w:rPr>
          <w:b/>
        </w:rPr>
        <w:t>5</w:t>
      </w:r>
      <w:r w:rsidR="00816F43" w:rsidRPr="00C31328">
        <w:rPr>
          <w:b/>
        </w:rPr>
        <w:t>.</w:t>
      </w:r>
      <w:r w:rsidR="00C31328">
        <w:rPr>
          <w:b/>
        </w:rPr>
        <w:t>2</w:t>
      </w:r>
      <w:r w:rsidR="00816F43" w:rsidRPr="00C31328">
        <w:rPr>
          <w:b/>
        </w:rPr>
        <w:t>.1. Этническая структура населения Шпаковского района</w:t>
      </w:r>
      <w:r w:rsidR="00816F43" w:rsidRPr="00C31328">
        <w:rPr>
          <w:rStyle w:val="aff"/>
          <w:b/>
        </w:rPr>
        <w:footnoteReference w:id="37"/>
      </w:r>
    </w:p>
    <w:p w:rsidR="00816F43" w:rsidRPr="00C31328" w:rsidRDefault="00816F43" w:rsidP="00816F43">
      <w:pPr>
        <w:pStyle w:val="a8"/>
        <w:spacing w:line="240" w:lineRule="auto"/>
        <w:ind w:left="851"/>
      </w:pPr>
    </w:p>
    <w:p w:rsidR="00816F43" w:rsidRPr="00C31328" w:rsidRDefault="00F50835" w:rsidP="00816F43">
      <w:pPr>
        <w:spacing w:line="240" w:lineRule="auto"/>
        <w:ind w:left="1701" w:firstLine="0"/>
        <w:jc w:val="right"/>
        <w:rPr>
          <w:b/>
        </w:rPr>
      </w:pPr>
      <w:r w:rsidRPr="00C31328">
        <w:rPr>
          <w:b/>
          <w:sz w:val="26"/>
          <w:szCs w:val="26"/>
        </w:rPr>
        <w:t>5</w:t>
      </w:r>
      <w:r w:rsidR="00816F43" w:rsidRPr="00C31328">
        <w:rPr>
          <w:b/>
          <w:sz w:val="26"/>
          <w:szCs w:val="26"/>
        </w:rPr>
        <w:t>.</w:t>
      </w:r>
      <w:r w:rsidR="00C31328">
        <w:rPr>
          <w:b/>
          <w:sz w:val="26"/>
          <w:szCs w:val="26"/>
        </w:rPr>
        <w:t>3</w:t>
      </w:r>
      <w:r w:rsidR="00816F43" w:rsidRPr="00C31328">
        <w:rPr>
          <w:b/>
          <w:sz w:val="26"/>
          <w:szCs w:val="26"/>
        </w:rPr>
        <w:t>. Половозрастная структура населения</w:t>
      </w:r>
    </w:p>
    <w:p w:rsidR="00816F43" w:rsidRPr="00C31328" w:rsidRDefault="00816F43" w:rsidP="00816F43">
      <w:pPr>
        <w:spacing w:line="240" w:lineRule="auto"/>
        <w:ind w:left="851"/>
      </w:pPr>
      <w:r w:rsidRPr="00C31328">
        <w:t>Совокупность воспроизводственных процессов формирует половозрастную структуру населения, которая показывает соотношение численности мужчин/женщин и различных возрастных категорий, необходимое для изучения трудового потенциала планируемого муниципального образования.</w:t>
      </w:r>
    </w:p>
    <w:p w:rsidR="00816F43" w:rsidRPr="00C31328" w:rsidRDefault="00816F43" w:rsidP="00816F43">
      <w:pPr>
        <w:spacing w:line="240" w:lineRule="auto"/>
        <w:ind w:left="851"/>
      </w:pPr>
      <w:r w:rsidRPr="00C31328">
        <w:t>Половая структура населения планируемого муниципального образования характеризуется незначительным доминированием женск</w:t>
      </w:r>
      <w:r w:rsidR="007C12DB" w:rsidRPr="00C31328">
        <w:t>ого населения, так на 01.01.201</w:t>
      </w:r>
      <w:r w:rsidR="00C31328">
        <w:t>8</w:t>
      </w:r>
      <w:r w:rsidRPr="00C31328">
        <w:t xml:space="preserve"> г. на их долю приходилось 53,3</w:t>
      </w:r>
      <w:r w:rsidR="00856688" w:rsidRPr="00C31328">
        <w:t xml:space="preserve"> %</w:t>
      </w:r>
      <w:r w:rsidRPr="00C31328">
        <w:t xml:space="preserve"> (аналогичный показатель для территории Ставропольского края – 53,5</w:t>
      </w:r>
      <w:r w:rsidR="00856688" w:rsidRPr="00C31328">
        <w:t xml:space="preserve"> %</w:t>
      </w:r>
      <w:r w:rsidRPr="00C31328">
        <w:t>) Оно сохраняется во всех возрастных категориях. Особенно заметно превышение числа женщин в возрастном интервале свыше 60/55 лет: оно составляет более 60</w:t>
      </w:r>
      <w:r w:rsidR="00856688" w:rsidRPr="00C31328">
        <w:t xml:space="preserve"> %</w:t>
      </w:r>
      <w:r w:rsidRPr="00C31328">
        <w:t xml:space="preserve">, что связано с меньшей продолжительности жизни у мужчин. </w:t>
      </w:r>
    </w:p>
    <w:p w:rsidR="00816F43" w:rsidRPr="00C31328" w:rsidRDefault="00816F43" w:rsidP="00816F43">
      <w:pPr>
        <w:spacing w:line="240" w:lineRule="auto"/>
        <w:ind w:left="851"/>
      </w:pPr>
      <w:r w:rsidRPr="00C31328">
        <w:t xml:space="preserve">В целом половая структура населения </w:t>
      </w:r>
      <w:r w:rsidR="00C31328" w:rsidRPr="00C31328">
        <w:t>Деминского</w:t>
      </w:r>
      <w:r w:rsidR="007C12DB" w:rsidRPr="00C31328">
        <w:t xml:space="preserve"> сельсовета</w:t>
      </w:r>
      <w:r w:rsidRPr="00C31328">
        <w:t xml:space="preserve"> способствует укреплению демографического потенциала поселения.</w:t>
      </w:r>
    </w:p>
    <w:p w:rsidR="007C12DB" w:rsidRPr="00C31328" w:rsidRDefault="007C12DB" w:rsidP="007C12DB">
      <w:pPr>
        <w:tabs>
          <w:tab w:val="left" w:pos="1985"/>
        </w:tabs>
        <w:spacing w:line="240" w:lineRule="auto"/>
        <w:ind w:firstLine="709"/>
      </w:pPr>
    </w:p>
    <w:p w:rsidR="007C12DB" w:rsidRPr="00C31328" w:rsidRDefault="00F50835" w:rsidP="007C12DB">
      <w:pPr>
        <w:spacing w:line="240" w:lineRule="auto"/>
        <w:jc w:val="right"/>
        <w:rPr>
          <w:b/>
        </w:rPr>
      </w:pPr>
      <w:r w:rsidRPr="00C31328">
        <w:rPr>
          <w:b/>
        </w:rPr>
        <w:t>Таблица 5</w:t>
      </w:r>
      <w:r w:rsidR="007C12DB" w:rsidRPr="00C31328">
        <w:rPr>
          <w:b/>
        </w:rPr>
        <w:t>.</w:t>
      </w:r>
      <w:r w:rsidR="00C31328">
        <w:rPr>
          <w:b/>
        </w:rPr>
        <w:t>3</w:t>
      </w:r>
      <w:r w:rsidR="007C12DB" w:rsidRPr="00C31328">
        <w:rPr>
          <w:b/>
        </w:rPr>
        <w:t>.1</w:t>
      </w:r>
    </w:p>
    <w:p w:rsidR="007C12DB" w:rsidRPr="00C31328" w:rsidRDefault="007C12DB" w:rsidP="007C12DB">
      <w:pPr>
        <w:spacing w:line="240" w:lineRule="auto"/>
        <w:ind w:firstLine="0"/>
        <w:jc w:val="center"/>
        <w:rPr>
          <w:b/>
        </w:rPr>
      </w:pPr>
      <w:r w:rsidRPr="00C31328">
        <w:rPr>
          <w:b/>
        </w:rPr>
        <w:t xml:space="preserve">Половозрастная структура населения </w:t>
      </w:r>
      <w:r w:rsidR="00C31328" w:rsidRPr="00C31328">
        <w:rPr>
          <w:b/>
        </w:rPr>
        <w:t>Деминского</w:t>
      </w:r>
      <w:r w:rsidR="009B5A91" w:rsidRPr="00C31328">
        <w:rPr>
          <w:b/>
        </w:rPr>
        <w:t xml:space="preserve"> сельсовета</w:t>
      </w:r>
      <w:r w:rsidRPr="00C31328">
        <w:rPr>
          <w:b/>
        </w:rPr>
        <w:t xml:space="preserve"> (</w:t>
      </w:r>
      <w:r w:rsidR="009B5A91" w:rsidRPr="00C31328">
        <w:rPr>
          <w:b/>
        </w:rPr>
        <w:t>в среднем по Ш</w:t>
      </w:r>
      <w:r w:rsidR="00EE28BE" w:rsidRPr="00C31328">
        <w:rPr>
          <w:b/>
        </w:rPr>
        <w:t>паковскому району, на 01.01.201</w:t>
      </w:r>
      <w:r w:rsidR="00C31328" w:rsidRPr="00C31328">
        <w:rPr>
          <w:b/>
        </w:rPr>
        <w:t>8</w:t>
      </w:r>
      <w:r w:rsidR="009B5A91" w:rsidRPr="00C31328">
        <w:rPr>
          <w:b/>
        </w:rPr>
        <w:t xml:space="preserve"> г</w:t>
      </w:r>
      <w:r w:rsidRPr="00C31328">
        <w:rPr>
          <w:b/>
        </w:rPr>
        <w:t>.)</w:t>
      </w:r>
    </w:p>
    <w:tbl>
      <w:tblPr>
        <w:tblStyle w:val="a3"/>
        <w:tblW w:w="0" w:type="auto"/>
        <w:tblLook w:val="04A0" w:firstRow="1" w:lastRow="0" w:firstColumn="1" w:lastColumn="0" w:noHBand="0" w:noVBand="1"/>
      </w:tblPr>
      <w:tblGrid>
        <w:gridCol w:w="3964"/>
        <w:gridCol w:w="2265"/>
        <w:gridCol w:w="3115"/>
      </w:tblGrid>
      <w:tr w:rsidR="007C12DB" w:rsidRPr="00C31328" w:rsidTr="007C12DB">
        <w:tc>
          <w:tcPr>
            <w:tcW w:w="3964" w:type="dxa"/>
          </w:tcPr>
          <w:p w:rsidR="007C12DB" w:rsidRPr="00C31328" w:rsidRDefault="007C12DB" w:rsidP="007C12DB">
            <w:pPr>
              <w:spacing w:line="240" w:lineRule="auto"/>
              <w:ind w:firstLine="0"/>
              <w:jc w:val="center"/>
              <w:rPr>
                <w:sz w:val="20"/>
                <w:szCs w:val="20"/>
              </w:rPr>
            </w:pPr>
            <w:r w:rsidRPr="00C31328">
              <w:rPr>
                <w:sz w:val="20"/>
                <w:szCs w:val="20"/>
              </w:rPr>
              <w:t>Возрастная категория</w:t>
            </w:r>
          </w:p>
        </w:tc>
        <w:tc>
          <w:tcPr>
            <w:tcW w:w="2265" w:type="dxa"/>
          </w:tcPr>
          <w:p w:rsidR="007C12DB" w:rsidRPr="00C31328" w:rsidRDefault="007C12DB" w:rsidP="007C12DB">
            <w:pPr>
              <w:spacing w:line="240" w:lineRule="auto"/>
              <w:ind w:firstLine="0"/>
              <w:jc w:val="center"/>
              <w:rPr>
                <w:sz w:val="20"/>
                <w:szCs w:val="20"/>
              </w:rPr>
            </w:pPr>
            <w:r w:rsidRPr="00C31328">
              <w:rPr>
                <w:sz w:val="20"/>
                <w:szCs w:val="20"/>
              </w:rPr>
              <w:t>Численность</w:t>
            </w:r>
          </w:p>
        </w:tc>
        <w:tc>
          <w:tcPr>
            <w:tcW w:w="3115" w:type="dxa"/>
          </w:tcPr>
          <w:p w:rsidR="007C12DB" w:rsidRPr="00C31328" w:rsidRDefault="007C12DB" w:rsidP="007C12DB">
            <w:pPr>
              <w:spacing w:line="240" w:lineRule="auto"/>
              <w:ind w:firstLine="0"/>
              <w:jc w:val="center"/>
              <w:rPr>
                <w:sz w:val="20"/>
                <w:szCs w:val="20"/>
              </w:rPr>
            </w:pPr>
            <w:r w:rsidRPr="00C31328">
              <w:rPr>
                <w:sz w:val="20"/>
                <w:szCs w:val="20"/>
              </w:rPr>
              <w:t>%</w:t>
            </w:r>
          </w:p>
        </w:tc>
      </w:tr>
      <w:tr w:rsidR="007C12DB" w:rsidRPr="00C31328" w:rsidTr="007C12DB">
        <w:tc>
          <w:tcPr>
            <w:tcW w:w="3964" w:type="dxa"/>
          </w:tcPr>
          <w:p w:rsidR="007C12DB" w:rsidRPr="00C31328" w:rsidRDefault="007C12DB" w:rsidP="007C12DB">
            <w:pPr>
              <w:spacing w:line="240" w:lineRule="auto"/>
              <w:ind w:firstLine="0"/>
              <w:jc w:val="left"/>
              <w:rPr>
                <w:sz w:val="20"/>
                <w:szCs w:val="20"/>
                <w:lang w:eastAsia="en-US"/>
              </w:rPr>
            </w:pPr>
            <w:r w:rsidRPr="00C31328">
              <w:rPr>
                <w:sz w:val="20"/>
                <w:szCs w:val="20"/>
                <w:lang w:eastAsia="en-US"/>
              </w:rPr>
              <w:t>Моложе трудоспособного возраста, в том числе:</w:t>
            </w:r>
          </w:p>
        </w:tc>
        <w:tc>
          <w:tcPr>
            <w:tcW w:w="2265" w:type="dxa"/>
          </w:tcPr>
          <w:p w:rsidR="007C12DB" w:rsidRPr="00C31328" w:rsidRDefault="00C31328" w:rsidP="007C12DB">
            <w:pPr>
              <w:spacing w:line="240" w:lineRule="auto"/>
              <w:ind w:firstLine="0"/>
              <w:jc w:val="center"/>
              <w:rPr>
                <w:sz w:val="20"/>
                <w:szCs w:val="20"/>
              </w:rPr>
            </w:pPr>
            <w:r>
              <w:rPr>
                <w:sz w:val="20"/>
                <w:szCs w:val="20"/>
              </w:rPr>
              <w:t>694</w:t>
            </w:r>
          </w:p>
        </w:tc>
        <w:tc>
          <w:tcPr>
            <w:tcW w:w="3115" w:type="dxa"/>
          </w:tcPr>
          <w:p w:rsidR="007C12DB" w:rsidRPr="00C31328" w:rsidRDefault="007C12DB" w:rsidP="007C12DB">
            <w:pPr>
              <w:spacing w:line="240" w:lineRule="auto"/>
              <w:ind w:firstLine="0"/>
              <w:jc w:val="center"/>
              <w:rPr>
                <w:sz w:val="20"/>
                <w:szCs w:val="20"/>
              </w:rPr>
            </w:pPr>
            <w:r w:rsidRPr="00C31328">
              <w:rPr>
                <w:sz w:val="20"/>
                <w:szCs w:val="20"/>
                <w:lang w:eastAsia="en-US"/>
              </w:rPr>
              <w:t>18,6</w:t>
            </w:r>
          </w:p>
        </w:tc>
      </w:tr>
      <w:tr w:rsidR="007C12DB" w:rsidRPr="00C31328" w:rsidTr="007C12DB">
        <w:tc>
          <w:tcPr>
            <w:tcW w:w="3964" w:type="dxa"/>
          </w:tcPr>
          <w:p w:rsidR="007C12DB" w:rsidRPr="00C31328" w:rsidRDefault="007C12DB" w:rsidP="007C12DB">
            <w:pPr>
              <w:spacing w:line="240" w:lineRule="auto"/>
              <w:ind w:firstLine="0"/>
              <w:jc w:val="right"/>
              <w:rPr>
                <w:i/>
                <w:sz w:val="20"/>
                <w:szCs w:val="20"/>
                <w:lang w:eastAsia="en-US"/>
              </w:rPr>
            </w:pPr>
            <w:r w:rsidRPr="00C31328">
              <w:rPr>
                <w:i/>
                <w:sz w:val="20"/>
                <w:szCs w:val="20"/>
                <w:lang w:eastAsia="en-US"/>
              </w:rPr>
              <w:t>дошкольного возраста (0-7 лет)</w:t>
            </w:r>
          </w:p>
        </w:tc>
        <w:tc>
          <w:tcPr>
            <w:tcW w:w="2265" w:type="dxa"/>
          </w:tcPr>
          <w:p w:rsidR="007C12DB" w:rsidRPr="00C31328" w:rsidRDefault="00C31328" w:rsidP="007C12DB">
            <w:pPr>
              <w:spacing w:line="240" w:lineRule="auto"/>
              <w:ind w:firstLine="0"/>
              <w:jc w:val="center"/>
              <w:rPr>
                <w:i/>
                <w:sz w:val="20"/>
                <w:szCs w:val="20"/>
              </w:rPr>
            </w:pPr>
            <w:r w:rsidRPr="00C31328">
              <w:rPr>
                <w:i/>
                <w:sz w:val="20"/>
                <w:szCs w:val="20"/>
              </w:rPr>
              <w:t>157</w:t>
            </w:r>
          </w:p>
        </w:tc>
        <w:tc>
          <w:tcPr>
            <w:tcW w:w="3115" w:type="dxa"/>
          </w:tcPr>
          <w:p w:rsidR="007C12DB" w:rsidRPr="00C31328" w:rsidRDefault="00431E3E" w:rsidP="007C12DB">
            <w:pPr>
              <w:spacing w:line="240" w:lineRule="auto"/>
              <w:ind w:firstLine="0"/>
              <w:jc w:val="center"/>
              <w:rPr>
                <w:i/>
                <w:sz w:val="20"/>
                <w:szCs w:val="20"/>
              </w:rPr>
            </w:pPr>
            <w:r w:rsidRPr="00C31328">
              <w:rPr>
                <w:i/>
                <w:sz w:val="20"/>
                <w:szCs w:val="20"/>
              </w:rPr>
              <w:t>4,2</w:t>
            </w:r>
          </w:p>
        </w:tc>
      </w:tr>
      <w:tr w:rsidR="007C12DB" w:rsidRPr="00C31328" w:rsidTr="007C12DB">
        <w:tc>
          <w:tcPr>
            <w:tcW w:w="3964" w:type="dxa"/>
          </w:tcPr>
          <w:p w:rsidR="007C12DB" w:rsidRPr="00C31328" w:rsidRDefault="007C12DB" w:rsidP="007C12DB">
            <w:pPr>
              <w:spacing w:line="240" w:lineRule="auto"/>
              <w:ind w:firstLine="0"/>
              <w:jc w:val="left"/>
              <w:rPr>
                <w:sz w:val="20"/>
                <w:szCs w:val="20"/>
                <w:lang w:eastAsia="en-US"/>
              </w:rPr>
            </w:pPr>
            <w:r w:rsidRPr="00C31328">
              <w:rPr>
                <w:sz w:val="20"/>
                <w:szCs w:val="20"/>
                <w:lang w:eastAsia="en-US"/>
              </w:rPr>
              <w:t>Трудоспособного возраста</w:t>
            </w:r>
          </w:p>
        </w:tc>
        <w:tc>
          <w:tcPr>
            <w:tcW w:w="2265" w:type="dxa"/>
          </w:tcPr>
          <w:p w:rsidR="007C12DB" w:rsidRPr="00C31328" w:rsidRDefault="00C31328" w:rsidP="007C12DB">
            <w:pPr>
              <w:spacing w:line="240" w:lineRule="auto"/>
              <w:ind w:firstLine="0"/>
              <w:jc w:val="center"/>
              <w:rPr>
                <w:sz w:val="20"/>
                <w:szCs w:val="20"/>
              </w:rPr>
            </w:pPr>
            <w:r w:rsidRPr="00C31328">
              <w:rPr>
                <w:sz w:val="20"/>
                <w:szCs w:val="20"/>
              </w:rPr>
              <w:t>2098</w:t>
            </w:r>
          </w:p>
        </w:tc>
        <w:tc>
          <w:tcPr>
            <w:tcW w:w="3115" w:type="dxa"/>
          </w:tcPr>
          <w:p w:rsidR="007C12DB" w:rsidRPr="00C31328" w:rsidRDefault="007C12DB" w:rsidP="007C12DB">
            <w:pPr>
              <w:spacing w:line="240" w:lineRule="auto"/>
              <w:ind w:firstLine="0"/>
              <w:jc w:val="center"/>
              <w:rPr>
                <w:sz w:val="20"/>
                <w:szCs w:val="20"/>
              </w:rPr>
            </w:pPr>
            <w:r w:rsidRPr="00C31328">
              <w:rPr>
                <w:sz w:val="20"/>
                <w:szCs w:val="20"/>
                <w:lang w:eastAsia="en-US"/>
              </w:rPr>
              <w:t>60,4</w:t>
            </w:r>
          </w:p>
        </w:tc>
      </w:tr>
      <w:tr w:rsidR="007C12DB" w:rsidRPr="00C31328" w:rsidTr="007C12DB">
        <w:tc>
          <w:tcPr>
            <w:tcW w:w="3964" w:type="dxa"/>
          </w:tcPr>
          <w:p w:rsidR="007C12DB" w:rsidRPr="00C31328" w:rsidRDefault="007C12DB" w:rsidP="007C12DB">
            <w:pPr>
              <w:spacing w:line="240" w:lineRule="auto"/>
              <w:ind w:firstLine="0"/>
              <w:jc w:val="left"/>
              <w:rPr>
                <w:sz w:val="20"/>
                <w:szCs w:val="20"/>
                <w:lang w:eastAsia="en-US"/>
              </w:rPr>
            </w:pPr>
            <w:r w:rsidRPr="00C31328">
              <w:rPr>
                <w:sz w:val="20"/>
                <w:szCs w:val="20"/>
                <w:lang w:eastAsia="en-US"/>
              </w:rPr>
              <w:t>Старше трудоспособного возраста</w:t>
            </w:r>
          </w:p>
        </w:tc>
        <w:tc>
          <w:tcPr>
            <w:tcW w:w="2265" w:type="dxa"/>
          </w:tcPr>
          <w:p w:rsidR="007C12DB" w:rsidRPr="00C31328" w:rsidRDefault="00C31328" w:rsidP="007C12DB">
            <w:pPr>
              <w:spacing w:line="240" w:lineRule="auto"/>
              <w:ind w:firstLine="0"/>
              <w:jc w:val="center"/>
              <w:rPr>
                <w:sz w:val="20"/>
                <w:szCs w:val="20"/>
              </w:rPr>
            </w:pPr>
            <w:r w:rsidRPr="00C31328">
              <w:rPr>
                <w:sz w:val="20"/>
                <w:szCs w:val="20"/>
              </w:rPr>
              <w:t>784</w:t>
            </w:r>
          </w:p>
        </w:tc>
        <w:tc>
          <w:tcPr>
            <w:tcW w:w="3115" w:type="dxa"/>
          </w:tcPr>
          <w:p w:rsidR="007C12DB" w:rsidRPr="00C31328" w:rsidRDefault="007C12DB" w:rsidP="007C12DB">
            <w:pPr>
              <w:spacing w:line="240" w:lineRule="auto"/>
              <w:ind w:firstLine="0"/>
              <w:jc w:val="center"/>
              <w:rPr>
                <w:sz w:val="20"/>
                <w:szCs w:val="20"/>
              </w:rPr>
            </w:pPr>
            <w:r w:rsidRPr="00C31328">
              <w:rPr>
                <w:sz w:val="20"/>
                <w:szCs w:val="20"/>
                <w:lang w:eastAsia="en-US"/>
              </w:rPr>
              <w:t>21</w:t>
            </w:r>
          </w:p>
        </w:tc>
      </w:tr>
      <w:tr w:rsidR="007C12DB" w:rsidRPr="00C31328" w:rsidTr="007C12DB">
        <w:tc>
          <w:tcPr>
            <w:tcW w:w="3964" w:type="dxa"/>
          </w:tcPr>
          <w:p w:rsidR="007C12DB" w:rsidRPr="00C31328" w:rsidRDefault="007C12DB" w:rsidP="007C12DB">
            <w:pPr>
              <w:spacing w:line="240" w:lineRule="auto"/>
              <w:ind w:firstLine="0"/>
              <w:jc w:val="right"/>
              <w:rPr>
                <w:sz w:val="20"/>
                <w:szCs w:val="20"/>
                <w:lang w:eastAsia="en-US"/>
              </w:rPr>
            </w:pPr>
            <w:r w:rsidRPr="00C31328">
              <w:rPr>
                <w:sz w:val="20"/>
                <w:szCs w:val="20"/>
                <w:lang w:eastAsia="en-US"/>
              </w:rPr>
              <w:t>Всего:</w:t>
            </w:r>
          </w:p>
        </w:tc>
        <w:tc>
          <w:tcPr>
            <w:tcW w:w="2265" w:type="dxa"/>
          </w:tcPr>
          <w:p w:rsidR="007C12DB" w:rsidRPr="00C31328" w:rsidRDefault="00C31328" w:rsidP="007C12DB">
            <w:pPr>
              <w:spacing w:line="240" w:lineRule="auto"/>
              <w:ind w:firstLine="0"/>
              <w:jc w:val="center"/>
              <w:rPr>
                <w:sz w:val="20"/>
                <w:szCs w:val="20"/>
              </w:rPr>
            </w:pPr>
            <w:r w:rsidRPr="00C31328">
              <w:rPr>
                <w:sz w:val="20"/>
                <w:szCs w:val="20"/>
              </w:rPr>
              <w:t>3733</w:t>
            </w:r>
          </w:p>
        </w:tc>
        <w:tc>
          <w:tcPr>
            <w:tcW w:w="3115" w:type="dxa"/>
          </w:tcPr>
          <w:p w:rsidR="007C12DB" w:rsidRPr="00C31328" w:rsidRDefault="007C12DB" w:rsidP="007C12DB">
            <w:pPr>
              <w:spacing w:line="240" w:lineRule="auto"/>
              <w:ind w:firstLine="0"/>
              <w:jc w:val="center"/>
              <w:rPr>
                <w:sz w:val="20"/>
                <w:szCs w:val="20"/>
              </w:rPr>
            </w:pPr>
            <w:r w:rsidRPr="00C31328">
              <w:rPr>
                <w:sz w:val="20"/>
                <w:szCs w:val="20"/>
              </w:rPr>
              <w:t>100</w:t>
            </w:r>
          </w:p>
        </w:tc>
      </w:tr>
    </w:tbl>
    <w:p w:rsidR="007C12DB" w:rsidRPr="00C31328" w:rsidRDefault="007C12DB" w:rsidP="007C12DB">
      <w:pPr>
        <w:spacing w:line="240" w:lineRule="auto"/>
        <w:ind w:firstLine="0"/>
        <w:jc w:val="center"/>
      </w:pPr>
    </w:p>
    <w:p w:rsidR="007C12DB" w:rsidRPr="005577E2" w:rsidRDefault="007C12DB" w:rsidP="007C12DB">
      <w:pPr>
        <w:spacing w:line="240" w:lineRule="auto"/>
        <w:ind w:left="851"/>
      </w:pPr>
      <w:r w:rsidRPr="005577E2">
        <w:t>По состоянию на 01.01.2017 г. доля мужского населения в демографической структуре поселения составляет 46,7 %, женского населения соответственно 53,3 %.</w:t>
      </w:r>
    </w:p>
    <w:p w:rsidR="00816F43" w:rsidRPr="005577E2" w:rsidRDefault="00816F43" w:rsidP="00816F43">
      <w:pPr>
        <w:spacing w:line="240" w:lineRule="auto"/>
        <w:ind w:left="851"/>
      </w:pPr>
      <w:r w:rsidRPr="005577E2">
        <w:t>Коэффициенты демографической нагрузки (К) — обобщённые количественные характеристики возрастной структуры населения, показывающие нагрузку на общество непроизводительным населением.</w:t>
      </w:r>
    </w:p>
    <w:p w:rsidR="00816F43" w:rsidRPr="005577E2" w:rsidRDefault="00816F43" w:rsidP="00816F43">
      <w:pPr>
        <w:spacing w:line="240" w:lineRule="auto"/>
        <w:ind w:left="851"/>
      </w:pPr>
      <w:r w:rsidRPr="005577E2">
        <w:t xml:space="preserve">К </w:t>
      </w:r>
      <w:r w:rsidRPr="005577E2">
        <w:rPr>
          <w:vertAlign w:val="subscript"/>
        </w:rPr>
        <w:t xml:space="preserve">потенциальной нагрузки </w:t>
      </w:r>
      <w:r w:rsidRPr="005577E2">
        <w:t xml:space="preserve">= </w:t>
      </w:r>
      <w:r w:rsidR="005577E2" w:rsidRPr="005577E2">
        <w:t>694</w:t>
      </w:r>
      <w:r w:rsidR="007C12DB" w:rsidRPr="005577E2">
        <w:t xml:space="preserve"> / </w:t>
      </w:r>
      <w:r w:rsidR="005577E2" w:rsidRPr="005577E2">
        <w:t>3733</w:t>
      </w:r>
      <w:r w:rsidR="0031019F" w:rsidRPr="005577E2">
        <w:t xml:space="preserve"> = 0,18</w:t>
      </w:r>
      <w:r w:rsidRPr="005577E2">
        <w:t>.</w:t>
      </w:r>
    </w:p>
    <w:p w:rsidR="00816F43" w:rsidRPr="005577E2" w:rsidRDefault="00816F43" w:rsidP="00816F43">
      <w:pPr>
        <w:spacing w:line="240" w:lineRule="auto"/>
        <w:ind w:left="851"/>
      </w:pPr>
      <w:r w:rsidRPr="005577E2">
        <w:t>К</w:t>
      </w:r>
      <w:r w:rsidRPr="005577E2">
        <w:rPr>
          <w:vertAlign w:val="subscript"/>
        </w:rPr>
        <w:t xml:space="preserve"> пенсионной нагрузки </w:t>
      </w:r>
      <w:r w:rsidR="0031019F" w:rsidRPr="005577E2">
        <w:t xml:space="preserve">= </w:t>
      </w:r>
      <w:r w:rsidR="005577E2" w:rsidRPr="005577E2">
        <w:t>784</w:t>
      </w:r>
      <w:r w:rsidR="007C12DB" w:rsidRPr="005577E2">
        <w:t xml:space="preserve"> / </w:t>
      </w:r>
      <w:r w:rsidR="005577E2" w:rsidRPr="005577E2">
        <w:t>3733</w:t>
      </w:r>
      <w:r w:rsidR="007C12DB" w:rsidRPr="005577E2">
        <w:t xml:space="preserve"> = 0,21</w:t>
      </w:r>
      <w:r w:rsidR="0031019F" w:rsidRPr="005577E2">
        <w:t>.</w:t>
      </w:r>
    </w:p>
    <w:p w:rsidR="00816F43" w:rsidRPr="005577E2" w:rsidRDefault="00816F43" w:rsidP="00816F43">
      <w:pPr>
        <w:spacing w:line="240" w:lineRule="auto"/>
        <w:ind w:left="851"/>
      </w:pPr>
      <w:r w:rsidRPr="005577E2">
        <w:t xml:space="preserve">К </w:t>
      </w:r>
      <w:r w:rsidRPr="005577E2">
        <w:rPr>
          <w:vertAlign w:val="subscript"/>
        </w:rPr>
        <w:t xml:space="preserve">общей нагрузки </w:t>
      </w:r>
      <w:r w:rsidR="0031019F" w:rsidRPr="005577E2">
        <w:t xml:space="preserve">= </w:t>
      </w:r>
      <w:r w:rsidR="005577E2" w:rsidRPr="005577E2">
        <w:t>1478</w:t>
      </w:r>
      <w:r w:rsidR="007C12DB" w:rsidRPr="005577E2">
        <w:t xml:space="preserve"> (</w:t>
      </w:r>
      <w:r w:rsidR="005577E2" w:rsidRPr="005577E2">
        <w:t>694</w:t>
      </w:r>
      <w:r w:rsidR="0031019F" w:rsidRPr="005577E2">
        <w:t xml:space="preserve"> +</w:t>
      </w:r>
      <w:r w:rsidR="005577E2" w:rsidRPr="005577E2">
        <w:t>784</w:t>
      </w:r>
      <w:r w:rsidR="009B5A91" w:rsidRPr="005577E2">
        <w:t xml:space="preserve">) / </w:t>
      </w:r>
      <w:r w:rsidR="005577E2" w:rsidRPr="005577E2">
        <w:t>3733</w:t>
      </w:r>
      <w:r w:rsidR="009B5A91" w:rsidRPr="005577E2">
        <w:t xml:space="preserve"> = 0,40</w:t>
      </w:r>
      <w:r w:rsidR="0031019F" w:rsidRPr="005577E2">
        <w:t>.</w:t>
      </w:r>
    </w:p>
    <w:p w:rsidR="00816F43" w:rsidRPr="005577E2" w:rsidRDefault="00816F43" w:rsidP="00816F43">
      <w:pPr>
        <w:shd w:val="clear" w:color="auto" w:fill="FFFFFF" w:themeFill="background1"/>
        <w:spacing w:line="240" w:lineRule="auto"/>
        <w:ind w:left="851"/>
      </w:pPr>
      <w:r w:rsidRPr="005577E2">
        <w:rPr>
          <w:shd w:val="clear" w:color="auto" w:fill="FFFFFF" w:themeFill="background1"/>
        </w:rPr>
        <w:t xml:space="preserve">В рассматриваемом поселении относительно высокая доля лиц пенсионного </w:t>
      </w:r>
      <w:r w:rsidR="009B5A91" w:rsidRPr="005577E2">
        <w:rPr>
          <w:shd w:val="clear" w:color="auto" w:fill="FFFFFF" w:themeFill="background1"/>
        </w:rPr>
        <w:t>возраста (21 %),</w:t>
      </w:r>
      <w:r w:rsidRPr="005577E2">
        <w:rPr>
          <w:shd w:val="clear" w:color="auto" w:fill="FFFFFF" w:themeFill="background1"/>
        </w:rPr>
        <w:t xml:space="preserve"> доля детей также относительно высока и составляет 18,6</w:t>
      </w:r>
      <w:r w:rsidR="00856688" w:rsidRPr="005577E2">
        <w:rPr>
          <w:shd w:val="clear" w:color="auto" w:fill="FFFFFF" w:themeFill="background1"/>
        </w:rPr>
        <w:t xml:space="preserve"> </w:t>
      </w:r>
      <w:r w:rsidRPr="005577E2">
        <w:rPr>
          <w:shd w:val="clear" w:color="auto" w:fill="FFFFFF" w:themeFill="background1"/>
        </w:rPr>
        <w:t xml:space="preserve">%. </w:t>
      </w:r>
      <w:r w:rsidRPr="005577E2">
        <w:t>В целом поселение относится к территориям со средним уровнем демографической старости населения. Также на сложившуюся половозрастную структуру населения в перспективе может оказать активное воздействие увеличения численности населения в результате миграционного прироста населения трудоспособного возраста.</w:t>
      </w:r>
    </w:p>
    <w:p w:rsidR="00816F43" w:rsidRPr="005577E2" w:rsidRDefault="00816F43" w:rsidP="00EE47D8">
      <w:pPr>
        <w:pStyle w:val="a8"/>
        <w:spacing w:line="240" w:lineRule="auto"/>
        <w:ind w:left="0"/>
        <w:rPr>
          <w:rFonts w:ascii="Times New Roman" w:hAnsi="Times New Roman"/>
        </w:rPr>
      </w:pPr>
    </w:p>
    <w:p w:rsidR="00816F43" w:rsidRPr="005577E2" w:rsidRDefault="00F50835" w:rsidP="00816F43">
      <w:pPr>
        <w:spacing w:line="240" w:lineRule="auto"/>
        <w:ind w:left="1701" w:firstLine="0"/>
        <w:jc w:val="right"/>
        <w:rPr>
          <w:b/>
        </w:rPr>
      </w:pPr>
      <w:r w:rsidRPr="005577E2">
        <w:rPr>
          <w:b/>
          <w:sz w:val="26"/>
          <w:szCs w:val="26"/>
        </w:rPr>
        <w:t>5</w:t>
      </w:r>
      <w:r w:rsidR="00816F43" w:rsidRPr="005577E2">
        <w:rPr>
          <w:b/>
          <w:sz w:val="26"/>
          <w:szCs w:val="26"/>
        </w:rPr>
        <w:t>.</w:t>
      </w:r>
      <w:r w:rsidR="005577E2" w:rsidRPr="005577E2">
        <w:rPr>
          <w:b/>
          <w:sz w:val="26"/>
          <w:szCs w:val="26"/>
        </w:rPr>
        <w:t>4</w:t>
      </w:r>
      <w:r w:rsidR="00816F43" w:rsidRPr="005577E2">
        <w:rPr>
          <w:b/>
          <w:sz w:val="26"/>
          <w:szCs w:val="26"/>
        </w:rPr>
        <w:t>. Трудовые ресурсы и занятость населения</w:t>
      </w:r>
    </w:p>
    <w:p w:rsidR="00816F43" w:rsidRPr="00BE0CD3" w:rsidRDefault="00816F43" w:rsidP="00816F43">
      <w:pPr>
        <w:pStyle w:val="a8"/>
        <w:spacing w:line="240" w:lineRule="auto"/>
        <w:ind w:left="851"/>
      </w:pPr>
      <w:r w:rsidRPr="005577E2">
        <w:t xml:space="preserve">Трудовые ресурсы — часть населения, которая по физическому развитию, приобретенному образованию, профессионально-квалификационному уровню способна заниматься </w:t>
      </w:r>
      <w:r w:rsidRPr="00BE0CD3">
        <w:t>общественно-полезной деятельностью, наибольшая доля которых приходится на лиц в трудоспособном возрасте.</w:t>
      </w:r>
    </w:p>
    <w:p w:rsidR="00816F43" w:rsidRPr="00BE0CD3" w:rsidRDefault="00816F43" w:rsidP="00816F43">
      <w:pPr>
        <w:pStyle w:val="a8"/>
        <w:spacing w:line="240" w:lineRule="auto"/>
        <w:ind w:left="851"/>
      </w:pPr>
      <w:r w:rsidRPr="00BE0CD3">
        <w:t>Численность населения в трудос</w:t>
      </w:r>
      <w:r w:rsidR="00FE6AF5" w:rsidRPr="00BE0CD3">
        <w:t>пособном возрасте на начало 201</w:t>
      </w:r>
      <w:r w:rsidR="005577E2" w:rsidRPr="00BE0CD3">
        <w:t>8</w:t>
      </w:r>
      <w:r w:rsidRPr="00BE0CD3">
        <w:t xml:space="preserve"> г. в рассматриваемом муниципальном образовани</w:t>
      </w:r>
      <w:r w:rsidR="00FE6AF5" w:rsidRPr="00BE0CD3">
        <w:t xml:space="preserve">и составила </w:t>
      </w:r>
      <w:r w:rsidR="00BE0CD3" w:rsidRPr="00BE0CD3">
        <w:t>980</w:t>
      </w:r>
      <w:r w:rsidR="00FE6AF5" w:rsidRPr="00BE0CD3">
        <w:t xml:space="preserve"> человека (60,4</w:t>
      </w:r>
      <w:r w:rsidR="00856688" w:rsidRPr="00BE0CD3">
        <w:t xml:space="preserve"> %</w:t>
      </w:r>
      <w:r w:rsidRPr="00BE0CD3">
        <w:t xml:space="preserve"> от общей численности населения), из них мужчин </w:t>
      </w:r>
      <w:r w:rsidR="00FE6AF5" w:rsidRPr="00BE0CD3">
        <w:t>975</w:t>
      </w:r>
      <w:r w:rsidRPr="00BE0CD3">
        <w:t xml:space="preserve"> человек (</w:t>
      </w:r>
      <w:r w:rsidR="00BE0CD3" w:rsidRPr="00BE0CD3">
        <w:t>46,7</w:t>
      </w:r>
      <w:r w:rsidR="00856688" w:rsidRPr="00BE0CD3">
        <w:t xml:space="preserve"> </w:t>
      </w:r>
      <w:r w:rsidRPr="00BE0CD3">
        <w:t xml:space="preserve">% от общего числа трудоспособного населения) и </w:t>
      </w:r>
      <w:r w:rsidR="00FE6AF5" w:rsidRPr="00BE0CD3">
        <w:t xml:space="preserve">женщин </w:t>
      </w:r>
      <w:r w:rsidR="00BE0CD3" w:rsidRPr="00BE0CD3">
        <w:t>1123</w:t>
      </w:r>
      <w:r w:rsidR="00FE6AF5" w:rsidRPr="00BE0CD3">
        <w:t xml:space="preserve"> человек</w:t>
      </w:r>
      <w:r w:rsidRPr="00BE0CD3">
        <w:t xml:space="preserve"> (</w:t>
      </w:r>
      <w:r w:rsidR="00BE0CD3" w:rsidRPr="00BE0CD3">
        <w:t>53,3</w:t>
      </w:r>
      <w:r w:rsidR="00856688" w:rsidRPr="00BE0CD3">
        <w:t xml:space="preserve"> %</w:t>
      </w:r>
      <w:r w:rsidRPr="00BE0CD3">
        <w:t xml:space="preserve"> от общего числа трудоспособного населения).</w:t>
      </w:r>
    </w:p>
    <w:p w:rsidR="00816F43" w:rsidRPr="00BE0CD3" w:rsidRDefault="00BE0CD3" w:rsidP="00FE6AF5">
      <w:pPr>
        <w:pStyle w:val="a8"/>
        <w:spacing w:line="240" w:lineRule="auto"/>
        <w:ind w:left="851"/>
      </w:pPr>
      <w:r w:rsidRPr="00BE0CD3">
        <w:t>Деминский</w:t>
      </w:r>
      <w:r w:rsidR="00FE6AF5" w:rsidRPr="00BE0CD3">
        <w:t xml:space="preserve"> сельсовет характеризуется отрицательным трудовым балансом, большая часть трудоспособного населения выезжает за пределы поселения в ближайшие центры – г. Ставрополь и г. Михайловск, формируя устойчивые трудовые связи между двумя городами и центром сельсовета. </w:t>
      </w:r>
      <w:r w:rsidR="00816F43" w:rsidRPr="00BE0CD3">
        <w:t xml:space="preserve">В системе расселения Ставропольского края МО г. Михайловска наряду с г. Ставрополем является центром формирующейся Ставропольской агломерации, зоной с устойчивыми ежедневными трудовыми, культурно-бытовыми, рекреационными связями. </w:t>
      </w:r>
    </w:p>
    <w:p w:rsidR="00816F43" w:rsidRPr="00BE0CD3" w:rsidRDefault="00816F43" w:rsidP="00816F43">
      <w:pPr>
        <w:pStyle w:val="a8"/>
        <w:spacing w:line="240" w:lineRule="auto"/>
        <w:ind w:left="851"/>
      </w:pPr>
      <w:r w:rsidRPr="00BE0CD3">
        <w:t xml:space="preserve">Формирование отраслевой структуры занятости населения в </w:t>
      </w:r>
      <w:r w:rsidR="00FE6AF5" w:rsidRPr="00BE0CD3">
        <w:t xml:space="preserve">сельсовете </w:t>
      </w:r>
      <w:r w:rsidRPr="00BE0CD3">
        <w:t xml:space="preserve">обусловлено в первую очередь </w:t>
      </w:r>
      <w:r w:rsidR="00FE6AF5" w:rsidRPr="00BE0CD3">
        <w:t xml:space="preserve">его </w:t>
      </w:r>
      <w:r w:rsidRPr="00BE0CD3">
        <w:t>территориальным размещением, так располагаясь в непосредственной близости от административного центра края, в структуре занятости населения доминирует третичный сектор экономики. Также на себя обращает внимание формирующиеся на территории поселения промышленные производства (автомобилестроение, агропромышленное производство), в связи с чем в ближайшей перспективе произойдет увеличение доли вторичного сектора.</w:t>
      </w:r>
    </w:p>
    <w:p w:rsidR="00816F43" w:rsidRPr="0068653B" w:rsidRDefault="00816F43" w:rsidP="00816F43">
      <w:pPr>
        <w:pStyle w:val="a8"/>
        <w:spacing w:line="240" w:lineRule="auto"/>
        <w:ind w:left="851"/>
      </w:pPr>
      <w:r w:rsidRPr="00BE0CD3">
        <w:t>Основной фактором, влияющим на половозрастную структуру населения</w:t>
      </w:r>
      <w:r w:rsidR="00106603" w:rsidRPr="00BE0CD3">
        <w:t>,</w:t>
      </w:r>
      <w:r w:rsidRPr="00BE0CD3">
        <w:t xml:space="preserve"> является значительный миграционный приток нас</w:t>
      </w:r>
      <w:r w:rsidR="00712C4A" w:rsidRPr="00BE0CD3">
        <w:t>еления в трудоспособном возрасте</w:t>
      </w:r>
      <w:r w:rsidRPr="00BE0CD3">
        <w:t xml:space="preserve">. Учитывая дефицит мест приложения труда в границах планируемого поселения основным </w:t>
      </w:r>
      <w:r w:rsidRPr="00BE0CD3">
        <w:lastRenderedPageBreak/>
        <w:t xml:space="preserve">направлением трудовой миграции на перспективу останется территория г. Ставрополя, таким образом наиболее важным направлением экономического развития муниципального образования является создание новых рабочих мест в пределах территории МО г. Михайловска. В результате реализации существующих инвестиционных проектов, создания новых инфраструктурных и инвестиционных проектов в сфере АПК, </w:t>
      </w:r>
      <w:r w:rsidRPr="0068653B">
        <w:t>промышленности, позволяющее сориентировать трудовые потоки на занятость в пределах территории планируемого муниципального образования.</w:t>
      </w:r>
    </w:p>
    <w:p w:rsidR="00816F43" w:rsidRPr="0068653B" w:rsidRDefault="00816F43" w:rsidP="00EE47D8">
      <w:pPr>
        <w:pStyle w:val="a8"/>
        <w:spacing w:line="240" w:lineRule="auto"/>
        <w:ind w:left="0"/>
        <w:rPr>
          <w:rFonts w:ascii="Times New Roman" w:hAnsi="Times New Roman"/>
        </w:rPr>
      </w:pPr>
    </w:p>
    <w:p w:rsidR="00EE47D8" w:rsidRPr="0068653B" w:rsidRDefault="00F50835" w:rsidP="00EE47D8">
      <w:pPr>
        <w:spacing w:line="240" w:lineRule="auto"/>
        <w:ind w:left="1701" w:firstLine="0"/>
        <w:jc w:val="right"/>
        <w:rPr>
          <w:b/>
        </w:rPr>
      </w:pPr>
      <w:r w:rsidRPr="0068653B">
        <w:rPr>
          <w:b/>
          <w:sz w:val="26"/>
          <w:szCs w:val="26"/>
        </w:rPr>
        <w:t>5</w:t>
      </w:r>
      <w:r w:rsidR="00EE47D8" w:rsidRPr="0068653B">
        <w:rPr>
          <w:b/>
          <w:sz w:val="26"/>
          <w:szCs w:val="26"/>
        </w:rPr>
        <w:t>.</w:t>
      </w:r>
      <w:r w:rsidR="0068653B" w:rsidRPr="0068653B">
        <w:rPr>
          <w:b/>
          <w:sz w:val="26"/>
          <w:szCs w:val="26"/>
        </w:rPr>
        <w:t>5</w:t>
      </w:r>
      <w:r w:rsidR="00EE47D8" w:rsidRPr="0068653B">
        <w:rPr>
          <w:b/>
          <w:sz w:val="26"/>
          <w:szCs w:val="26"/>
        </w:rPr>
        <w:t>. Прогноз численности населения</w:t>
      </w:r>
    </w:p>
    <w:p w:rsidR="00816F43" w:rsidRPr="0068653B" w:rsidRDefault="00816F43" w:rsidP="00816F43">
      <w:pPr>
        <w:pStyle w:val="a8"/>
        <w:spacing w:line="240" w:lineRule="auto"/>
        <w:ind w:left="851"/>
      </w:pPr>
      <w:r w:rsidRPr="0068653B">
        <w:t xml:space="preserve">Демографический прогноз имеет чрезвычайно большое значение для целей краткосрочного, среднесрочного и долгосрочного планирования развития территории. </w:t>
      </w:r>
      <w:r w:rsidR="00D35AA3" w:rsidRPr="0068653B">
        <w:t>Прогнозирование численности населения в документах территориального планирования преследует две цели. Во-первых, это прогнозирование общей численности населения объекта планирования, а также отдельных населенных пунктов, входящих в его состав. Во-вторых, это прогнозирование не только численности, но и половозрастной структуры населения.</w:t>
      </w:r>
    </w:p>
    <w:p w:rsidR="00816F43" w:rsidRPr="0068653B" w:rsidRDefault="00816F43" w:rsidP="00816F43">
      <w:pPr>
        <w:pStyle w:val="a8"/>
        <w:spacing w:line="240" w:lineRule="auto"/>
        <w:ind w:left="851"/>
      </w:pPr>
      <w:r w:rsidRPr="0068653B">
        <w:t>Рождаемость, смертность и миграция, несмотря на общие тенденции, носят случайный характер и зависят от множества причин. Их количественные характеристики меняются из года в год, но, как правило, находятся в некоторых естественных границах, которые определяются с помощью анализа тенденций за последние годы. При этом как рождаемость, так и смертность с миграцией в текущем году, как правило, не зависят от их характеристик в предыдущем.</w:t>
      </w:r>
    </w:p>
    <w:p w:rsidR="00816F43" w:rsidRPr="0068653B" w:rsidRDefault="00816F43" w:rsidP="00816F43">
      <w:pPr>
        <w:pStyle w:val="a8"/>
        <w:spacing w:line="240" w:lineRule="auto"/>
        <w:ind w:left="851"/>
      </w:pPr>
      <w:r w:rsidRPr="0068653B">
        <w:t xml:space="preserve">Демографический прогноз для </w:t>
      </w:r>
      <w:r w:rsidR="0068653B" w:rsidRPr="0068653B">
        <w:t>Деминского</w:t>
      </w:r>
      <w:r w:rsidR="00A878E8" w:rsidRPr="0068653B">
        <w:t xml:space="preserve"> сельсовета</w:t>
      </w:r>
      <w:r w:rsidRPr="0068653B">
        <w:t xml:space="preserve"> необходимо производить с учетом следующих факторов</w:t>
      </w:r>
      <w:r w:rsidR="0068653B" w:rsidRPr="0068653B">
        <w:t>, характерных для Шпаковского района</w:t>
      </w:r>
      <w:r w:rsidRPr="0068653B">
        <w:t>:</w:t>
      </w:r>
    </w:p>
    <w:p w:rsidR="00816F43" w:rsidRPr="0068653B" w:rsidRDefault="00816F43" w:rsidP="00816F43">
      <w:pPr>
        <w:pStyle w:val="a8"/>
        <w:spacing w:line="240" w:lineRule="auto"/>
        <w:ind w:left="851"/>
      </w:pPr>
      <w:r w:rsidRPr="0068653B">
        <w:t xml:space="preserve">– </w:t>
      </w:r>
      <w:r w:rsidR="00591AD1" w:rsidRPr="0068653B">
        <w:t>Нез</w:t>
      </w:r>
      <w:r w:rsidRPr="0068653B">
        <w:t xml:space="preserve">начительное колебание показателей </w:t>
      </w:r>
      <w:r w:rsidR="00591AD1" w:rsidRPr="0068653B">
        <w:t xml:space="preserve">рождаемости </w:t>
      </w:r>
      <w:r w:rsidR="00712C4A" w:rsidRPr="0068653B">
        <w:t xml:space="preserve">и значительное колебание показателей смертности </w:t>
      </w:r>
      <w:r w:rsidR="00591AD1" w:rsidRPr="0068653B">
        <w:t xml:space="preserve">за период 2011–2017 гг.: рождаемость от </w:t>
      </w:r>
      <w:r w:rsidR="00712C4A" w:rsidRPr="0068653B">
        <w:t>11,33</w:t>
      </w:r>
      <w:r w:rsidR="002D75E6" w:rsidRPr="0068653B">
        <w:t xml:space="preserve"> ‰</w:t>
      </w:r>
      <w:r w:rsidR="00712C4A" w:rsidRPr="0068653B">
        <w:t xml:space="preserve"> до 14,88 </w:t>
      </w:r>
      <w:r w:rsidR="002D75E6" w:rsidRPr="0068653B">
        <w:t>‰</w:t>
      </w:r>
      <w:r w:rsidR="00591AD1" w:rsidRPr="0068653B">
        <w:t xml:space="preserve">, смертность от </w:t>
      </w:r>
      <w:r w:rsidR="00712C4A" w:rsidRPr="0068653B">
        <w:t>13,58</w:t>
      </w:r>
      <w:r w:rsidR="002D75E6" w:rsidRPr="0068653B">
        <w:t xml:space="preserve"> ‰</w:t>
      </w:r>
      <w:r w:rsidR="00712C4A" w:rsidRPr="0068653B">
        <w:t xml:space="preserve"> до 20,39</w:t>
      </w:r>
      <w:r w:rsidR="002D75E6" w:rsidRPr="0068653B">
        <w:t xml:space="preserve"> ‰</w:t>
      </w:r>
      <w:r w:rsidRPr="0068653B">
        <w:t>;</w:t>
      </w:r>
    </w:p>
    <w:p w:rsidR="00816F43" w:rsidRPr="0068653B" w:rsidRDefault="00816F43" w:rsidP="00816F43">
      <w:pPr>
        <w:pStyle w:val="a8"/>
        <w:spacing w:line="240" w:lineRule="auto"/>
        <w:ind w:left="851"/>
      </w:pPr>
      <w:r w:rsidRPr="0068653B">
        <w:t>– Значительное колебание показателей миграционной акт</w:t>
      </w:r>
      <w:r w:rsidR="00C72678" w:rsidRPr="0068653B">
        <w:t>ивности населения за период 2011–2017</w:t>
      </w:r>
      <w:r w:rsidRPr="0068653B">
        <w:t xml:space="preserve"> г</w:t>
      </w:r>
      <w:r w:rsidR="00C72678" w:rsidRPr="0068653B">
        <w:t xml:space="preserve">г.: количество прибывших от </w:t>
      </w:r>
      <w:r w:rsidR="00712C4A" w:rsidRPr="0068653B">
        <w:t>23,53</w:t>
      </w:r>
      <w:r w:rsidR="00856688" w:rsidRPr="0068653B">
        <w:t xml:space="preserve"> ‰ </w:t>
      </w:r>
      <w:r w:rsidR="00712C4A" w:rsidRPr="0068653B">
        <w:t>до 42,76</w:t>
      </w:r>
      <w:r w:rsidR="002D75E6" w:rsidRPr="0068653B">
        <w:t xml:space="preserve"> ‰</w:t>
      </w:r>
      <w:r w:rsidR="009764F7" w:rsidRPr="0068653B">
        <w:t xml:space="preserve">, количество выбывших от </w:t>
      </w:r>
      <w:r w:rsidR="00712C4A" w:rsidRPr="0068653B">
        <w:t>19,02</w:t>
      </w:r>
      <w:r w:rsidR="002D75E6" w:rsidRPr="0068653B">
        <w:t xml:space="preserve"> ‰</w:t>
      </w:r>
      <w:r w:rsidR="009764F7" w:rsidRPr="0068653B">
        <w:t xml:space="preserve"> до </w:t>
      </w:r>
      <w:r w:rsidR="00712C4A" w:rsidRPr="0068653B">
        <w:t>30,45</w:t>
      </w:r>
      <w:r w:rsidR="002D75E6" w:rsidRPr="0068653B">
        <w:t xml:space="preserve"> ‰</w:t>
      </w:r>
      <w:r w:rsidRPr="0068653B">
        <w:t>;</w:t>
      </w:r>
    </w:p>
    <w:p w:rsidR="00816F43" w:rsidRPr="0068653B" w:rsidRDefault="00816F43" w:rsidP="00816F43">
      <w:pPr>
        <w:pStyle w:val="a8"/>
        <w:spacing w:line="240" w:lineRule="auto"/>
        <w:ind w:left="851"/>
      </w:pPr>
      <w:r w:rsidRPr="0068653B">
        <w:t>– Ведущая роль миграционного прироста в формирова</w:t>
      </w:r>
      <w:r w:rsidR="00712C4A" w:rsidRPr="0068653B">
        <w:t xml:space="preserve">нии численности населения МО </w:t>
      </w:r>
      <w:r w:rsidRPr="0068653B">
        <w:t>при не значительно</w:t>
      </w:r>
      <w:r w:rsidR="00712C4A" w:rsidRPr="0068653B">
        <w:t>й доле естественного прироста</w:t>
      </w:r>
      <w:r w:rsidRPr="0068653B">
        <w:t>;</w:t>
      </w:r>
    </w:p>
    <w:p w:rsidR="00EE47D8" w:rsidRPr="0068653B" w:rsidRDefault="00816F4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68653B">
        <w:t xml:space="preserve">– </w:t>
      </w:r>
      <w:r w:rsidR="009764F7" w:rsidRPr="0068653B">
        <w:t>Активное жилищное освоение пригородных территорий г. Ставрополя и территории г. Михайловска</w:t>
      </w:r>
      <w:r w:rsidRPr="0068653B">
        <w:t>.</w:t>
      </w:r>
    </w:p>
    <w:p w:rsidR="00D35AA3" w:rsidRPr="0068653B"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68653B">
        <w:t>В качестве основной при составлении демографического прогноза использована линейная функция экстраполяции. Она применяется при допущении условия постоянного абсолютного прироста (или убыли) населения, и ее уравнение имеет следующий вид:</w:t>
      </w:r>
    </w:p>
    <w:p w:rsidR="00D35AA3" w:rsidRPr="0068653B" w:rsidRDefault="00D35AA3" w:rsidP="00816F4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6B0399" w:rsidRPr="0068653B" w:rsidRDefault="00D35AA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jc w:val="center"/>
        <w:rPr>
          <w:i/>
        </w:rPr>
      </w:pPr>
      <w:r w:rsidRPr="0068653B">
        <w:rPr>
          <w:i/>
          <w:lang w:val="en-US"/>
        </w:rPr>
        <w:t>N</w:t>
      </w:r>
      <w:r w:rsidRPr="0068653B">
        <w:rPr>
          <w:i/>
          <w:vertAlign w:val="subscript"/>
          <w:lang w:val="en-US"/>
        </w:rPr>
        <w:t>t</w:t>
      </w:r>
      <w:r w:rsidRPr="0068653B">
        <w:rPr>
          <w:i/>
        </w:rPr>
        <w:t xml:space="preserve"> = </w:t>
      </w:r>
      <w:r w:rsidRPr="0068653B">
        <w:rPr>
          <w:i/>
          <w:lang w:val="en-US"/>
        </w:rPr>
        <w:t>N</w:t>
      </w:r>
      <w:r w:rsidRPr="0068653B">
        <w:rPr>
          <w:i/>
          <w:vertAlign w:val="subscript"/>
          <w:lang w:val="en-US"/>
        </w:rPr>
        <w:t>o</w:t>
      </w:r>
      <w:r w:rsidRPr="0068653B">
        <w:rPr>
          <w:i/>
        </w:rPr>
        <w:t xml:space="preserve"> (1+</w:t>
      </w:r>
      <w:r w:rsidRPr="0068653B">
        <w:rPr>
          <w:i/>
          <w:lang w:val="en-US"/>
        </w:rPr>
        <w:t>k</w:t>
      </w:r>
      <w:r w:rsidR="006B0399" w:rsidRPr="0068653B">
        <w:rPr>
          <w:i/>
          <w:lang w:val="en-US"/>
        </w:rPr>
        <w:t>t</w:t>
      </w:r>
      <w:r w:rsidR="006B0399" w:rsidRPr="0068653B">
        <w:rPr>
          <w:i/>
        </w:rPr>
        <w:t>),</w:t>
      </w:r>
    </w:p>
    <w:p w:rsidR="006B0399" w:rsidRPr="0068653B"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68653B">
        <w:t xml:space="preserve">где </w:t>
      </w:r>
      <w:r w:rsidRPr="0068653B">
        <w:rPr>
          <w:lang w:val="en-US"/>
        </w:rPr>
        <w:t>N</w:t>
      </w:r>
      <w:r w:rsidRPr="0068653B">
        <w:rPr>
          <w:vertAlign w:val="subscript"/>
          <w:lang w:val="en-US"/>
        </w:rPr>
        <w:t>t</w:t>
      </w:r>
      <w:r w:rsidRPr="0068653B">
        <w:t xml:space="preserve"> – численность населения через </w:t>
      </w:r>
      <w:r w:rsidRPr="0068653B">
        <w:rPr>
          <w:lang w:val="en-US"/>
        </w:rPr>
        <w:t>t</w:t>
      </w:r>
      <w:r w:rsidRPr="0068653B">
        <w:t xml:space="preserve"> лет; N</w:t>
      </w:r>
      <w:r w:rsidRPr="0068653B">
        <w:rPr>
          <w:vertAlign w:val="subscript"/>
        </w:rPr>
        <w:t>0</w:t>
      </w:r>
      <w:r w:rsidRPr="0068653B">
        <w:t xml:space="preserve"> – начальная численность населения; </w:t>
      </w:r>
      <w:r w:rsidRPr="0068653B">
        <w:rPr>
          <w:lang w:val="en-US"/>
        </w:rPr>
        <w:t>k</w:t>
      </w:r>
      <w:r w:rsidRPr="0068653B">
        <w:t xml:space="preserve"> – среднегодовой прирост населения; </w:t>
      </w:r>
      <w:r w:rsidRPr="0068653B">
        <w:rPr>
          <w:lang w:val="en-US"/>
        </w:rPr>
        <w:t>t</w:t>
      </w:r>
      <w:r w:rsidRPr="0068653B">
        <w:t xml:space="preserve"> – период прогнозирования.</w:t>
      </w:r>
    </w:p>
    <w:p w:rsidR="00106603" w:rsidRPr="0068653B" w:rsidRDefault="00106603"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106603" w:rsidRPr="0068653B" w:rsidRDefault="00106603" w:rsidP="00106603">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r w:rsidRPr="0068653B">
        <w:t xml:space="preserve">Среднегодовой прирост населения муниципального образования с </w:t>
      </w:r>
      <w:r w:rsidR="0068653B" w:rsidRPr="0068653B">
        <w:t>1989</w:t>
      </w:r>
      <w:r w:rsidR="0031019F" w:rsidRPr="0068653B">
        <w:t xml:space="preserve"> по 201</w:t>
      </w:r>
      <w:r w:rsidR="0068653B" w:rsidRPr="0068653B">
        <w:t>8</w:t>
      </w:r>
      <w:r w:rsidR="0031019F" w:rsidRPr="0068653B">
        <w:t xml:space="preserve"> гг. составляет </w:t>
      </w:r>
      <w:r w:rsidR="0068653B" w:rsidRPr="0068653B">
        <w:t>49</w:t>
      </w:r>
      <w:r w:rsidR="00A22B21" w:rsidRPr="0068653B">
        <w:t xml:space="preserve"> человек</w:t>
      </w:r>
      <w:r w:rsidRPr="0068653B">
        <w:t xml:space="preserve">. </w:t>
      </w:r>
      <w:r w:rsidR="00856688" w:rsidRPr="0068653B">
        <w:t>Численность</w:t>
      </w:r>
      <w:r w:rsidRPr="0068653B">
        <w:t xml:space="preserve"> населения планируемого муниципального образования</w:t>
      </w:r>
      <w:r w:rsidR="0068653B" w:rsidRPr="0068653B">
        <w:t xml:space="preserve"> на первую очередь (2023 г.) составит 3978 человек,</w:t>
      </w:r>
      <w:r w:rsidRPr="0068653B">
        <w:t xml:space="preserve"> к расчетному сроку </w:t>
      </w:r>
      <w:r w:rsidR="0068653B" w:rsidRPr="0068653B">
        <w:t>(2038 г.) –</w:t>
      </w:r>
      <w:r w:rsidRPr="0068653B">
        <w:t xml:space="preserve"> </w:t>
      </w:r>
      <w:r w:rsidR="0068653B" w:rsidRPr="0068653B">
        <w:t>4713</w:t>
      </w:r>
      <w:r w:rsidR="00A22B21" w:rsidRPr="0068653B">
        <w:t xml:space="preserve"> </w:t>
      </w:r>
      <w:r w:rsidRPr="0068653B">
        <w:t>человек.</w:t>
      </w:r>
    </w:p>
    <w:p w:rsidR="006B0399" w:rsidRPr="0068653B" w:rsidRDefault="006B0399" w:rsidP="006B0399">
      <w:pPr>
        <w:pStyle w:val="a8"/>
        <w:tabs>
          <w:tab w:val="left" w:pos="708"/>
          <w:tab w:val="left" w:pos="1416"/>
          <w:tab w:val="left" w:pos="2124"/>
          <w:tab w:val="left" w:pos="2832"/>
          <w:tab w:val="left" w:pos="3540"/>
          <w:tab w:val="left" w:pos="4248"/>
          <w:tab w:val="left" w:pos="4956"/>
          <w:tab w:val="left" w:pos="5664"/>
          <w:tab w:val="left" w:pos="8004"/>
        </w:tabs>
        <w:spacing w:line="240" w:lineRule="auto"/>
        <w:ind w:left="851"/>
      </w:pPr>
    </w:p>
    <w:p w:rsidR="00EE47D8" w:rsidRPr="007835F2" w:rsidRDefault="00EE47D8" w:rsidP="001609D1">
      <w:pPr>
        <w:pStyle w:val="a8"/>
        <w:spacing w:line="240" w:lineRule="auto"/>
        <w:ind w:left="0" w:firstLine="0"/>
        <w:jc w:val="center"/>
      </w:pPr>
      <w:r w:rsidRPr="007835F2">
        <w:rPr>
          <w:noProof/>
        </w:rPr>
        <w:lastRenderedPageBreak/>
        <w:drawing>
          <wp:inline distT="0" distB="0" distL="0" distR="0" wp14:anchorId="01BDBF47" wp14:editId="675FA4D6">
            <wp:extent cx="5486400" cy="32004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E47D8" w:rsidRPr="007835F2" w:rsidRDefault="006B0E02" w:rsidP="00EE47D8">
      <w:pPr>
        <w:pStyle w:val="a8"/>
        <w:spacing w:line="240" w:lineRule="auto"/>
        <w:ind w:left="0" w:firstLine="0"/>
        <w:jc w:val="center"/>
        <w:rPr>
          <w:b/>
        </w:rPr>
      </w:pPr>
      <w:r w:rsidRPr="007835F2">
        <w:rPr>
          <w:b/>
        </w:rPr>
        <w:t xml:space="preserve">Рисунок </w:t>
      </w:r>
      <w:r w:rsidR="00F50835" w:rsidRPr="007835F2">
        <w:rPr>
          <w:b/>
        </w:rPr>
        <w:t>5</w:t>
      </w:r>
      <w:r w:rsidR="00106603" w:rsidRPr="007835F2">
        <w:rPr>
          <w:b/>
        </w:rPr>
        <w:t>.</w:t>
      </w:r>
      <w:r w:rsidR="0068653B" w:rsidRPr="007835F2">
        <w:rPr>
          <w:b/>
        </w:rPr>
        <w:t>5</w:t>
      </w:r>
      <w:r w:rsidR="00EE47D8" w:rsidRPr="007835F2">
        <w:rPr>
          <w:b/>
        </w:rPr>
        <w:t>.1. Прогноз численности насе</w:t>
      </w:r>
      <w:r w:rsidR="0000258A" w:rsidRPr="007835F2">
        <w:rPr>
          <w:b/>
        </w:rPr>
        <w:t xml:space="preserve">ления </w:t>
      </w:r>
      <w:r w:rsidR="0068653B" w:rsidRPr="007835F2">
        <w:rPr>
          <w:b/>
        </w:rPr>
        <w:t>Деминского</w:t>
      </w:r>
      <w:r w:rsidR="0000258A" w:rsidRPr="007835F2">
        <w:rPr>
          <w:b/>
        </w:rPr>
        <w:t xml:space="preserve"> сельсовета</w:t>
      </w:r>
    </w:p>
    <w:p w:rsidR="00EE47D8" w:rsidRPr="007835F2" w:rsidRDefault="00EE47D8" w:rsidP="00EE47D8">
      <w:pPr>
        <w:spacing w:line="240" w:lineRule="auto"/>
        <w:ind w:left="851"/>
        <w:rPr>
          <w:color w:val="000000" w:themeColor="text1"/>
        </w:rPr>
      </w:pPr>
    </w:p>
    <w:p w:rsidR="00D37504" w:rsidRPr="007835F2" w:rsidRDefault="00D37504" w:rsidP="00D37504">
      <w:pPr>
        <w:pStyle w:val="a8"/>
        <w:tabs>
          <w:tab w:val="left" w:pos="1134"/>
          <w:tab w:val="left" w:pos="1276"/>
        </w:tabs>
        <w:spacing w:line="240" w:lineRule="auto"/>
        <w:ind w:left="851"/>
        <w:rPr>
          <w:color w:val="000000" w:themeColor="text1"/>
        </w:rPr>
      </w:pPr>
      <w:r w:rsidRPr="007835F2">
        <w:rPr>
          <w:color w:val="000000" w:themeColor="text1"/>
        </w:rPr>
        <w:t>Выводы</w:t>
      </w:r>
      <w:r w:rsidR="0068653B" w:rsidRPr="007835F2">
        <w:rPr>
          <w:color w:val="000000" w:themeColor="text1"/>
        </w:rPr>
        <w:t xml:space="preserve"> по разделу</w:t>
      </w:r>
      <w:r w:rsidRPr="007835F2">
        <w:rPr>
          <w:color w:val="000000" w:themeColor="text1"/>
        </w:rPr>
        <w:t>:</w:t>
      </w:r>
    </w:p>
    <w:p w:rsidR="001609D1" w:rsidRPr="007835F2" w:rsidRDefault="001609D1" w:rsidP="001609D1">
      <w:pPr>
        <w:pStyle w:val="a8"/>
        <w:numPr>
          <w:ilvl w:val="0"/>
          <w:numId w:val="33"/>
        </w:numPr>
        <w:tabs>
          <w:tab w:val="left" w:pos="1134"/>
          <w:tab w:val="left" w:pos="1276"/>
        </w:tabs>
        <w:spacing w:line="240" w:lineRule="auto"/>
        <w:ind w:left="851" w:firstLine="567"/>
        <w:rPr>
          <w:color w:val="000000" w:themeColor="text1"/>
        </w:rPr>
      </w:pPr>
      <w:r w:rsidRPr="007835F2">
        <w:rPr>
          <w:color w:val="000000" w:themeColor="text1"/>
        </w:rPr>
        <w:t>По состоянию на 01.01.201</w:t>
      </w:r>
      <w:r w:rsidR="0068653B" w:rsidRPr="007835F2">
        <w:rPr>
          <w:color w:val="000000" w:themeColor="text1"/>
        </w:rPr>
        <w:t>8</w:t>
      </w:r>
      <w:r w:rsidRPr="007835F2">
        <w:rPr>
          <w:color w:val="000000" w:themeColor="text1"/>
        </w:rPr>
        <w:t xml:space="preserve"> года численность населения </w:t>
      </w:r>
      <w:r w:rsidR="0068653B" w:rsidRPr="007835F2">
        <w:rPr>
          <w:color w:val="000000" w:themeColor="text1"/>
        </w:rPr>
        <w:t>Деминского</w:t>
      </w:r>
      <w:r w:rsidRPr="007835F2">
        <w:rPr>
          <w:color w:val="000000" w:themeColor="text1"/>
        </w:rPr>
        <w:t xml:space="preserve"> сельсовета составляла </w:t>
      </w:r>
      <w:r w:rsidR="0068653B" w:rsidRPr="007835F2">
        <w:rPr>
          <w:color w:val="000000" w:themeColor="text1"/>
        </w:rPr>
        <w:t>3733</w:t>
      </w:r>
      <w:r w:rsidRPr="007835F2">
        <w:rPr>
          <w:color w:val="000000" w:themeColor="text1"/>
        </w:rPr>
        <w:t xml:space="preserve"> человек (</w:t>
      </w:r>
      <w:r w:rsidR="000B15A5" w:rsidRPr="007835F2">
        <w:rPr>
          <w:color w:val="000000" w:themeColor="text1"/>
        </w:rPr>
        <w:t>2,</w:t>
      </w:r>
      <w:r w:rsidR="0068653B" w:rsidRPr="007835F2">
        <w:rPr>
          <w:color w:val="000000" w:themeColor="text1"/>
        </w:rPr>
        <w:t>6</w:t>
      </w:r>
      <w:r w:rsidRPr="007835F2">
        <w:rPr>
          <w:color w:val="000000" w:themeColor="text1"/>
        </w:rPr>
        <w:t xml:space="preserve"> % населения Шпаковского района).</w:t>
      </w:r>
    </w:p>
    <w:p w:rsidR="00D37504" w:rsidRPr="007835F2" w:rsidRDefault="005F191D" w:rsidP="00D37504">
      <w:pPr>
        <w:pStyle w:val="a8"/>
        <w:numPr>
          <w:ilvl w:val="0"/>
          <w:numId w:val="33"/>
        </w:numPr>
        <w:tabs>
          <w:tab w:val="left" w:pos="1134"/>
          <w:tab w:val="left" w:pos="1276"/>
        </w:tabs>
        <w:spacing w:line="240" w:lineRule="auto"/>
        <w:ind w:left="851" w:firstLine="567"/>
        <w:rPr>
          <w:color w:val="000000" w:themeColor="text1"/>
        </w:rPr>
      </w:pPr>
      <w:r w:rsidRPr="007835F2">
        <w:rPr>
          <w:color w:val="000000" w:themeColor="text1"/>
        </w:rPr>
        <w:t>Доля населен</w:t>
      </w:r>
      <w:r w:rsidR="00E16300" w:rsidRPr="007835F2">
        <w:rPr>
          <w:color w:val="000000" w:themeColor="text1"/>
        </w:rPr>
        <w:t>ия трудоспособного возраста – 60,4</w:t>
      </w:r>
      <w:r w:rsidR="00856688" w:rsidRPr="007835F2">
        <w:rPr>
          <w:color w:val="000000" w:themeColor="text1"/>
        </w:rPr>
        <w:t xml:space="preserve"> %</w:t>
      </w:r>
      <w:r w:rsidRPr="007835F2">
        <w:rPr>
          <w:color w:val="000000" w:themeColor="text1"/>
        </w:rPr>
        <w:t>, доля населения младше</w:t>
      </w:r>
      <w:r w:rsidR="00E16300" w:rsidRPr="007835F2">
        <w:rPr>
          <w:color w:val="000000" w:themeColor="text1"/>
        </w:rPr>
        <w:t xml:space="preserve"> трудоспособного возраста – 18,6</w:t>
      </w:r>
      <w:r w:rsidR="00856688" w:rsidRPr="007835F2">
        <w:rPr>
          <w:color w:val="000000" w:themeColor="text1"/>
        </w:rPr>
        <w:t xml:space="preserve"> %</w:t>
      </w:r>
      <w:r w:rsidRPr="007835F2">
        <w:rPr>
          <w:color w:val="000000" w:themeColor="text1"/>
        </w:rPr>
        <w:t>, доля населения стар</w:t>
      </w:r>
      <w:r w:rsidR="00E16300" w:rsidRPr="007835F2">
        <w:rPr>
          <w:color w:val="000000" w:themeColor="text1"/>
        </w:rPr>
        <w:t>ше трудоспособного возраста – 21</w:t>
      </w:r>
      <w:r w:rsidR="00856688" w:rsidRPr="007835F2">
        <w:rPr>
          <w:color w:val="000000" w:themeColor="text1"/>
        </w:rPr>
        <w:t xml:space="preserve"> %</w:t>
      </w:r>
      <w:r w:rsidR="00D37504" w:rsidRPr="007835F2">
        <w:rPr>
          <w:color w:val="000000" w:themeColor="text1"/>
        </w:rPr>
        <w:t>.</w:t>
      </w:r>
    </w:p>
    <w:p w:rsidR="00856688" w:rsidRPr="007835F2" w:rsidRDefault="001414A8" w:rsidP="00856688">
      <w:pPr>
        <w:pStyle w:val="a8"/>
        <w:numPr>
          <w:ilvl w:val="0"/>
          <w:numId w:val="33"/>
        </w:numPr>
        <w:tabs>
          <w:tab w:val="left" w:pos="1134"/>
          <w:tab w:val="left" w:pos="1276"/>
        </w:tabs>
        <w:spacing w:line="240" w:lineRule="auto"/>
        <w:ind w:left="851" w:firstLine="567"/>
        <w:rPr>
          <w:color w:val="000000" w:themeColor="text1"/>
        </w:rPr>
      </w:pPr>
      <w:r w:rsidRPr="007835F2">
        <w:rPr>
          <w:color w:val="000000" w:themeColor="text1"/>
        </w:rPr>
        <w:t xml:space="preserve">По этническому составу территория </w:t>
      </w:r>
      <w:r w:rsidR="0068653B" w:rsidRPr="007835F2">
        <w:rPr>
          <w:color w:val="000000" w:themeColor="text1"/>
        </w:rPr>
        <w:t>Деминского</w:t>
      </w:r>
      <w:r w:rsidRPr="007835F2">
        <w:rPr>
          <w:color w:val="000000" w:themeColor="text1"/>
        </w:rPr>
        <w:t xml:space="preserve"> сельсовета является </w:t>
      </w:r>
      <w:r w:rsidR="001609D1" w:rsidRPr="007835F2">
        <w:rPr>
          <w:color w:val="000000" w:themeColor="text1"/>
        </w:rPr>
        <w:t>моноэтничной. Преобладают п</w:t>
      </w:r>
      <w:r w:rsidR="008E39B3" w:rsidRPr="007835F2">
        <w:rPr>
          <w:color w:val="000000" w:themeColor="text1"/>
        </w:rPr>
        <w:t>редставители русского этноса (8</w:t>
      </w:r>
      <w:r w:rsidR="007835F2" w:rsidRPr="007835F2">
        <w:rPr>
          <w:color w:val="000000" w:themeColor="text1"/>
        </w:rPr>
        <w:t>9,7</w:t>
      </w:r>
      <w:r w:rsidR="001609D1" w:rsidRPr="007835F2">
        <w:rPr>
          <w:color w:val="000000" w:themeColor="text1"/>
        </w:rPr>
        <w:t xml:space="preserve"> %). Также проживают армяне, цыгане, даргинцы, украинцы, чеченцы и др.</w:t>
      </w:r>
    </w:p>
    <w:p w:rsidR="00856688" w:rsidRPr="007835F2" w:rsidRDefault="005F191D" w:rsidP="00856688">
      <w:pPr>
        <w:pStyle w:val="a8"/>
        <w:numPr>
          <w:ilvl w:val="0"/>
          <w:numId w:val="33"/>
        </w:numPr>
        <w:tabs>
          <w:tab w:val="left" w:pos="1134"/>
          <w:tab w:val="left" w:pos="1276"/>
        </w:tabs>
        <w:spacing w:line="240" w:lineRule="auto"/>
        <w:ind w:left="851" w:firstLine="567"/>
        <w:rPr>
          <w:color w:val="000000" w:themeColor="text1"/>
        </w:rPr>
      </w:pPr>
      <w:r w:rsidRPr="007835F2">
        <w:rPr>
          <w:color w:val="000000" w:themeColor="text1"/>
        </w:rPr>
        <w:t>Хар</w:t>
      </w:r>
      <w:r w:rsidR="00856688" w:rsidRPr="007835F2">
        <w:rPr>
          <w:color w:val="000000" w:themeColor="text1"/>
        </w:rPr>
        <w:t xml:space="preserve">актер демографического прогноза характеризуется увеличением населения. Численность населения планируемого муниципального образования к расчетному сроку Генерального плана составит </w:t>
      </w:r>
      <w:r w:rsidR="007835F2" w:rsidRPr="007835F2">
        <w:rPr>
          <w:color w:val="000000" w:themeColor="text1"/>
        </w:rPr>
        <w:t>4713</w:t>
      </w:r>
      <w:r w:rsidR="00856688" w:rsidRPr="007835F2">
        <w:rPr>
          <w:color w:val="000000" w:themeColor="text1"/>
        </w:rPr>
        <w:t xml:space="preserve"> человек.</w:t>
      </w:r>
    </w:p>
    <w:p w:rsidR="00D37504" w:rsidRPr="007835F2" w:rsidRDefault="00D37504" w:rsidP="00856688">
      <w:pPr>
        <w:tabs>
          <w:tab w:val="left" w:pos="1134"/>
          <w:tab w:val="left" w:pos="1276"/>
        </w:tabs>
        <w:spacing w:line="240" w:lineRule="auto"/>
        <w:ind w:left="851" w:firstLine="0"/>
      </w:pPr>
    </w:p>
    <w:p w:rsidR="00EE47D8" w:rsidRPr="007835F2" w:rsidRDefault="00EE47D8" w:rsidP="00EE47D8">
      <w:pPr>
        <w:spacing w:after="200" w:line="276" w:lineRule="auto"/>
        <w:ind w:firstLine="0"/>
        <w:jc w:val="left"/>
      </w:pPr>
      <w:r w:rsidRPr="007835F2">
        <w:br w:type="page"/>
      </w:r>
    </w:p>
    <w:p w:rsidR="000C309D" w:rsidRPr="007835F2" w:rsidRDefault="000C309D" w:rsidP="000C309D">
      <w:pPr>
        <w:spacing w:line="240" w:lineRule="auto"/>
        <w:ind w:firstLine="0"/>
        <w:jc w:val="right"/>
        <w:rPr>
          <w:b/>
          <w:sz w:val="26"/>
          <w:szCs w:val="26"/>
        </w:rPr>
      </w:pPr>
      <w:r w:rsidRPr="007835F2">
        <w:rPr>
          <w:b/>
          <w:sz w:val="26"/>
          <w:szCs w:val="26"/>
        </w:rPr>
        <w:lastRenderedPageBreak/>
        <w:t>РАЗДЕЛ 6. СОЦИАЛЬНАЯ ИНФРАСТРУК</w:t>
      </w:r>
      <w:r w:rsidR="004A3D8E" w:rsidRPr="007835F2">
        <w:rPr>
          <w:b/>
          <w:sz w:val="26"/>
          <w:szCs w:val="26"/>
        </w:rPr>
        <w:t>ТУРА.</w:t>
      </w:r>
    </w:p>
    <w:p w:rsidR="000C309D" w:rsidRPr="007835F2" w:rsidRDefault="000C309D" w:rsidP="000C309D">
      <w:pPr>
        <w:spacing w:line="240" w:lineRule="auto"/>
        <w:ind w:firstLine="0"/>
        <w:jc w:val="right"/>
        <w:rPr>
          <w:lang w:eastAsia="x-none"/>
        </w:rPr>
      </w:pPr>
      <w:r w:rsidRPr="007835F2">
        <w:rPr>
          <w:b/>
          <w:sz w:val="26"/>
          <w:szCs w:val="26"/>
        </w:rPr>
        <w:t xml:space="preserve">БЫТОВОЕ </w:t>
      </w:r>
      <w:r w:rsidR="004A3D8E" w:rsidRPr="007835F2">
        <w:rPr>
          <w:b/>
          <w:sz w:val="26"/>
          <w:szCs w:val="26"/>
        </w:rPr>
        <w:t xml:space="preserve">И КОММУНАЛЬНОЕ </w:t>
      </w:r>
      <w:r w:rsidRPr="007835F2">
        <w:rPr>
          <w:b/>
          <w:sz w:val="26"/>
          <w:szCs w:val="26"/>
        </w:rPr>
        <w:t>ОБСЛУЖИВАНИЕ НАСЕЛЕНИЯ</w:t>
      </w:r>
    </w:p>
    <w:p w:rsidR="000C309D" w:rsidRPr="007835F2" w:rsidRDefault="000C309D" w:rsidP="000C309D">
      <w:pPr>
        <w:spacing w:line="240" w:lineRule="auto"/>
        <w:ind w:left="851"/>
        <w:rPr>
          <w:b/>
        </w:rPr>
      </w:pPr>
    </w:p>
    <w:p w:rsidR="000C309D" w:rsidRPr="007835F2" w:rsidRDefault="000C309D" w:rsidP="000C309D">
      <w:pPr>
        <w:spacing w:line="240" w:lineRule="auto"/>
        <w:ind w:left="851"/>
      </w:pPr>
      <w:r w:rsidRPr="007835F2">
        <w:rPr>
          <w:b/>
        </w:rPr>
        <w:t>Под социальной инфраструктурой</w:t>
      </w:r>
      <w:r w:rsidRPr="007835F2">
        <w:t xml:space="preserve">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(образование, здравоохранение, культурное обслуживание, бытовое обслуживание, физическая культура и спорт). Уровень развития социальной сферы в сильной степени определяется общим состоянием экономики отдельных территориальных образований, инвестиционной и социальной политикой государственных структур и другими факторами.</w:t>
      </w:r>
    </w:p>
    <w:p w:rsidR="000C309D" w:rsidRPr="007835F2" w:rsidRDefault="000C309D" w:rsidP="000C309D">
      <w:pPr>
        <w:spacing w:line="240" w:lineRule="auto"/>
        <w:ind w:left="851"/>
      </w:pPr>
      <w:r w:rsidRPr="007835F2">
        <w:t xml:space="preserve">В числе последних важная роль принадлежит особенностям экономико-географического положения муниципального образования. </w:t>
      </w:r>
      <w:r w:rsidR="007835F2" w:rsidRPr="007835F2">
        <w:t>Деминский</w:t>
      </w:r>
      <w:r w:rsidRPr="007835F2">
        <w:t xml:space="preserve"> сельсовет</w:t>
      </w:r>
      <w:r w:rsidR="00351493" w:rsidRPr="007835F2">
        <w:t xml:space="preserve"> расположен</w:t>
      </w:r>
      <w:r w:rsidRPr="007835F2">
        <w:t xml:space="preserve"> в зоне получасо</w:t>
      </w:r>
      <w:r w:rsidR="00EF3C04" w:rsidRPr="007835F2">
        <w:t xml:space="preserve">вой доступности от краевого и часовой доступности от районного </w:t>
      </w:r>
      <w:r w:rsidRPr="007835F2">
        <w:t xml:space="preserve">центров, многие виды социальных услуг которых используются жителями поселения. Это имеет прямое следствие на снижение нормативных планок в обеспечении населения </w:t>
      </w:r>
      <w:r w:rsidR="007835F2" w:rsidRPr="007835F2">
        <w:t>Деминского</w:t>
      </w:r>
      <w:r w:rsidR="00351493" w:rsidRPr="007835F2">
        <w:t xml:space="preserve"> сельсовета э</w:t>
      </w:r>
      <w:r w:rsidRPr="007835F2">
        <w:t>пизодическими и периодическими услугами.</w:t>
      </w:r>
    </w:p>
    <w:p w:rsidR="000C309D" w:rsidRPr="007835F2" w:rsidRDefault="000C309D" w:rsidP="000C309D">
      <w:pPr>
        <w:spacing w:line="240" w:lineRule="auto"/>
        <w:ind w:left="851"/>
      </w:pPr>
      <w:r w:rsidRPr="007835F2">
        <w:t xml:space="preserve">Расчет перспективного развития отраслей социальной сферы </w:t>
      </w:r>
      <w:r w:rsidR="007835F2" w:rsidRPr="007835F2">
        <w:t>Деминского</w:t>
      </w:r>
      <w:r w:rsidRPr="007835F2">
        <w:t xml:space="preserve"> сельсовета производился на основе анализа современного их состояния с последующей экстраполяцией на среднесрочные и дальнесрочные периоды. При этом учитывались разработанные прогнозные показатели перспективной демографической ситуации, экономической подсистемы, тенденции мирового и отечественного развития социальной сферы. В основу расчетов перспективной потребности и обеспеченности </w:t>
      </w:r>
      <w:r w:rsidR="007835F2" w:rsidRPr="007835F2">
        <w:t>Деминского</w:t>
      </w:r>
      <w:r w:rsidRPr="007835F2">
        <w:t xml:space="preserve"> сельсовета социальной инфраструктурой и услугами были положены:</w:t>
      </w:r>
    </w:p>
    <w:p w:rsidR="000C309D" w:rsidRPr="007835F2" w:rsidRDefault="000C309D" w:rsidP="000C309D">
      <w:pPr>
        <w:spacing w:line="240" w:lineRule="auto"/>
        <w:ind w:left="851"/>
      </w:pPr>
      <w:r w:rsidRPr="007835F2">
        <w:t>– СП 42.13330.2016 «СНиП 2.07.01-89* Градостроительство. Планировка и застройка городских и сельских поселений» (утверждены Приказом Министерства строительства и жилищно-коммунального хозяйства Российской Федерации от 30.12.2016 г. № 1034/пр).</w:t>
      </w:r>
    </w:p>
    <w:p w:rsidR="000C309D" w:rsidRPr="007835F2" w:rsidRDefault="000C309D" w:rsidP="000C309D">
      <w:pPr>
        <w:spacing w:line="240" w:lineRule="auto"/>
        <w:ind w:left="851"/>
      </w:pPr>
      <w:r w:rsidRPr="007835F2">
        <w:t>– Распоряжение Правительства Российской Федерации от 03.07.1996 г. № 1063-р «О социальных нормативах и нормах».</w:t>
      </w:r>
    </w:p>
    <w:p w:rsidR="000C309D" w:rsidRPr="007835F2" w:rsidRDefault="000C309D" w:rsidP="000C309D">
      <w:pPr>
        <w:spacing w:line="240" w:lineRule="auto"/>
        <w:ind w:left="851"/>
      </w:pPr>
      <w:r w:rsidRPr="007835F2">
        <w:t xml:space="preserve">– Региональные нормативы градостроительного проектирования </w:t>
      </w:r>
      <w:r w:rsidR="0032584D" w:rsidRPr="007835F2">
        <w:t>Ставропольского края</w:t>
      </w:r>
      <w:r w:rsidRPr="007835F2">
        <w:t>.</w:t>
      </w:r>
    </w:p>
    <w:p w:rsidR="000C309D" w:rsidRPr="007835F2" w:rsidRDefault="000C309D" w:rsidP="000C309D">
      <w:pPr>
        <w:spacing w:line="240" w:lineRule="auto"/>
        <w:ind w:left="851"/>
      </w:pPr>
      <w:r w:rsidRPr="007835F2">
        <w:t xml:space="preserve">Генеральным планом </w:t>
      </w:r>
      <w:r w:rsidR="007835F2" w:rsidRPr="007835F2">
        <w:t>Деминского</w:t>
      </w:r>
      <w:r w:rsidRPr="007835F2">
        <w:t xml:space="preserve"> сельсовета предусматривается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0C309D" w:rsidRPr="007835F2" w:rsidRDefault="000C309D" w:rsidP="000C309D">
      <w:pPr>
        <w:spacing w:line="240" w:lineRule="auto"/>
        <w:ind w:left="851"/>
      </w:pPr>
    </w:p>
    <w:p w:rsidR="000C309D" w:rsidRPr="007835F2" w:rsidRDefault="000C309D" w:rsidP="000C309D">
      <w:pPr>
        <w:spacing w:line="240" w:lineRule="auto"/>
        <w:ind w:left="1701" w:firstLine="0"/>
        <w:jc w:val="right"/>
        <w:rPr>
          <w:b/>
        </w:rPr>
      </w:pPr>
      <w:r w:rsidRPr="007835F2">
        <w:rPr>
          <w:b/>
          <w:sz w:val="26"/>
          <w:szCs w:val="26"/>
        </w:rPr>
        <w:t>6.1. Образование</w:t>
      </w:r>
    </w:p>
    <w:p w:rsidR="000C309D" w:rsidRPr="00EF6768" w:rsidRDefault="000C309D" w:rsidP="000C309D">
      <w:pPr>
        <w:spacing w:line="240" w:lineRule="auto"/>
        <w:ind w:left="851"/>
      </w:pPr>
      <w:r w:rsidRPr="007835F2">
        <w:t xml:space="preserve">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 Основными её составляющими являются детские дошкольные учреждения, дневные и вечерние общеобразовательные школы, система </w:t>
      </w:r>
      <w:r w:rsidRPr="00EF6768">
        <w:t>профессионального начального, среднего и высшего образования, система дополнительного образования детей.</w:t>
      </w:r>
    </w:p>
    <w:p w:rsidR="000C309D" w:rsidRPr="00EF6768" w:rsidRDefault="000C309D" w:rsidP="000C309D">
      <w:pPr>
        <w:spacing w:line="240" w:lineRule="auto"/>
        <w:ind w:left="851"/>
      </w:pPr>
      <w:r w:rsidRPr="00EF6768">
        <w:t>На 01.01.201</w:t>
      </w:r>
      <w:r w:rsidR="00584C25" w:rsidRPr="00EF6768">
        <w:t>8</w:t>
      </w:r>
      <w:r w:rsidRPr="00EF6768">
        <w:t xml:space="preserve"> года систему образования </w:t>
      </w:r>
      <w:r w:rsidR="00EF6768" w:rsidRPr="00EF6768">
        <w:t>Деминского</w:t>
      </w:r>
      <w:r w:rsidRPr="00EF6768">
        <w:t xml:space="preserve"> сельсовета образуют </w:t>
      </w:r>
      <w:r w:rsidR="00EF6768" w:rsidRPr="00EF6768">
        <w:t>2</w:t>
      </w:r>
      <w:r w:rsidR="00B32DB1" w:rsidRPr="00EF6768">
        <w:t xml:space="preserve"> </w:t>
      </w:r>
      <w:r w:rsidR="00B507EA" w:rsidRPr="00EF6768">
        <w:t>образовательных учреждений</w:t>
      </w:r>
      <w:r w:rsidRPr="00EF6768">
        <w:t>:</w:t>
      </w:r>
    </w:p>
    <w:p w:rsidR="000C309D" w:rsidRPr="00EF6768" w:rsidRDefault="000C309D" w:rsidP="000C309D">
      <w:pPr>
        <w:spacing w:line="240" w:lineRule="auto"/>
        <w:ind w:left="851"/>
      </w:pPr>
      <w:r w:rsidRPr="00EF6768">
        <w:t xml:space="preserve">– </w:t>
      </w:r>
      <w:r w:rsidR="00584C25" w:rsidRPr="00EF6768">
        <w:t>Муниципальное казенное дошкольное образовательное учреждение «Детский сад № 14»</w:t>
      </w:r>
      <w:r w:rsidR="00DF3714" w:rsidRPr="00EF6768">
        <w:t xml:space="preserve"> (</w:t>
      </w:r>
      <w:r w:rsidR="00584C25" w:rsidRPr="00EF6768">
        <w:t>356235 Ставропольский край, Шпаковский район, х. Демино, ул. Ленина, 44</w:t>
      </w:r>
      <w:r w:rsidR="00D95DF4" w:rsidRPr="00EF6768">
        <w:t>);</w:t>
      </w:r>
    </w:p>
    <w:p w:rsidR="00A16381" w:rsidRPr="00584C25" w:rsidRDefault="00A16381" w:rsidP="000C309D">
      <w:pPr>
        <w:spacing w:line="240" w:lineRule="auto"/>
        <w:ind w:left="851"/>
      </w:pPr>
      <w:r w:rsidRPr="00EF6768">
        <w:t xml:space="preserve">– Муниципальное казенное общеобразовательное </w:t>
      </w:r>
      <w:r>
        <w:t xml:space="preserve">учреждение </w:t>
      </w:r>
      <w:r w:rsidR="00BE5D53">
        <w:t>«Средняя общеобразовательная школа № 18» (356235 Ставропольский край, Шпаковский район, х. Демино, пер. Школьный, 1).</w:t>
      </w:r>
    </w:p>
    <w:p w:rsidR="000C309D" w:rsidRPr="00584C25" w:rsidRDefault="000C309D" w:rsidP="000C309D">
      <w:pPr>
        <w:spacing w:line="240" w:lineRule="auto"/>
        <w:ind w:left="851"/>
      </w:pPr>
      <w:r w:rsidRPr="00584C25">
        <w:rPr>
          <w:b/>
        </w:rPr>
        <w:t>Дошкольное образование.</w:t>
      </w:r>
      <w:r w:rsidRPr="00584C25">
        <w:t xml:space="preserve"> В </w:t>
      </w:r>
      <w:r w:rsidR="00151282" w:rsidRPr="00584C25">
        <w:t>Деминском</w:t>
      </w:r>
      <w:r w:rsidR="00351493" w:rsidRPr="00584C25">
        <w:t xml:space="preserve"> сельсовете</w:t>
      </w:r>
      <w:r w:rsidRPr="00584C25">
        <w:t xml:space="preserve"> в </w:t>
      </w:r>
      <w:r w:rsidR="00584C25" w:rsidRPr="00584C25">
        <w:t xml:space="preserve">начале </w:t>
      </w:r>
      <w:r w:rsidRPr="00584C25">
        <w:t>201</w:t>
      </w:r>
      <w:r w:rsidR="00584C25" w:rsidRPr="00584C25">
        <w:t>8</w:t>
      </w:r>
      <w:r w:rsidRPr="00584C25">
        <w:t xml:space="preserve"> год</w:t>
      </w:r>
      <w:r w:rsidR="00584C25" w:rsidRPr="00584C25">
        <w:t>а</w:t>
      </w:r>
      <w:r w:rsidRPr="00584C25">
        <w:t xml:space="preserve"> насчитывалось </w:t>
      </w:r>
      <w:r w:rsidR="00584C25" w:rsidRPr="00584C25">
        <w:t xml:space="preserve">157 </w:t>
      </w:r>
      <w:r w:rsidRPr="00584C25">
        <w:t>д</w:t>
      </w:r>
      <w:r w:rsidR="0002460E" w:rsidRPr="00584C25">
        <w:t>етей в дошкольном возрасте (до 7</w:t>
      </w:r>
      <w:r w:rsidR="00927271" w:rsidRPr="00584C25">
        <w:t xml:space="preserve"> лет) – 4,2</w:t>
      </w:r>
      <w:r w:rsidRPr="00584C25">
        <w:t xml:space="preserve"> % от общей численности населения муниципального образования.</w:t>
      </w:r>
    </w:p>
    <w:p w:rsidR="000C309D" w:rsidRPr="00584C25" w:rsidRDefault="000C309D" w:rsidP="0032584D">
      <w:pPr>
        <w:spacing w:line="240" w:lineRule="auto"/>
        <w:ind w:left="851"/>
      </w:pPr>
      <w:r w:rsidRPr="00584C25">
        <w:lastRenderedPageBreak/>
        <w:t xml:space="preserve">На территории </w:t>
      </w:r>
      <w:r w:rsidR="00EF6768">
        <w:t>Деминского</w:t>
      </w:r>
      <w:r w:rsidRPr="00584C25">
        <w:t xml:space="preserve"> сельсовета расположено </w:t>
      </w:r>
      <w:r w:rsidR="00584C25" w:rsidRPr="00584C25">
        <w:t>одно</w:t>
      </w:r>
      <w:r w:rsidR="00AC328F" w:rsidRPr="00584C25">
        <w:t xml:space="preserve"> дошкольн</w:t>
      </w:r>
      <w:r w:rsidR="00584C25" w:rsidRPr="00584C25">
        <w:t>ое</w:t>
      </w:r>
      <w:r w:rsidR="00AC328F" w:rsidRPr="00584C25">
        <w:t xml:space="preserve"> образовательн</w:t>
      </w:r>
      <w:r w:rsidR="00584C25" w:rsidRPr="00584C25">
        <w:t>ое</w:t>
      </w:r>
      <w:r w:rsidR="00AC328F" w:rsidRPr="00584C25">
        <w:t xml:space="preserve"> учреждения, обеспечивающих</w:t>
      </w:r>
      <w:r w:rsidRPr="00584C25">
        <w:t xml:space="preserve"> воспитание, обучение, присмотр и уход за детьми в возрасте до 7 лет</w:t>
      </w:r>
      <w:r w:rsidR="00AC328F" w:rsidRPr="00584C25">
        <w:t>.</w:t>
      </w:r>
      <w:r w:rsidR="0032584D" w:rsidRPr="00584C25">
        <w:t xml:space="preserve"> </w:t>
      </w:r>
    </w:p>
    <w:p w:rsidR="006F629D" w:rsidRPr="00A53D4C" w:rsidRDefault="006F629D" w:rsidP="0032584D">
      <w:pPr>
        <w:spacing w:line="240" w:lineRule="auto"/>
        <w:ind w:left="851"/>
        <w:rPr>
          <w:highlight w:val="yellow"/>
        </w:rPr>
      </w:pPr>
    </w:p>
    <w:p w:rsidR="006F629D" w:rsidRPr="00BF31F9" w:rsidRDefault="00BF31F9" w:rsidP="006F629D">
      <w:pPr>
        <w:spacing w:line="240" w:lineRule="auto"/>
        <w:ind w:firstLine="0"/>
        <w:jc w:val="center"/>
      </w:pPr>
      <w:r w:rsidRPr="00BF31F9">
        <w:rPr>
          <w:noProof/>
        </w:rPr>
        <w:drawing>
          <wp:inline distT="0" distB="0" distL="0" distR="0">
            <wp:extent cx="5277727" cy="3953021"/>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92343" cy="3963968"/>
                    </a:xfrm>
                    <a:prstGeom prst="rect">
                      <a:avLst/>
                    </a:prstGeom>
                    <a:noFill/>
                    <a:ln>
                      <a:noFill/>
                    </a:ln>
                  </pic:spPr>
                </pic:pic>
              </a:graphicData>
            </a:graphic>
          </wp:inline>
        </w:drawing>
      </w:r>
    </w:p>
    <w:p w:rsidR="006F629D" w:rsidRPr="00BF31F9" w:rsidRDefault="006F629D" w:rsidP="006F629D">
      <w:pPr>
        <w:spacing w:line="240" w:lineRule="auto"/>
        <w:ind w:firstLine="0"/>
        <w:jc w:val="center"/>
        <w:rPr>
          <w:b/>
        </w:rPr>
      </w:pPr>
      <w:r w:rsidRPr="00BF31F9">
        <w:rPr>
          <w:b/>
        </w:rPr>
        <w:t xml:space="preserve">Рисунок 6.1.1. Детское дошкольное учреждение </w:t>
      </w:r>
      <w:r w:rsidR="00BF31F9" w:rsidRPr="00BF31F9">
        <w:rPr>
          <w:b/>
        </w:rPr>
        <w:t>Деминского</w:t>
      </w:r>
      <w:r w:rsidRPr="00BF31F9">
        <w:rPr>
          <w:b/>
        </w:rPr>
        <w:t xml:space="preserve"> сельсовета</w:t>
      </w:r>
    </w:p>
    <w:p w:rsidR="006F629D" w:rsidRPr="00BF31F9" w:rsidRDefault="006F629D" w:rsidP="006F629D">
      <w:pPr>
        <w:spacing w:line="240" w:lineRule="auto"/>
        <w:ind w:firstLine="0"/>
        <w:jc w:val="center"/>
      </w:pPr>
    </w:p>
    <w:p w:rsidR="000C309D" w:rsidRPr="00584C25" w:rsidRDefault="00584C25" w:rsidP="00927271">
      <w:pPr>
        <w:spacing w:line="240" w:lineRule="auto"/>
        <w:ind w:left="851"/>
      </w:pPr>
      <w:r w:rsidRPr="00BF31F9">
        <w:t xml:space="preserve">Детское дошкольное учреждение </w:t>
      </w:r>
      <w:r w:rsidR="00927271" w:rsidRPr="00BF31F9">
        <w:t>расположен</w:t>
      </w:r>
      <w:r w:rsidRPr="00BF31F9">
        <w:t>о</w:t>
      </w:r>
      <w:r w:rsidR="00927271" w:rsidRPr="00BF31F9">
        <w:t xml:space="preserve"> в </w:t>
      </w:r>
      <w:r w:rsidRPr="00BF31F9">
        <w:t>центральной части х. Демино</w:t>
      </w:r>
      <w:r w:rsidR="00927271" w:rsidRPr="00BF31F9">
        <w:t xml:space="preserve">. </w:t>
      </w:r>
      <w:r w:rsidR="000C309D" w:rsidRPr="00BF31F9">
        <w:t>Нормативный радиус пешеходной доступности дошкольных учреждений составляет 500 метров</w:t>
      </w:r>
      <w:r w:rsidR="00481DE8" w:rsidRPr="00BF31F9">
        <w:t>, охватывающих</w:t>
      </w:r>
      <w:r w:rsidR="000C309D" w:rsidRPr="00BF31F9">
        <w:t xml:space="preserve"> только </w:t>
      </w:r>
      <w:r w:rsidRPr="00BF31F9">
        <w:t>центральную</w:t>
      </w:r>
      <w:r w:rsidR="00481DE8" w:rsidRPr="00BF31F9">
        <w:t xml:space="preserve"> часть </w:t>
      </w:r>
      <w:r w:rsidRPr="00BF31F9">
        <w:t>х</w:t>
      </w:r>
      <w:r w:rsidR="00481DE8" w:rsidRPr="00BF31F9">
        <w:t xml:space="preserve">. </w:t>
      </w:r>
      <w:r w:rsidRPr="00BF31F9">
        <w:t>Демино</w:t>
      </w:r>
      <w:r w:rsidR="000C309D" w:rsidRPr="00BF31F9">
        <w:t>.</w:t>
      </w:r>
    </w:p>
    <w:p w:rsidR="000C309D" w:rsidRPr="00584C25" w:rsidRDefault="000C309D" w:rsidP="000C309D">
      <w:pPr>
        <w:spacing w:line="240" w:lineRule="auto"/>
        <w:ind w:left="851"/>
      </w:pPr>
    </w:p>
    <w:p w:rsidR="000C309D" w:rsidRPr="002002A2" w:rsidRDefault="002002A2" w:rsidP="005461D6">
      <w:pPr>
        <w:spacing w:line="240" w:lineRule="auto"/>
        <w:ind w:firstLine="0"/>
        <w:jc w:val="center"/>
      </w:pPr>
      <w:r w:rsidRPr="002002A2">
        <w:rPr>
          <w:noProof/>
        </w:rPr>
        <w:lastRenderedPageBreak/>
        <w:drawing>
          <wp:inline distT="0" distB="0" distL="0" distR="0">
            <wp:extent cx="5939790" cy="659638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9790" cy="6596380"/>
                    </a:xfrm>
                    <a:prstGeom prst="rect">
                      <a:avLst/>
                    </a:prstGeom>
                    <a:noFill/>
                    <a:ln>
                      <a:noFill/>
                    </a:ln>
                  </pic:spPr>
                </pic:pic>
              </a:graphicData>
            </a:graphic>
          </wp:inline>
        </w:drawing>
      </w:r>
    </w:p>
    <w:p w:rsidR="000C309D" w:rsidRPr="002002A2" w:rsidRDefault="00EB1DFF" w:rsidP="002002A2">
      <w:pPr>
        <w:spacing w:line="240" w:lineRule="auto"/>
        <w:ind w:firstLine="0"/>
        <w:jc w:val="center"/>
        <w:rPr>
          <w:b/>
        </w:rPr>
      </w:pPr>
      <w:r w:rsidRPr="002002A2">
        <w:rPr>
          <w:b/>
        </w:rPr>
        <w:t>Рисунок 6.1.2</w:t>
      </w:r>
      <w:r w:rsidR="000C309D" w:rsidRPr="002002A2">
        <w:rPr>
          <w:b/>
        </w:rPr>
        <w:t>. Радиус</w:t>
      </w:r>
      <w:r w:rsidR="005461D6" w:rsidRPr="002002A2">
        <w:rPr>
          <w:b/>
        </w:rPr>
        <w:t xml:space="preserve"> пешеходной доступности </w:t>
      </w:r>
      <w:r w:rsidR="002002A2" w:rsidRPr="002002A2">
        <w:rPr>
          <w:b/>
        </w:rPr>
        <w:t>дошкольного образовательного учреждения</w:t>
      </w:r>
      <w:r w:rsidR="005461D6" w:rsidRPr="002002A2">
        <w:rPr>
          <w:b/>
        </w:rPr>
        <w:t xml:space="preserve"> </w:t>
      </w:r>
      <w:r w:rsidR="002002A2">
        <w:rPr>
          <w:b/>
        </w:rPr>
        <w:t xml:space="preserve">в </w:t>
      </w:r>
      <w:r w:rsidR="002002A2" w:rsidRPr="002002A2">
        <w:rPr>
          <w:b/>
        </w:rPr>
        <w:t>х</w:t>
      </w:r>
      <w:r w:rsidR="002002A2">
        <w:rPr>
          <w:b/>
        </w:rPr>
        <w:t>.</w:t>
      </w:r>
      <w:r w:rsidR="002002A2" w:rsidRPr="002002A2">
        <w:rPr>
          <w:b/>
        </w:rPr>
        <w:t xml:space="preserve"> Демино</w:t>
      </w:r>
    </w:p>
    <w:p w:rsidR="000C309D" w:rsidRPr="002002A2" w:rsidRDefault="000C309D" w:rsidP="000C309D">
      <w:pPr>
        <w:spacing w:line="240" w:lineRule="auto"/>
        <w:ind w:left="851"/>
      </w:pPr>
    </w:p>
    <w:p w:rsidR="000C309D" w:rsidRPr="002002A2" w:rsidRDefault="000C309D" w:rsidP="000C309D">
      <w:pPr>
        <w:spacing w:line="240" w:lineRule="auto"/>
        <w:ind w:left="851"/>
      </w:pPr>
      <w:r w:rsidRPr="002002A2">
        <w:t>Обеспеченность детей местами в дошкольных учреждениях является важным показателем развития сети дошкольного образования, характеризующим ее емкость, которая в настоящее время не имеет резерва.</w:t>
      </w:r>
    </w:p>
    <w:p w:rsidR="000C309D" w:rsidRPr="00F23C9B" w:rsidRDefault="000C309D" w:rsidP="000C309D">
      <w:pPr>
        <w:spacing w:line="240" w:lineRule="auto"/>
        <w:ind w:left="851"/>
      </w:pPr>
    </w:p>
    <w:p w:rsidR="000C309D" w:rsidRPr="00F23C9B" w:rsidRDefault="000C309D" w:rsidP="000C309D">
      <w:pPr>
        <w:spacing w:line="240" w:lineRule="auto"/>
        <w:ind w:left="851"/>
        <w:jc w:val="right"/>
        <w:rPr>
          <w:b/>
        </w:rPr>
      </w:pPr>
      <w:r w:rsidRPr="00F23C9B">
        <w:rPr>
          <w:b/>
        </w:rPr>
        <w:t>Таблица 6.1.1</w:t>
      </w:r>
    </w:p>
    <w:p w:rsidR="000C309D" w:rsidRPr="00F23C9B" w:rsidRDefault="000C309D" w:rsidP="000C309D">
      <w:pPr>
        <w:spacing w:line="240" w:lineRule="auto"/>
        <w:ind w:firstLine="0"/>
        <w:jc w:val="center"/>
        <w:rPr>
          <w:b/>
        </w:rPr>
      </w:pPr>
      <w:r w:rsidRPr="00F23C9B">
        <w:rPr>
          <w:b/>
        </w:rPr>
        <w:t>Прогнозные показатели развития системы дошкольного образования</w:t>
      </w:r>
      <w:r w:rsidR="00F23C9B" w:rsidRPr="00F23C9B">
        <w:rPr>
          <w:b/>
        </w:rPr>
        <w:t xml:space="preserve"> Деминского</w:t>
      </w:r>
      <w:r w:rsidRPr="00F23C9B">
        <w:rPr>
          <w:b/>
        </w:rPr>
        <w:t xml:space="preserve">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F23C9B" w:rsidTr="000C309D">
        <w:tc>
          <w:tcPr>
            <w:tcW w:w="460" w:type="dxa"/>
            <w:vAlign w:val="center"/>
          </w:tcPr>
          <w:p w:rsidR="000C309D" w:rsidRPr="00F23C9B" w:rsidRDefault="000C309D" w:rsidP="000C309D">
            <w:pPr>
              <w:spacing w:line="240" w:lineRule="auto"/>
              <w:ind w:firstLine="0"/>
              <w:jc w:val="center"/>
              <w:rPr>
                <w:b/>
                <w:sz w:val="20"/>
                <w:szCs w:val="20"/>
              </w:rPr>
            </w:pPr>
            <w:r w:rsidRPr="00F23C9B">
              <w:rPr>
                <w:b/>
                <w:sz w:val="20"/>
                <w:szCs w:val="20"/>
              </w:rPr>
              <w:t>№ п/п</w:t>
            </w:r>
          </w:p>
        </w:tc>
        <w:tc>
          <w:tcPr>
            <w:tcW w:w="3646" w:type="dxa"/>
            <w:vAlign w:val="center"/>
          </w:tcPr>
          <w:p w:rsidR="000C309D" w:rsidRPr="00F23C9B" w:rsidRDefault="000C309D" w:rsidP="000C309D">
            <w:pPr>
              <w:spacing w:line="240" w:lineRule="auto"/>
              <w:ind w:firstLine="0"/>
              <w:jc w:val="center"/>
              <w:rPr>
                <w:b/>
                <w:sz w:val="20"/>
                <w:szCs w:val="20"/>
              </w:rPr>
            </w:pPr>
            <w:r w:rsidRPr="00F23C9B">
              <w:rPr>
                <w:b/>
                <w:sz w:val="20"/>
                <w:szCs w:val="20"/>
              </w:rPr>
              <w:t>Наименование норматива</w:t>
            </w:r>
          </w:p>
        </w:tc>
        <w:tc>
          <w:tcPr>
            <w:tcW w:w="2693" w:type="dxa"/>
            <w:vAlign w:val="center"/>
          </w:tcPr>
          <w:p w:rsidR="000C309D" w:rsidRPr="00F23C9B" w:rsidRDefault="000C309D" w:rsidP="000C309D">
            <w:pPr>
              <w:spacing w:line="240" w:lineRule="auto"/>
              <w:ind w:firstLine="0"/>
              <w:jc w:val="center"/>
              <w:rPr>
                <w:b/>
                <w:sz w:val="20"/>
                <w:szCs w:val="20"/>
              </w:rPr>
            </w:pPr>
            <w:r w:rsidRPr="00F23C9B">
              <w:rPr>
                <w:b/>
                <w:sz w:val="20"/>
                <w:szCs w:val="20"/>
              </w:rPr>
              <w:t>Единица измерения</w:t>
            </w:r>
          </w:p>
        </w:tc>
        <w:tc>
          <w:tcPr>
            <w:tcW w:w="848" w:type="dxa"/>
            <w:vAlign w:val="center"/>
          </w:tcPr>
          <w:p w:rsidR="000C309D" w:rsidRPr="00F23C9B" w:rsidRDefault="000C309D" w:rsidP="000C309D">
            <w:pPr>
              <w:spacing w:line="240" w:lineRule="auto"/>
              <w:ind w:firstLine="0"/>
              <w:jc w:val="center"/>
              <w:rPr>
                <w:b/>
                <w:sz w:val="20"/>
                <w:szCs w:val="20"/>
              </w:rPr>
            </w:pPr>
            <w:r w:rsidRPr="00F23C9B">
              <w:rPr>
                <w:b/>
                <w:sz w:val="20"/>
                <w:szCs w:val="20"/>
              </w:rPr>
              <w:t>201</w:t>
            </w:r>
            <w:r w:rsidR="006D1E60">
              <w:rPr>
                <w:b/>
                <w:sz w:val="20"/>
                <w:szCs w:val="20"/>
              </w:rPr>
              <w:t>8</w:t>
            </w:r>
          </w:p>
        </w:tc>
        <w:tc>
          <w:tcPr>
            <w:tcW w:w="848" w:type="dxa"/>
            <w:vAlign w:val="center"/>
          </w:tcPr>
          <w:p w:rsidR="000C309D" w:rsidRPr="00F23C9B" w:rsidRDefault="000C309D" w:rsidP="000C309D">
            <w:pPr>
              <w:spacing w:line="240" w:lineRule="auto"/>
              <w:ind w:firstLine="0"/>
              <w:jc w:val="center"/>
              <w:rPr>
                <w:b/>
                <w:sz w:val="20"/>
                <w:szCs w:val="20"/>
              </w:rPr>
            </w:pPr>
            <w:r w:rsidRPr="00F23C9B">
              <w:rPr>
                <w:b/>
                <w:sz w:val="20"/>
                <w:szCs w:val="20"/>
              </w:rPr>
              <w:t>202</w:t>
            </w:r>
            <w:r w:rsidR="006D1E60">
              <w:rPr>
                <w:b/>
                <w:sz w:val="20"/>
                <w:szCs w:val="20"/>
              </w:rPr>
              <w:t>3</w:t>
            </w:r>
          </w:p>
        </w:tc>
        <w:tc>
          <w:tcPr>
            <w:tcW w:w="849" w:type="dxa"/>
            <w:vAlign w:val="center"/>
          </w:tcPr>
          <w:p w:rsidR="000C309D" w:rsidRPr="00F23C9B" w:rsidRDefault="000C309D" w:rsidP="000C309D">
            <w:pPr>
              <w:spacing w:line="240" w:lineRule="auto"/>
              <w:ind w:firstLine="0"/>
              <w:jc w:val="center"/>
              <w:rPr>
                <w:b/>
                <w:sz w:val="20"/>
                <w:szCs w:val="20"/>
              </w:rPr>
            </w:pPr>
            <w:r w:rsidRPr="00F23C9B">
              <w:rPr>
                <w:b/>
                <w:sz w:val="20"/>
                <w:szCs w:val="20"/>
              </w:rPr>
              <w:t>203</w:t>
            </w:r>
            <w:r w:rsidR="006D1E60">
              <w:rPr>
                <w:b/>
                <w:sz w:val="20"/>
                <w:szCs w:val="20"/>
              </w:rPr>
              <w:t>8</w:t>
            </w:r>
          </w:p>
        </w:tc>
      </w:tr>
      <w:tr w:rsidR="000C309D" w:rsidRPr="00A53D4C" w:rsidTr="000C309D">
        <w:tc>
          <w:tcPr>
            <w:tcW w:w="460" w:type="dxa"/>
            <w:vAlign w:val="center"/>
          </w:tcPr>
          <w:p w:rsidR="000C309D" w:rsidRPr="00F23C9B" w:rsidRDefault="000C309D" w:rsidP="000C309D">
            <w:pPr>
              <w:spacing w:line="240" w:lineRule="auto"/>
              <w:ind w:firstLine="0"/>
              <w:jc w:val="center"/>
              <w:rPr>
                <w:sz w:val="20"/>
                <w:szCs w:val="20"/>
              </w:rPr>
            </w:pPr>
            <w:r w:rsidRPr="00F23C9B">
              <w:rPr>
                <w:sz w:val="20"/>
                <w:szCs w:val="20"/>
              </w:rPr>
              <w:t>1</w:t>
            </w:r>
          </w:p>
        </w:tc>
        <w:tc>
          <w:tcPr>
            <w:tcW w:w="3646" w:type="dxa"/>
          </w:tcPr>
          <w:p w:rsidR="000C309D" w:rsidRPr="00F23C9B" w:rsidRDefault="000C309D" w:rsidP="000C309D">
            <w:pPr>
              <w:spacing w:line="240" w:lineRule="auto"/>
              <w:ind w:firstLine="0"/>
              <w:rPr>
                <w:sz w:val="20"/>
                <w:szCs w:val="20"/>
              </w:rPr>
            </w:pPr>
            <w:r w:rsidRPr="00F23C9B">
              <w:rPr>
                <w:sz w:val="20"/>
                <w:szCs w:val="20"/>
              </w:rPr>
              <w:t>Обеспеченность услугами дошкольных образовательных учреждений, в том числе:</w:t>
            </w:r>
          </w:p>
        </w:tc>
        <w:tc>
          <w:tcPr>
            <w:tcW w:w="2693" w:type="dxa"/>
          </w:tcPr>
          <w:p w:rsidR="000C309D" w:rsidRPr="00F23C9B" w:rsidRDefault="000C309D" w:rsidP="000C309D">
            <w:pPr>
              <w:spacing w:line="240" w:lineRule="auto"/>
              <w:ind w:firstLine="0"/>
              <w:jc w:val="center"/>
              <w:rPr>
                <w:sz w:val="20"/>
                <w:szCs w:val="20"/>
              </w:rPr>
            </w:pPr>
            <w:r w:rsidRPr="00F23C9B">
              <w:rPr>
                <w:sz w:val="20"/>
                <w:szCs w:val="20"/>
              </w:rPr>
              <w:t>85 % детей дошкольного возраста</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133</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142</w:t>
            </w:r>
          </w:p>
        </w:tc>
        <w:tc>
          <w:tcPr>
            <w:tcW w:w="849" w:type="dxa"/>
            <w:vAlign w:val="center"/>
          </w:tcPr>
          <w:p w:rsidR="000C309D" w:rsidRPr="00F23C9B" w:rsidRDefault="00F23C9B" w:rsidP="000C309D">
            <w:pPr>
              <w:spacing w:line="240" w:lineRule="auto"/>
              <w:ind w:firstLine="0"/>
              <w:jc w:val="center"/>
              <w:rPr>
                <w:sz w:val="20"/>
                <w:szCs w:val="20"/>
              </w:rPr>
            </w:pPr>
            <w:r w:rsidRPr="00F23C9B">
              <w:rPr>
                <w:sz w:val="20"/>
                <w:szCs w:val="20"/>
              </w:rPr>
              <w:t>168</w:t>
            </w:r>
          </w:p>
        </w:tc>
      </w:tr>
      <w:tr w:rsidR="000C309D" w:rsidRPr="00A53D4C" w:rsidTr="000C309D">
        <w:tc>
          <w:tcPr>
            <w:tcW w:w="460" w:type="dxa"/>
            <w:vAlign w:val="center"/>
          </w:tcPr>
          <w:p w:rsidR="000C309D" w:rsidRPr="00F23C9B" w:rsidRDefault="000C309D" w:rsidP="000C309D">
            <w:pPr>
              <w:spacing w:line="240" w:lineRule="auto"/>
              <w:ind w:firstLine="0"/>
              <w:jc w:val="center"/>
              <w:rPr>
                <w:sz w:val="20"/>
                <w:szCs w:val="20"/>
              </w:rPr>
            </w:pPr>
            <w:r w:rsidRPr="00F23C9B">
              <w:rPr>
                <w:sz w:val="20"/>
                <w:szCs w:val="20"/>
              </w:rPr>
              <w:t>1.1</w:t>
            </w:r>
          </w:p>
        </w:tc>
        <w:tc>
          <w:tcPr>
            <w:tcW w:w="3646" w:type="dxa"/>
            <w:vAlign w:val="center"/>
          </w:tcPr>
          <w:p w:rsidR="000C309D" w:rsidRPr="00F23C9B" w:rsidRDefault="000C309D" w:rsidP="000C309D">
            <w:pPr>
              <w:spacing w:line="240" w:lineRule="auto"/>
              <w:jc w:val="right"/>
              <w:rPr>
                <w:sz w:val="20"/>
                <w:szCs w:val="20"/>
              </w:rPr>
            </w:pPr>
            <w:r w:rsidRPr="00F23C9B">
              <w:rPr>
                <w:sz w:val="20"/>
                <w:szCs w:val="20"/>
              </w:rPr>
              <w:t>общего типа</w:t>
            </w:r>
          </w:p>
        </w:tc>
        <w:tc>
          <w:tcPr>
            <w:tcW w:w="2693" w:type="dxa"/>
          </w:tcPr>
          <w:p w:rsidR="000C309D" w:rsidRPr="00F23C9B" w:rsidRDefault="000C309D" w:rsidP="000C309D">
            <w:pPr>
              <w:spacing w:line="240" w:lineRule="auto"/>
              <w:ind w:firstLine="0"/>
              <w:jc w:val="center"/>
            </w:pPr>
            <w:r w:rsidRPr="00F23C9B">
              <w:rPr>
                <w:sz w:val="20"/>
                <w:szCs w:val="20"/>
              </w:rPr>
              <w:t>70 % детей дошкольного возраста</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110</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117</w:t>
            </w:r>
          </w:p>
        </w:tc>
        <w:tc>
          <w:tcPr>
            <w:tcW w:w="849" w:type="dxa"/>
            <w:vAlign w:val="center"/>
          </w:tcPr>
          <w:p w:rsidR="000C309D" w:rsidRPr="00F23C9B" w:rsidRDefault="00F23C9B" w:rsidP="000C309D">
            <w:pPr>
              <w:spacing w:line="240" w:lineRule="auto"/>
              <w:ind w:firstLine="0"/>
              <w:jc w:val="center"/>
              <w:rPr>
                <w:sz w:val="20"/>
                <w:szCs w:val="20"/>
              </w:rPr>
            </w:pPr>
            <w:r w:rsidRPr="00F23C9B">
              <w:rPr>
                <w:sz w:val="20"/>
                <w:szCs w:val="20"/>
              </w:rPr>
              <w:t>139</w:t>
            </w:r>
          </w:p>
        </w:tc>
      </w:tr>
      <w:tr w:rsidR="000C309D" w:rsidRPr="00A53D4C" w:rsidTr="000C309D">
        <w:tc>
          <w:tcPr>
            <w:tcW w:w="460" w:type="dxa"/>
            <w:vAlign w:val="center"/>
          </w:tcPr>
          <w:p w:rsidR="000C309D" w:rsidRPr="00F23C9B" w:rsidRDefault="000C309D" w:rsidP="000C309D">
            <w:pPr>
              <w:spacing w:line="240" w:lineRule="auto"/>
              <w:ind w:firstLine="0"/>
              <w:jc w:val="center"/>
              <w:rPr>
                <w:sz w:val="20"/>
                <w:szCs w:val="20"/>
              </w:rPr>
            </w:pPr>
            <w:r w:rsidRPr="00F23C9B">
              <w:rPr>
                <w:sz w:val="20"/>
                <w:szCs w:val="20"/>
              </w:rPr>
              <w:t>1.2</w:t>
            </w:r>
          </w:p>
        </w:tc>
        <w:tc>
          <w:tcPr>
            <w:tcW w:w="3646" w:type="dxa"/>
            <w:vAlign w:val="center"/>
          </w:tcPr>
          <w:p w:rsidR="000C309D" w:rsidRPr="00F23C9B" w:rsidRDefault="000C309D" w:rsidP="000C309D">
            <w:pPr>
              <w:spacing w:line="240" w:lineRule="auto"/>
              <w:jc w:val="right"/>
              <w:rPr>
                <w:sz w:val="20"/>
                <w:szCs w:val="20"/>
              </w:rPr>
            </w:pPr>
            <w:r w:rsidRPr="00F23C9B">
              <w:rPr>
                <w:sz w:val="20"/>
                <w:szCs w:val="20"/>
              </w:rPr>
              <w:t>специализированного</w:t>
            </w:r>
          </w:p>
        </w:tc>
        <w:tc>
          <w:tcPr>
            <w:tcW w:w="2693" w:type="dxa"/>
          </w:tcPr>
          <w:p w:rsidR="000C309D" w:rsidRPr="00F23C9B" w:rsidRDefault="000C309D" w:rsidP="000C309D">
            <w:pPr>
              <w:spacing w:line="240" w:lineRule="auto"/>
              <w:ind w:firstLine="0"/>
              <w:jc w:val="center"/>
            </w:pPr>
            <w:r w:rsidRPr="00F23C9B">
              <w:rPr>
                <w:sz w:val="20"/>
                <w:szCs w:val="20"/>
              </w:rPr>
              <w:t xml:space="preserve">3 % детей дошкольного </w:t>
            </w:r>
            <w:r w:rsidRPr="00F23C9B">
              <w:rPr>
                <w:sz w:val="20"/>
                <w:szCs w:val="20"/>
              </w:rPr>
              <w:lastRenderedPageBreak/>
              <w:t>возраста</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lastRenderedPageBreak/>
              <w:t>5</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5</w:t>
            </w:r>
          </w:p>
        </w:tc>
        <w:tc>
          <w:tcPr>
            <w:tcW w:w="849" w:type="dxa"/>
            <w:vAlign w:val="center"/>
          </w:tcPr>
          <w:p w:rsidR="000C309D" w:rsidRPr="00F23C9B" w:rsidRDefault="00F23C9B" w:rsidP="000C309D">
            <w:pPr>
              <w:spacing w:line="240" w:lineRule="auto"/>
              <w:ind w:firstLine="0"/>
              <w:jc w:val="center"/>
              <w:rPr>
                <w:sz w:val="20"/>
                <w:szCs w:val="20"/>
              </w:rPr>
            </w:pPr>
            <w:r w:rsidRPr="00F23C9B">
              <w:rPr>
                <w:sz w:val="20"/>
                <w:szCs w:val="20"/>
              </w:rPr>
              <w:t>6</w:t>
            </w:r>
          </w:p>
        </w:tc>
      </w:tr>
      <w:tr w:rsidR="000C309D" w:rsidRPr="00A53D4C" w:rsidTr="000C309D">
        <w:tc>
          <w:tcPr>
            <w:tcW w:w="460" w:type="dxa"/>
            <w:vAlign w:val="center"/>
          </w:tcPr>
          <w:p w:rsidR="000C309D" w:rsidRPr="00F23C9B" w:rsidRDefault="000C309D" w:rsidP="000C309D">
            <w:pPr>
              <w:spacing w:line="240" w:lineRule="auto"/>
              <w:ind w:firstLine="0"/>
              <w:jc w:val="center"/>
              <w:rPr>
                <w:sz w:val="20"/>
                <w:szCs w:val="20"/>
              </w:rPr>
            </w:pPr>
            <w:r w:rsidRPr="00F23C9B">
              <w:rPr>
                <w:sz w:val="20"/>
                <w:szCs w:val="20"/>
              </w:rPr>
              <w:t>1.3</w:t>
            </w:r>
          </w:p>
        </w:tc>
        <w:tc>
          <w:tcPr>
            <w:tcW w:w="3646" w:type="dxa"/>
            <w:vAlign w:val="center"/>
          </w:tcPr>
          <w:p w:rsidR="000C309D" w:rsidRPr="00F23C9B" w:rsidRDefault="000C309D" w:rsidP="000C309D">
            <w:pPr>
              <w:spacing w:line="240" w:lineRule="auto"/>
              <w:jc w:val="right"/>
              <w:rPr>
                <w:sz w:val="20"/>
                <w:szCs w:val="20"/>
              </w:rPr>
            </w:pPr>
            <w:r w:rsidRPr="00F23C9B">
              <w:rPr>
                <w:sz w:val="20"/>
                <w:szCs w:val="20"/>
              </w:rPr>
              <w:t xml:space="preserve">оздоровительного </w:t>
            </w:r>
          </w:p>
        </w:tc>
        <w:tc>
          <w:tcPr>
            <w:tcW w:w="2693" w:type="dxa"/>
          </w:tcPr>
          <w:p w:rsidR="000C309D" w:rsidRPr="00F23C9B" w:rsidRDefault="000C309D" w:rsidP="000C309D">
            <w:pPr>
              <w:spacing w:line="240" w:lineRule="auto"/>
              <w:ind w:firstLine="0"/>
              <w:jc w:val="center"/>
            </w:pPr>
            <w:r w:rsidRPr="00F23C9B">
              <w:rPr>
                <w:sz w:val="20"/>
                <w:szCs w:val="20"/>
              </w:rPr>
              <w:t>12 % детей дошкольного возраста</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19</w:t>
            </w:r>
          </w:p>
        </w:tc>
        <w:tc>
          <w:tcPr>
            <w:tcW w:w="848" w:type="dxa"/>
            <w:vAlign w:val="center"/>
          </w:tcPr>
          <w:p w:rsidR="000C309D" w:rsidRPr="00F23C9B" w:rsidRDefault="00F23C9B" w:rsidP="000C309D">
            <w:pPr>
              <w:spacing w:line="240" w:lineRule="auto"/>
              <w:ind w:firstLine="0"/>
              <w:jc w:val="center"/>
              <w:rPr>
                <w:sz w:val="20"/>
                <w:szCs w:val="20"/>
              </w:rPr>
            </w:pPr>
            <w:r w:rsidRPr="00F23C9B">
              <w:rPr>
                <w:sz w:val="20"/>
                <w:szCs w:val="20"/>
              </w:rPr>
              <w:t>20</w:t>
            </w:r>
          </w:p>
        </w:tc>
        <w:tc>
          <w:tcPr>
            <w:tcW w:w="849" w:type="dxa"/>
            <w:vAlign w:val="center"/>
          </w:tcPr>
          <w:p w:rsidR="00F23C9B" w:rsidRPr="00F23C9B" w:rsidRDefault="00F23C9B" w:rsidP="00F23C9B">
            <w:pPr>
              <w:spacing w:line="240" w:lineRule="auto"/>
              <w:ind w:firstLine="0"/>
              <w:jc w:val="center"/>
              <w:rPr>
                <w:sz w:val="20"/>
                <w:szCs w:val="20"/>
              </w:rPr>
            </w:pPr>
            <w:r w:rsidRPr="00F23C9B">
              <w:rPr>
                <w:sz w:val="20"/>
                <w:szCs w:val="20"/>
              </w:rPr>
              <w:t>24</w:t>
            </w:r>
          </w:p>
        </w:tc>
      </w:tr>
    </w:tbl>
    <w:p w:rsidR="000C309D" w:rsidRPr="0070670E" w:rsidRDefault="000C309D" w:rsidP="000C309D">
      <w:pPr>
        <w:spacing w:line="240" w:lineRule="auto"/>
        <w:ind w:left="851"/>
      </w:pPr>
    </w:p>
    <w:p w:rsidR="00B859CD" w:rsidRPr="0070670E" w:rsidRDefault="00B859CD" w:rsidP="00B859CD">
      <w:pPr>
        <w:spacing w:line="240" w:lineRule="auto"/>
        <w:ind w:left="851"/>
      </w:pPr>
      <w:r w:rsidRPr="0070670E">
        <w:t xml:space="preserve">Также наиболее наглядным показателем развития дошкольного образования является охват детей дошкольным образованием. В </w:t>
      </w:r>
      <w:r w:rsidR="00176776">
        <w:t>Деминском</w:t>
      </w:r>
      <w:r w:rsidRPr="0070670E">
        <w:t xml:space="preserve"> сельсовете численность детей, охваченных дошкольным образованием</w:t>
      </w:r>
      <w:r w:rsidR="00BF31F9">
        <w:t>,</w:t>
      </w:r>
      <w:r w:rsidRPr="0070670E">
        <w:t xml:space="preserve"> составляет </w:t>
      </w:r>
      <w:r w:rsidR="0070670E" w:rsidRPr="0070670E">
        <w:t>80</w:t>
      </w:r>
      <w:r w:rsidRPr="0070670E">
        <w:t xml:space="preserve"> % от общей численности детей дошкольного возраста. В соответствии с положениями СП 42.13330.2016 расчетный уровень обеспеченности детей дошкольными учреждениями составляет 85 %, в том числе 70 % общего типа, специализированного – 3 %, оздоровительного – 12 %. Таким образом, в </w:t>
      </w:r>
      <w:r w:rsidR="00176776">
        <w:t>Деминском</w:t>
      </w:r>
      <w:r w:rsidRPr="0070670E">
        <w:t xml:space="preserve"> сельсовете неохваченными в соответствии </w:t>
      </w:r>
      <w:r w:rsidR="00C23CB3" w:rsidRPr="0070670E">
        <w:t xml:space="preserve">с нормативом остаются порядка </w:t>
      </w:r>
      <w:r w:rsidR="0070670E" w:rsidRPr="0070670E">
        <w:t>8</w:t>
      </w:r>
      <w:r w:rsidRPr="0070670E">
        <w:t xml:space="preserve"> детей</w:t>
      </w:r>
      <w:r w:rsidR="0070670E" w:rsidRPr="0070670E">
        <w:t>, на первую очередь – 17, на расчетный срок – 43</w:t>
      </w:r>
      <w:r w:rsidRPr="0070670E">
        <w:t>.</w:t>
      </w:r>
    </w:p>
    <w:p w:rsidR="000C309D" w:rsidRPr="0070670E" w:rsidRDefault="000C309D" w:rsidP="000C309D">
      <w:pPr>
        <w:spacing w:line="240" w:lineRule="auto"/>
        <w:ind w:left="851"/>
      </w:pPr>
      <w:r w:rsidRPr="0070670E">
        <w:t>Дошкольное образование является одним из ключевых средств решения проблем социальной мобильности населения, что особенно актуально в условиях развития экономики.</w:t>
      </w:r>
    </w:p>
    <w:p w:rsidR="000C309D" w:rsidRPr="0070670E" w:rsidRDefault="000C309D" w:rsidP="000C309D">
      <w:pPr>
        <w:spacing w:line="240" w:lineRule="auto"/>
        <w:ind w:left="851"/>
      </w:pPr>
      <w:r w:rsidRPr="0070670E">
        <w:t xml:space="preserve">Учитывая полную загрузку имеющихся мощностей дошкольного учреждения (при отсутствии ввода новых в течение расчетного периода), даже при инерционном сценарии развития, предполагающем наименьший рост количества детей дошкольного возраста, дошкольным образованием в </w:t>
      </w:r>
      <w:r w:rsidR="00176776">
        <w:t>Деминском</w:t>
      </w:r>
      <w:r w:rsidR="0081762C" w:rsidRPr="0070670E">
        <w:t xml:space="preserve"> сельсовете</w:t>
      </w:r>
      <w:r w:rsidR="00C23CB3" w:rsidRPr="0070670E">
        <w:t xml:space="preserve"> может быть охвачено менее 80</w:t>
      </w:r>
      <w:r w:rsidRPr="0070670E">
        <w:t xml:space="preserve"> % детей дошкольного возраста, что не отвечает потребностям общества и растущей экономики.</w:t>
      </w:r>
    </w:p>
    <w:p w:rsidR="000C309D" w:rsidRPr="00F23C9B" w:rsidRDefault="000C309D" w:rsidP="000C309D">
      <w:pPr>
        <w:spacing w:line="240" w:lineRule="auto"/>
        <w:ind w:left="851"/>
      </w:pPr>
      <w:r w:rsidRPr="00F23C9B">
        <w:t xml:space="preserve">Таким образом, с целью </w:t>
      </w:r>
      <w:r w:rsidR="00FE0F41" w:rsidRPr="00F23C9B">
        <w:t>улучшения оказания услуг дошкольного образования</w:t>
      </w:r>
      <w:r w:rsidRPr="00F23C9B">
        <w:t xml:space="preserve">, проектом генерального плана </w:t>
      </w:r>
      <w:r w:rsidR="00F23C9B" w:rsidRPr="00F23C9B">
        <w:t>Деминского</w:t>
      </w:r>
      <w:r w:rsidRPr="00F23C9B">
        <w:t xml:space="preserve"> сельсовета предлагается осуществить реко</w:t>
      </w:r>
      <w:r w:rsidR="00FE0F41" w:rsidRPr="00F23C9B">
        <w:t>нструкцию</w:t>
      </w:r>
      <w:r w:rsidR="00F23C9B" w:rsidRPr="00F23C9B">
        <w:t xml:space="preserve"> существующего и строительство нового</w:t>
      </w:r>
      <w:r w:rsidR="00FE0F41" w:rsidRPr="00F23C9B">
        <w:t xml:space="preserve"> дошкольн</w:t>
      </w:r>
      <w:r w:rsidR="00F23C9B" w:rsidRPr="00F23C9B">
        <w:t>ого образовательного</w:t>
      </w:r>
      <w:r w:rsidR="00FE0F41" w:rsidRPr="00F23C9B">
        <w:t xml:space="preserve"> учреждени</w:t>
      </w:r>
      <w:r w:rsidR="00F23C9B" w:rsidRPr="00F23C9B">
        <w:t>я</w:t>
      </w:r>
      <w:r w:rsidRPr="00F23C9B">
        <w:t>.</w:t>
      </w:r>
    </w:p>
    <w:p w:rsidR="000C309D" w:rsidRPr="00BE5D53" w:rsidRDefault="000C309D" w:rsidP="000C309D">
      <w:pPr>
        <w:spacing w:line="240" w:lineRule="auto"/>
        <w:ind w:left="851"/>
      </w:pPr>
      <w:r w:rsidRPr="00F23C9B">
        <w:t xml:space="preserve">Точные </w:t>
      </w:r>
      <w:r w:rsidRPr="00BE5D53">
        <w:t xml:space="preserve">сроки </w:t>
      </w:r>
      <w:r w:rsidR="00FE0F41" w:rsidRPr="00BE5D53">
        <w:t xml:space="preserve">реконструкции, </w:t>
      </w:r>
      <w:r w:rsidRPr="00BE5D53">
        <w:t>строительства, параметры сооружения, необходимо определить в соответствующей документации по планировке территории с обязательным учетом рекомендаций действующих санитарно-эпидемиологических требований к устройству, содержанию и организации режима работы в дошкольных организациях (СанПиН 2.4.1.3049-13 «Санитарно-эпидемиологические требования к устройству, содержанию и организации режима работы дошкольных образовательных организаций»).</w:t>
      </w:r>
    </w:p>
    <w:p w:rsidR="000C309D" w:rsidRPr="00BE5D53" w:rsidRDefault="000C309D" w:rsidP="000C309D">
      <w:pPr>
        <w:spacing w:line="240" w:lineRule="auto"/>
        <w:ind w:left="851"/>
      </w:pPr>
      <w:r w:rsidRPr="00BE5D53">
        <w:rPr>
          <w:b/>
        </w:rPr>
        <w:t xml:space="preserve">Общее образование. </w:t>
      </w:r>
      <w:r w:rsidRPr="00BE5D53">
        <w:t>Важнейшей составляющей образовательного комплекса любого муниципального образования является система школьного образования.</w:t>
      </w:r>
    </w:p>
    <w:p w:rsidR="000C309D" w:rsidRPr="00BE5D53" w:rsidRDefault="000C309D" w:rsidP="000C309D">
      <w:pPr>
        <w:spacing w:line="240" w:lineRule="auto"/>
        <w:ind w:left="851"/>
      </w:pPr>
      <w:r w:rsidRPr="00BE5D53">
        <w:t>В планируемом муниципальном образовании сеть общеобразовательных учреждений представлена одним дневным общеобразовательным учреждением, представляющим все три уровня общего образования (начальное (</w:t>
      </w:r>
      <w:r w:rsidRPr="00BE5D53">
        <w:rPr>
          <w:lang w:val="en-US"/>
        </w:rPr>
        <w:t>I</w:t>
      </w:r>
      <w:r w:rsidRPr="00BE5D53">
        <w:t>-</w:t>
      </w:r>
      <w:r w:rsidRPr="00BE5D53">
        <w:rPr>
          <w:lang w:val="en-US"/>
        </w:rPr>
        <w:t>IV</w:t>
      </w:r>
      <w:r w:rsidRPr="00BE5D53">
        <w:t xml:space="preserve"> классы), основное (</w:t>
      </w:r>
      <w:r w:rsidRPr="00BE5D53">
        <w:rPr>
          <w:lang w:val="en-US"/>
        </w:rPr>
        <w:t>V</w:t>
      </w:r>
      <w:r w:rsidRPr="00BE5D53">
        <w:t>-IX классы) и среднее (</w:t>
      </w:r>
      <w:r w:rsidRPr="00BE5D53">
        <w:rPr>
          <w:lang w:val="en-US"/>
        </w:rPr>
        <w:t>IX</w:t>
      </w:r>
      <w:r w:rsidR="00DA4817" w:rsidRPr="00BE5D53">
        <w:t>-XI классы.</w:t>
      </w:r>
    </w:p>
    <w:p w:rsidR="000C309D" w:rsidRPr="00BE5D53" w:rsidRDefault="00B507EA" w:rsidP="000C309D">
      <w:pPr>
        <w:spacing w:line="240" w:lineRule="auto"/>
        <w:ind w:left="851"/>
      </w:pPr>
      <w:r w:rsidRPr="00BE5D53">
        <w:t>Общеобразовательные учреждения расположены</w:t>
      </w:r>
      <w:r w:rsidR="000C309D" w:rsidRPr="00BE5D53">
        <w:t xml:space="preserve"> в центре </w:t>
      </w:r>
      <w:r w:rsidR="00BE5D53" w:rsidRPr="00BE5D53">
        <w:t>х</w:t>
      </w:r>
      <w:r w:rsidR="000C309D" w:rsidRPr="00BE5D53">
        <w:t>.</w:t>
      </w:r>
      <w:r w:rsidR="005B0342" w:rsidRPr="00BE5D53">
        <w:t xml:space="preserve"> </w:t>
      </w:r>
      <w:r w:rsidR="00BE5D53" w:rsidRPr="00BE5D53">
        <w:t>Демино</w:t>
      </w:r>
      <w:r w:rsidR="00DA4817" w:rsidRPr="00BE5D53">
        <w:t xml:space="preserve">. </w:t>
      </w:r>
      <w:r w:rsidR="000C309D" w:rsidRPr="00BE5D53">
        <w:t>Нормативный радиус пешеходной доступности общеобразовательных учреждений составляет 500 метров.</w:t>
      </w:r>
    </w:p>
    <w:p w:rsidR="000C309D" w:rsidRPr="00A53D4C" w:rsidRDefault="000C309D" w:rsidP="00F91A88">
      <w:pPr>
        <w:spacing w:line="240" w:lineRule="auto"/>
        <w:ind w:firstLine="0"/>
        <w:rPr>
          <w:highlight w:val="yellow"/>
        </w:rPr>
      </w:pPr>
    </w:p>
    <w:p w:rsidR="000C309D" w:rsidRPr="00307D00" w:rsidRDefault="00F23C9B" w:rsidP="000C309D">
      <w:pPr>
        <w:spacing w:line="240" w:lineRule="auto"/>
        <w:ind w:firstLine="0"/>
        <w:jc w:val="center"/>
      </w:pPr>
      <w:r w:rsidRPr="00307D00">
        <w:rPr>
          <w:noProof/>
        </w:rPr>
        <w:lastRenderedPageBreak/>
        <w:drawing>
          <wp:inline distT="0" distB="0" distL="0" distR="0">
            <wp:extent cx="5939790" cy="6585585"/>
            <wp:effectExtent l="0" t="0" r="381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39790" cy="6585585"/>
                    </a:xfrm>
                    <a:prstGeom prst="rect">
                      <a:avLst/>
                    </a:prstGeom>
                    <a:noFill/>
                    <a:ln>
                      <a:noFill/>
                    </a:ln>
                  </pic:spPr>
                </pic:pic>
              </a:graphicData>
            </a:graphic>
          </wp:inline>
        </w:drawing>
      </w:r>
    </w:p>
    <w:p w:rsidR="000C309D" w:rsidRPr="00307D00" w:rsidRDefault="00EB1DFF" w:rsidP="000C309D">
      <w:pPr>
        <w:spacing w:line="240" w:lineRule="auto"/>
        <w:ind w:firstLine="0"/>
        <w:jc w:val="center"/>
        <w:rPr>
          <w:b/>
        </w:rPr>
      </w:pPr>
      <w:r w:rsidRPr="00307D00">
        <w:rPr>
          <w:b/>
        </w:rPr>
        <w:t>Рисунок 6.1.4</w:t>
      </w:r>
      <w:r w:rsidR="000C309D" w:rsidRPr="00307D00">
        <w:rPr>
          <w:b/>
        </w:rPr>
        <w:t xml:space="preserve">. Радиус пешеходной доступности </w:t>
      </w:r>
      <w:r w:rsidR="005461D6" w:rsidRPr="00307D00">
        <w:rPr>
          <w:b/>
        </w:rPr>
        <w:t>образовательных учреждений</w:t>
      </w:r>
      <w:r w:rsidR="00F23C9B" w:rsidRPr="00307D00">
        <w:rPr>
          <w:b/>
        </w:rPr>
        <w:t xml:space="preserve"> в х. Демино</w:t>
      </w:r>
    </w:p>
    <w:p w:rsidR="000C309D" w:rsidRPr="00307D00" w:rsidRDefault="000C309D" w:rsidP="000C309D">
      <w:pPr>
        <w:spacing w:line="240" w:lineRule="auto"/>
        <w:ind w:left="851"/>
      </w:pPr>
    </w:p>
    <w:p w:rsidR="000C309D" w:rsidRPr="00307D00" w:rsidRDefault="000C309D" w:rsidP="000C309D">
      <w:pPr>
        <w:spacing w:line="240" w:lineRule="auto"/>
        <w:ind w:left="851"/>
      </w:pPr>
      <w:r w:rsidRPr="00307D00">
        <w:t>На начало 201</w:t>
      </w:r>
      <w:r w:rsidR="00307D00" w:rsidRPr="00307D00">
        <w:t>8</w:t>
      </w:r>
      <w:r w:rsidRPr="00307D00">
        <w:t xml:space="preserve"> года численность учащихся в дневном учреждении </w:t>
      </w:r>
      <w:r w:rsidR="00B507EA" w:rsidRPr="00307D00">
        <w:t>общего образования состави</w:t>
      </w:r>
      <w:r w:rsidR="00C23CB3" w:rsidRPr="00307D00">
        <w:t xml:space="preserve">ла </w:t>
      </w:r>
      <w:r w:rsidR="00307D00" w:rsidRPr="00307D00">
        <w:t>361</w:t>
      </w:r>
      <w:r w:rsidR="00B507EA" w:rsidRPr="00307D00">
        <w:t xml:space="preserve"> человек – </w:t>
      </w:r>
      <w:r w:rsidR="00307D00" w:rsidRPr="00307D00">
        <w:t>52</w:t>
      </w:r>
      <w:r w:rsidRPr="00307D00">
        <w:t xml:space="preserve"> % общей численности населения</w:t>
      </w:r>
      <w:r w:rsidR="00307D00" w:rsidRPr="00307D00">
        <w:t xml:space="preserve"> моложе трудоспособного населения</w:t>
      </w:r>
      <w:r w:rsidRPr="00307D00">
        <w:t>. На протяжении последних лет в Шпаковском район</w:t>
      </w:r>
      <w:r w:rsidR="00E81F04">
        <w:t>е</w:t>
      </w:r>
      <w:r w:rsidRPr="00307D00">
        <w:t xml:space="preserve"> в целом, отмечалось постоянное </w:t>
      </w:r>
      <w:r w:rsidR="00B507EA" w:rsidRPr="00307D00">
        <w:t>увеличение</w:t>
      </w:r>
      <w:r w:rsidRPr="00307D00">
        <w:t xml:space="preserve"> числа учащихс</w:t>
      </w:r>
      <w:r w:rsidR="00B507EA" w:rsidRPr="00307D00">
        <w:t>я в общеобразовательных школах.</w:t>
      </w:r>
    </w:p>
    <w:p w:rsidR="000C309D" w:rsidRPr="00307D00" w:rsidRDefault="000C309D" w:rsidP="000C309D">
      <w:pPr>
        <w:spacing w:line="240" w:lineRule="auto"/>
        <w:ind w:left="851"/>
      </w:pPr>
    </w:p>
    <w:p w:rsidR="000C309D" w:rsidRPr="00307D00" w:rsidRDefault="000C309D" w:rsidP="000C309D">
      <w:pPr>
        <w:spacing w:line="240" w:lineRule="auto"/>
        <w:ind w:left="851"/>
        <w:jc w:val="right"/>
        <w:rPr>
          <w:b/>
        </w:rPr>
      </w:pPr>
      <w:r w:rsidRPr="00307D00">
        <w:rPr>
          <w:b/>
        </w:rPr>
        <w:t>Таблица 6.1.2</w:t>
      </w:r>
    </w:p>
    <w:p w:rsidR="000C309D" w:rsidRPr="00E81F04" w:rsidRDefault="000C309D" w:rsidP="000C309D">
      <w:pPr>
        <w:spacing w:line="240" w:lineRule="auto"/>
        <w:ind w:firstLine="0"/>
        <w:jc w:val="center"/>
        <w:rPr>
          <w:b/>
        </w:rPr>
      </w:pPr>
      <w:r w:rsidRPr="00E81F04">
        <w:rPr>
          <w:b/>
        </w:rPr>
        <w:t>Прогнозные показатели развития системы общего образования</w:t>
      </w:r>
      <w:r w:rsidR="00307D00" w:rsidRPr="00E81F04">
        <w:rPr>
          <w:b/>
        </w:rPr>
        <w:t xml:space="preserve"> Деминского</w:t>
      </w:r>
      <w:r w:rsidRPr="00E81F04">
        <w:rPr>
          <w:b/>
        </w:rPr>
        <w:t xml:space="preserve"> сельсовета</w:t>
      </w:r>
    </w:p>
    <w:tbl>
      <w:tblPr>
        <w:tblStyle w:val="a3"/>
        <w:tblW w:w="0" w:type="auto"/>
        <w:tblLook w:val="04A0" w:firstRow="1" w:lastRow="0" w:firstColumn="1" w:lastColumn="0" w:noHBand="0" w:noVBand="1"/>
      </w:tblPr>
      <w:tblGrid>
        <w:gridCol w:w="460"/>
        <w:gridCol w:w="3646"/>
        <w:gridCol w:w="2693"/>
        <w:gridCol w:w="848"/>
        <w:gridCol w:w="848"/>
        <w:gridCol w:w="849"/>
      </w:tblGrid>
      <w:tr w:rsidR="000C309D" w:rsidRPr="00E81F04" w:rsidTr="000C309D">
        <w:tc>
          <w:tcPr>
            <w:tcW w:w="460" w:type="dxa"/>
            <w:vAlign w:val="center"/>
          </w:tcPr>
          <w:p w:rsidR="000C309D" w:rsidRPr="00E81F04" w:rsidRDefault="000C309D" w:rsidP="000C309D">
            <w:pPr>
              <w:spacing w:line="240" w:lineRule="auto"/>
              <w:ind w:firstLine="0"/>
              <w:jc w:val="center"/>
              <w:rPr>
                <w:b/>
                <w:sz w:val="20"/>
                <w:szCs w:val="20"/>
              </w:rPr>
            </w:pPr>
            <w:r w:rsidRPr="00E81F04">
              <w:rPr>
                <w:b/>
                <w:sz w:val="20"/>
                <w:szCs w:val="20"/>
              </w:rPr>
              <w:t>№ п/п</w:t>
            </w:r>
          </w:p>
        </w:tc>
        <w:tc>
          <w:tcPr>
            <w:tcW w:w="3646" w:type="dxa"/>
            <w:vAlign w:val="center"/>
          </w:tcPr>
          <w:p w:rsidR="000C309D" w:rsidRPr="00E81F04" w:rsidRDefault="000C309D" w:rsidP="000C309D">
            <w:pPr>
              <w:spacing w:line="240" w:lineRule="auto"/>
              <w:ind w:firstLine="0"/>
              <w:jc w:val="center"/>
              <w:rPr>
                <w:b/>
                <w:sz w:val="20"/>
                <w:szCs w:val="20"/>
              </w:rPr>
            </w:pPr>
            <w:r w:rsidRPr="00E81F04">
              <w:rPr>
                <w:b/>
                <w:sz w:val="20"/>
                <w:szCs w:val="20"/>
              </w:rPr>
              <w:t>Наименование норматива</w:t>
            </w:r>
          </w:p>
        </w:tc>
        <w:tc>
          <w:tcPr>
            <w:tcW w:w="2693" w:type="dxa"/>
            <w:vAlign w:val="center"/>
          </w:tcPr>
          <w:p w:rsidR="000C309D" w:rsidRPr="00E81F04" w:rsidRDefault="000C309D" w:rsidP="000C309D">
            <w:pPr>
              <w:spacing w:line="240" w:lineRule="auto"/>
              <w:ind w:firstLine="0"/>
              <w:jc w:val="center"/>
              <w:rPr>
                <w:b/>
                <w:sz w:val="20"/>
                <w:szCs w:val="20"/>
              </w:rPr>
            </w:pPr>
            <w:r w:rsidRPr="00E81F04">
              <w:rPr>
                <w:b/>
                <w:sz w:val="20"/>
                <w:szCs w:val="20"/>
              </w:rPr>
              <w:t>Единица измерения</w:t>
            </w:r>
          </w:p>
        </w:tc>
        <w:tc>
          <w:tcPr>
            <w:tcW w:w="848" w:type="dxa"/>
            <w:vAlign w:val="center"/>
          </w:tcPr>
          <w:p w:rsidR="000C309D" w:rsidRPr="00E81F04" w:rsidRDefault="000C309D" w:rsidP="000C309D">
            <w:pPr>
              <w:spacing w:line="240" w:lineRule="auto"/>
              <w:ind w:firstLine="0"/>
              <w:jc w:val="center"/>
              <w:rPr>
                <w:b/>
                <w:sz w:val="20"/>
                <w:szCs w:val="20"/>
              </w:rPr>
            </w:pPr>
            <w:r w:rsidRPr="00E81F04">
              <w:rPr>
                <w:b/>
                <w:sz w:val="20"/>
                <w:szCs w:val="20"/>
              </w:rPr>
              <w:t>201</w:t>
            </w:r>
            <w:r w:rsidR="006D1E60">
              <w:rPr>
                <w:b/>
                <w:sz w:val="20"/>
                <w:szCs w:val="20"/>
              </w:rPr>
              <w:t>8</w:t>
            </w:r>
          </w:p>
        </w:tc>
        <w:tc>
          <w:tcPr>
            <w:tcW w:w="848" w:type="dxa"/>
            <w:vAlign w:val="center"/>
          </w:tcPr>
          <w:p w:rsidR="000C309D" w:rsidRPr="00E81F04" w:rsidRDefault="000C309D" w:rsidP="000C309D">
            <w:pPr>
              <w:spacing w:line="240" w:lineRule="auto"/>
              <w:ind w:firstLine="0"/>
              <w:jc w:val="center"/>
              <w:rPr>
                <w:b/>
                <w:sz w:val="20"/>
                <w:szCs w:val="20"/>
              </w:rPr>
            </w:pPr>
            <w:r w:rsidRPr="00E81F04">
              <w:rPr>
                <w:b/>
                <w:sz w:val="20"/>
                <w:szCs w:val="20"/>
              </w:rPr>
              <w:t>202</w:t>
            </w:r>
            <w:r w:rsidR="006D1E60">
              <w:rPr>
                <w:b/>
                <w:sz w:val="20"/>
                <w:szCs w:val="20"/>
              </w:rPr>
              <w:t>3</w:t>
            </w:r>
          </w:p>
        </w:tc>
        <w:tc>
          <w:tcPr>
            <w:tcW w:w="849" w:type="dxa"/>
            <w:vAlign w:val="center"/>
          </w:tcPr>
          <w:p w:rsidR="000C309D" w:rsidRPr="00E81F04" w:rsidRDefault="000C309D" w:rsidP="000C309D">
            <w:pPr>
              <w:spacing w:line="240" w:lineRule="auto"/>
              <w:ind w:firstLine="0"/>
              <w:jc w:val="center"/>
              <w:rPr>
                <w:b/>
                <w:sz w:val="20"/>
                <w:szCs w:val="20"/>
              </w:rPr>
            </w:pPr>
            <w:r w:rsidRPr="00E81F04">
              <w:rPr>
                <w:b/>
                <w:sz w:val="20"/>
                <w:szCs w:val="20"/>
              </w:rPr>
              <w:t>203</w:t>
            </w:r>
            <w:r w:rsidR="006D1E60">
              <w:rPr>
                <w:b/>
                <w:sz w:val="20"/>
                <w:szCs w:val="20"/>
              </w:rPr>
              <w:t>8</w:t>
            </w:r>
          </w:p>
        </w:tc>
      </w:tr>
      <w:tr w:rsidR="000C309D" w:rsidRPr="00E81F04" w:rsidTr="00E81F04">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w:t>
            </w:r>
          </w:p>
        </w:tc>
        <w:tc>
          <w:tcPr>
            <w:tcW w:w="3646" w:type="dxa"/>
          </w:tcPr>
          <w:p w:rsidR="000C309D" w:rsidRPr="00E81F04" w:rsidRDefault="000C309D" w:rsidP="000C309D">
            <w:pPr>
              <w:spacing w:line="240" w:lineRule="auto"/>
              <w:ind w:firstLine="0"/>
              <w:rPr>
                <w:sz w:val="20"/>
                <w:szCs w:val="20"/>
              </w:rPr>
            </w:pPr>
            <w:r w:rsidRPr="00E81F04">
              <w:rPr>
                <w:sz w:val="20"/>
                <w:szCs w:val="20"/>
              </w:rPr>
              <w:t xml:space="preserve">Обеспеченность услугами общеобразовательных организаций, в том числе: </w:t>
            </w:r>
          </w:p>
        </w:tc>
        <w:tc>
          <w:tcPr>
            <w:tcW w:w="2693" w:type="dxa"/>
            <w:vAlign w:val="center"/>
          </w:tcPr>
          <w:p w:rsidR="000C309D" w:rsidRPr="00E81F04" w:rsidRDefault="000C309D" w:rsidP="00E81F04">
            <w:pPr>
              <w:spacing w:line="240" w:lineRule="auto"/>
              <w:ind w:firstLine="0"/>
              <w:jc w:val="center"/>
              <w:rPr>
                <w:sz w:val="20"/>
                <w:szCs w:val="20"/>
              </w:rPr>
            </w:pPr>
            <w:r w:rsidRPr="00E81F04">
              <w:rPr>
                <w:sz w:val="20"/>
                <w:szCs w:val="20"/>
              </w:rPr>
              <w:t>–</w:t>
            </w:r>
          </w:p>
        </w:tc>
        <w:tc>
          <w:tcPr>
            <w:tcW w:w="848" w:type="dxa"/>
            <w:vAlign w:val="center"/>
          </w:tcPr>
          <w:p w:rsidR="000C309D" w:rsidRPr="00E81F04" w:rsidRDefault="000C309D" w:rsidP="00E81F04">
            <w:pPr>
              <w:spacing w:line="240" w:lineRule="auto"/>
              <w:ind w:firstLine="0"/>
              <w:jc w:val="center"/>
            </w:pPr>
            <w:r w:rsidRPr="00E81F04">
              <w:t>–</w:t>
            </w:r>
          </w:p>
        </w:tc>
        <w:tc>
          <w:tcPr>
            <w:tcW w:w="848" w:type="dxa"/>
            <w:vAlign w:val="center"/>
          </w:tcPr>
          <w:p w:rsidR="000C309D" w:rsidRPr="00E81F04" w:rsidRDefault="000C309D" w:rsidP="00E81F04">
            <w:pPr>
              <w:spacing w:line="240" w:lineRule="auto"/>
              <w:ind w:firstLine="0"/>
              <w:jc w:val="center"/>
            </w:pPr>
            <w:r w:rsidRPr="00E81F04">
              <w:t>–</w:t>
            </w:r>
          </w:p>
        </w:tc>
        <w:tc>
          <w:tcPr>
            <w:tcW w:w="849" w:type="dxa"/>
            <w:vAlign w:val="center"/>
          </w:tcPr>
          <w:p w:rsidR="000C309D" w:rsidRPr="00E81F04" w:rsidRDefault="000C309D" w:rsidP="00E81F04">
            <w:pPr>
              <w:spacing w:line="240" w:lineRule="auto"/>
              <w:ind w:firstLine="0"/>
              <w:jc w:val="center"/>
            </w:pPr>
            <w:r w:rsidRPr="00E81F04">
              <w:t>–</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1.1</w:t>
            </w:r>
          </w:p>
        </w:tc>
        <w:tc>
          <w:tcPr>
            <w:tcW w:w="3646" w:type="dxa"/>
            <w:vAlign w:val="center"/>
          </w:tcPr>
          <w:p w:rsidR="000C309D" w:rsidRPr="00E81F04" w:rsidRDefault="000C309D" w:rsidP="000C309D">
            <w:pPr>
              <w:spacing w:line="240" w:lineRule="auto"/>
              <w:jc w:val="right"/>
              <w:rPr>
                <w:sz w:val="20"/>
                <w:szCs w:val="20"/>
              </w:rPr>
            </w:pPr>
            <w:r w:rsidRPr="00E81F04">
              <w:rPr>
                <w:sz w:val="20"/>
                <w:szCs w:val="20"/>
              </w:rPr>
              <w:t>I - IX классы</w:t>
            </w:r>
          </w:p>
        </w:tc>
        <w:tc>
          <w:tcPr>
            <w:tcW w:w="2693" w:type="dxa"/>
            <w:vAlign w:val="center"/>
          </w:tcPr>
          <w:p w:rsidR="000C309D" w:rsidRPr="00E81F04" w:rsidRDefault="000C309D" w:rsidP="000C309D">
            <w:pPr>
              <w:spacing w:line="240" w:lineRule="auto"/>
              <w:ind w:firstLine="0"/>
              <w:jc w:val="center"/>
              <w:rPr>
                <w:sz w:val="20"/>
                <w:szCs w:val="20"/>
              </w:rPr>
            </w:pPr>
            <w:r w:rsidRPr="00E81F04">
              <w:rPr>
                <w:sz w:val="20"/>
                <w:szCs w:val="20"/>
              </w:rPr>
              <w:t>100 % охват населения школьного возраста</w:t>
            </w:r>
          </w:p>
        </w:tc>
        <w:tc>
          <w:tcPr>
            <w:tcW w:w="848" w:type="dxa"/>
            <w:vAlign w:val="center"/>
          </w:tcPr>
          <w:p w:rsidR="000C309D" w:rsidRPr="00E81F04" w:rsidRDefault="00E81F04" w:rsidP="000C309D">
            <w:pPr>
              <w:spacing w:line="240" w:lineRule="auto"/>
              <w:ind w:firstLine="0"/>
              <w:jc w:val="center"/>
              <w:rPr>
                <w:color w:val="000000"/>
                <w:sz w:val="20"/>
                <w:szCs w:val="20"/>
              </w:rPr>
            </w:pPr>
            <w:r>
              <w:rPr>
                <w:color w:val="000000"/>
                <w:sz w:val="20"/>
                <w:szCs w:val="20"/>
              </w:rPr>
              <w:t>694</w:t>
            </w:r>
          </w:p>
        </w:tc>
        <w:tc>
          <w:tcPr>
            <w:tcW w:w="848" w:type="dxa"/>
            <w:vAlign w:val="center"/>
          </w:tcPr>
          <w:p w:rsidR="000C309D" w:rsidRPr="00E81F04" w:rsidRDefault="00E81F04" w:rsidP="000C309D">
            <w:pPr>
              <w:spacing w:line="240" w:lineRule="auto"/>
              <w:ind w:firstLine="0"/>
              <w:jc w:val="center"/>
              <w:rPr>
                <w:color w:val="000000"/>
                <w:sz w:val="20"/>
                <w:szCs w:val="20"/>
              </w:rPr>
            </w:pPr>
            <w:r>
              <w:rPr>
                <w:color w:val="000000"/>
                <w:sz w:val="20"/>
                <w:szCs w:val="20"/>
              </w:rPr>
              <w:t>740</w:t>
            </w:r>
          </w:p>
        </w:tc>
        <w:tc>
          <w:tcPr>
            <w:tcW w:w="849" w:type="dxa"/>
            <w:vAlign w:val="center"/>
          </w:tcPr>
          <w:p w:rsidR="000C309D" w:rsidRPr="00E81F04" w:rsidRDefault="00E81F04" w:rsidP="000C309D">
            <w:pPr>
              <w:spacing w:line="240" w:lineRule="auto"/>
              <w:ind w:firstLine="0"/>
              <w:jc w:val="center"/>
              <w:rPr>
                <w:color w:val="000000"/>
                <w:sz w:val="20"/>
                <w:szCs w:val="20"/>
              </w:rPr>
            </w:pPr>
            <w:r>
              <w:rPr>
                <w:color w:val="000000"/>
                <w:sz w:val="20"/>
                <w:szCs w:val="20"/>
              </w:rPr>
              <w:t>877</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lastRenderedPageBreak/>
              <w:t>1.2</w:t>
            </w:r>
          </w:p>
        </w:tc>
        <w:tc>
          <w:tcPr>
            <w:tcW w:w="3646" w:type="dxa"/>
            <w:vAlign w:val="center"/>
          </w:tcPr>
          <w:p w:rsidR="000C309D" w:rsidRPr="00E81F04" w:rsidRDefault="000C309D" w:rsidP="000C309D">
            <w:pPr>
              <w:spacing w:line="240" w:lineRule="auto"/>
              <w:jc w:val="right"/>
              <w:rPr>
                <w:sz w:val="20"/>
                <w:szCs w:val="20"/>
              </w:rPr>
            </w:pPr>
            <w:r w:rsidRPr="00E81F04">
              <w:rPr>
                <w:sz w:val="20"/>
                <w:szCs w:val="20"/>
              </w:rPr>
              <w:t>X - XI классы</w:t>
            </w:r>
          </w:p>
        </w:tc>
        <w:tc>
          <w:tcPr>
            <w:tcW w:w="2693" w:type="dxa"/>
            <w:vAlign w:val="center"/>
          </w:tcPr>
          <w:p w:rsidR="000C309D" w:rsidRPr="00E81F04" w:rsidRDefault="000C309D" w:rsidP="000C309D">
            <w:pPr>
              <w:spacing w:line="240" w:lineRule="auto"/>
              <w:ind w:firstLine="0"/>
              <w:jc w:val="center"/>
              <w:rPr>
                <w:sz w:val="20"/>
                <w:szCs w:val="20"/>
              </w:rPr>
            </w:pPr>
            <w:r w:rsidRPr="00E81F04">
              <w:rPr>
                <w:sz w:val="20"/>
                <w:szCs w:val="20"/>
              </w:rPr>
              <w:t>75 % охват населения школьного возраста</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520</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555</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658</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2</w:t>
            </w:r>
          </w:p>
        </w:tc>
        <w:tc>
          <w:tcPr>
            <w:tcW w:w="3646" w:type="dxa"/>
            <w:vAlign w:val="center"/>
          </w:tcPr>
          <w:p w:rsidR="000C309D" w:rsidRPr="00E81F04" w:rsidRDefault="000C309D" w:rsidP="000C309D">
            <w:pPr>
              <w:spacing w:line="240" w:lineRule="auto"/>
              <w:ind w:hanging="6"/>
              <w:jc w:val="left"/>
              <w:rPr>
                <w:sz w:val="20"/>
                <w:szCs w:val="20"/>
              </w:rPr>
            </w:pPr>
            <w:r w:rsidRPr="00E81F04">
              <w:rPr>
                <w:sz w:val="20"/>
                <w:szCs w:val="20"/>
              </w:rPr>
              <w:t>Обеспеченность услугами межшкольного учебного комбината</w:t>
            </w:r>
          </w:p>
        </w:tc>
        <w:tc>
          <w:tcPr>
            <w:tcW w:w="2693" w:type="dxa"/>
            <w:vAlign w:val="center"/>
          </w:tcPr>
          <w:p w:rsidR="000C309D" w:rsidRPr="00E81F04" w:rsidRDefault="000C309D" w:rsidP="000C309D">
            <w:pPr>
              <w:spacing w:line="240" w:lineRule="auto"/>
              <w:ind w:firstLine="0"/>
              <w:jc w:val="center"/>
              <w:rPr>
                <w:sz w:val="20"/>
                <w:szCs w:val="20"/>
              </w:rPr>
            </w:pPr>
            <w:r w:rsidRPr="00E81F04">
              <w:rPr>
                <w:sz w:val="20"/>
                <w:szCs w:val="20"/>
              </w:rPr>
              <w:t>8 % от числа школьников</w:t>
            </w:r>
          </w:p>
        </w:tc>
        <w:tc>
          <w:tcPr>
            <w:tcW w:w="848" w:type="dxa"/>
            <w:vAlign w:val="center"/>
          </w:tcPr>
          <w:p w:rsidR="000C309D" w:rsidRPr="00E81F04" w:rsidRDefault="000C044D" w:rsidP="000C309D">
            <w:pPr>
              <w:spacing w:line="240" w:lineRule="auto"/>
              <w:ind w:firstLine="0"/>
              <w:jc w:val="center"/>
              <w:rPr>
                <w:color w:val="000000"/>
                <w:sz w:val="20"/>
                <w:szCs w:val="20"/>
              </w:rPr>
            </w:pPr>
            <w:r w:rsidRPr="00E81F04">
              <w:rPr>
                <w:color w:val="000000"/>
                <w:sz w:val="20"/>
                <w:szCs w:val="20"/>
              </w:rPr>
              <w:t>4</w:t>
            </w:r>
            <w:r w:rsidR="00E81F04" w:rsidRPr="00E81F04">
              <w:rPr>
                <w:color w:val="000000"/>
                <w:sz w:val="20"/>
                <w:szCs w:val="20"/>
              </w:rPr>
              <w:t>3</w:t>
            </w:r>
          </w:p>
        </w:tc>
        <w:tc>
          <w:tcPr>
            <w:tcW w:w="848" w:type="dxa"/>
            <w:vAlign w:val="center"/>
          </w:tcPr>
          <w:p w:rsidR="000C309D" w:rsidRPr="00E81F04" w:rsidRDefault="000C044D" w:rsidP="000C309D">
            <w:pPr>
              <w:spacing w:line="240" w:lineRule="auto"/>
              <w:ind w:firstLine="0"/>
              <w:jc w:val="center"/>
              <w:rPr>
                <w:color w:val="000000"/>
                <w:sz w:val="20"/>
                <w:szCs w:val="20"/>
              </w:rPr>
            </w:pPr>
            <w:r w:rsidRPr="00E81F04">
              <w:rPr>
                <w:color w:val="000000"/>
                <w:sz w:val="20"/>
                <w:szCs w:val="20"/>
              </w:rPr>
              <w:t>4</w:t>
            </w:r>
            <w:r w:rsidR="00E81F04" w:rsidRPr="00E81F04">
              <w:rPr>
                <w:color w:val="000000"/>
                <w:sz w:val="20"/>
                <w:szCs w:val="20"/>
              </w:rPr>
              <w:t>6</w:t>
            </w:r>
          </w:p>
        </w:tc>
        <w:tc>
          <w:tcPr>
            <w:tcW w:w="849" w:type="dxa"/>
            <w:vAlign w:val="center"/>
          </w:tcPr>
          <w:p w:rsidR="000C309D" w:rsidRPr="00E81F04" w:rsidRDefault="000C044D" w:rsidP="000C309D">
            <w:pPr>
              <w:spacing w:line="240" w:lineRule="auto"/>
              <w:ind w:firstLine="0"/>
              <w:jc w:val="center"/>
              <w:rPr>
                <w:color w:val="000000"/>
                <w:sz w:val="20"/>
                <w:szCs w:val="20"/>
              </w:rPr>
            </w:pPr>
            <w:r w:rsidRPr="00E81F04">
              <w:rPr>
                <w:color w:val="000000"/>
                <w:sz w:val="20"/>
                <w:szCs w:val="20"/>
              </w:rPr>
              <w:t>5</w:t>
            </w:r>
            <w:r w:rsidR="00E81F04" w:rsidRPr="00E81F04">
              <w:rPr>
                <w:color w:val="000000"/>
                <w:sz w:val="20"/>
                <w:szCs w:val="20"/>
              </w:rPr>
              <w:t>4</w:t>
            </w:r>
          </w:p>
        </w:tc>
      </w:tr>
    </w:tbl>
    <w:p w:rsidR="000C309D" w:rsidRDefault="000C309D" w:rsidP="000C309D">
      <w:pPr>
        <w:spacing w:line="240" w:lineRule="auto"/>
        <w:ind w:left="851"/>
      </w:pPr>
    </w:p>
    <w:p w:rsidR="00826BA9" w:rsidRDefault="00826BA9" w:rsidP="00826BA9">
      <w:pPr>
        <w:spacing w:line="240" w:lineRule="auto"/>
        <w:ind w:firstLine="0"/>
      </w:pPr>
      <w:r>
        <w:rPr>
          <w:noProof/>
        </w:rPr>
        <w:drawing>
          <wp:inline distT="0" distB="0" distL="0" distR="0">
            <wp:extent cx="5939790" cy="4455160"/>
            <wp:effectExtent l="0" t="0" r="381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39790" cy="4455160"/>
                    </a:xfrm>
                    <a:prstGeom prst="rect">
                      <a:avLst/>
                    </a:prstGeom>
                    <a:noFill/>
                    <a:ln>
                      <a:noFill/>
                    </a:ln>
                  </pic:spPr>
                </pic:pic>
              </a:graphicData>
            </a:graphic>
          </wp:inline>
        </w:drawing>
      </w:r>
    </w:p>
    <w:p w:rsidR="00826BA9" w:rsidRDefault="00826BA9" w:rsidP="00826BA9">
      <w:pPr>
        <w:spacing w:line="240" w:lineRule="auto"/>
        <w:ind w:firstLine="0"/>
        <w:jc w:val="center"/>
      </w:pPr>
      <w:r>
        <w:rPr>
          <w:b/>
        </w:rPr>
        <w:t>Р</w:t>
      </w:r>
      <w:r w:rsidRPr="00826BA9">
        <w:rPr>
          <w:b/>
        </w:rPr>
        <w:t>исунок 6.1.2. Основное здание МКОУ «Средняя общеобразовательная школа № 18»</w:t>
      </w:r>
    </w:p>
    <w:p w:rsidR="00826BA9" w:rsidRDefault="00826BA9" w:rsidP="000C309D">
      <w:pPr>
        <w:spacing w:line="240" w:lineRule="auto"/>
        <w:ind w:left="851"/>
      </w:pPr>
    </w:p>
    <w:p w:rsidR="00E81F04" w:rsidRPr="00E81F04" w:rsidRDefault="0004036E" w:rsidP="000C309D">
      <w:pPr>
        <w:spacing w:line="240" w:lineRule="auto"/>
        <w:ind w:left="851"/>
      </w:pPr>
      <w:r w:rsidRPr="00E81F04">
        <w:t>По состоянию на 201</w:t>
      </w:r>
      <w:r w:rsidR="00E81F04" w:rsidRPr="00E81F04">
        <w:t>8</w:t>
      </w:r>
      <w:r w:rsidRPr="00E81F04">
        <w:t xml:space="preserve"> год педагогический состав школ составляет</w:t>
      </w:r>
      <w:r w:rsidR="000310F6" w:rsidRPr="00E81F04">
        <w:t>: М</w:t>
      </w:r>
      <w:r w:rsidR="00E81F04" w:rsidRPr="00E81F04">
        <w:t>К</w:t>
      </w:r>
      <w:r w:rsidR="000310F6" w:rsidRPr="00E81F04">
        <w:t xml:space="preserve">ОУ СОШ № </w:t>
      </w:r>
      <w:r w:rsidR="00E81F04" w:rsidRPr="00E81F04">
        <w:t>1</w:t>
      </w:r>
      <w:r w:rsidR="000310F6" w:rsidRPr="00E81F04">
        <w:t xml:space="preserve">8 – </w:t>
      </w:r>
      <w:r w:rsidR="00E81F04" w:rsidRPr="00E81F04">
        <w:t>28</w:t>
      </w:r>
      <w:r w:rsidR="000310F6" w:rsidRPr="00E81F04">
        <w:t xml:space="preserve"> педагогических работников</w:t>
      </w:r>
      <w:r w:rsidR="00E81F04" w:rsidRPr="00E81F04">
        <w:t>.</w:t>
      </w:r>
    </w:p>
    <w:p w:rsidR="000C309D" w:rsidRPr="00E81F04" w:rsidRDefault="000C309D" w:rsidP="000C309D">
      <w:pPr>
        <w:spacing w:line="240" w:lineRule="auto"/>
        <w:ind w:left="851"/>
      </w:pPr>
      <w:r w:rsidRPr="00E81F04">
        <w:t>В целом за предшествующий пятилетний период фактическ</w:t>
      </w:r>
      <w:r w:rsidR="003403E9" w:rsidRPr="00E81F04">
        <w:t>ая загрузка общеобразовательных учреждений</w:t>
      </w:r>
      <w:r w:rsidRPr="00E81F04">
        <w:t xml:space="preserve"> сократилась. В этом же направлении сказывается и близость расположения к административным центрам – г. </w:t>
      </w:r>
      <w:r w:rsidR="0081762C" w:rsidRPr="00E81F04">
        <w:t>Ставрополь</w:t>
      </w:r>
      <w:r w:rsidRPr="00E81F04">
        <w:t xml:space="preserve">, г. </w:t>
      </w:r>
      <w:r w:rsidR="0081762C" w:rsidRPr="00E81F04">
        <w:t>Михайловск</w:t>
      </w:r>
      <w:r w:rsidRPr="00E81F04">
        <w:t>, где дети имеют возможность получить основное и среднее общеобразовательное образование</w:t>
      </w:r>
      <w:r w:rsidR="00E81F04">
        <w:t>.</w:t>
      </w:r>
    </w:p>
    <w:p w:rsidR="000C309D" w:rsidRPr="00E81F04" w:rsidRDefault="000C309D" w:rsidP="000C309D">
      <w:pPr>
        <w:spacing w:line="240" w:lineRule="auto"/>
        <w:ind w:left="851"/>
      </w:pPr>
      <w:r w:rsidRPr="00E81F04">
        <w:rPr>
          <w:b/>
        </w:rPr>
        <w:t xml:space="preserve">Система дополнительного образования детей </w:t>
      </w:r>
      <w:r w:rsidRPr="00E81F04">
        <w:t>— составная (вариативная) часть общего образования, содержательно мотивированное образование, позволяющее обучающемуся приобрести устойчивую потребность в познании и творчестве, максимально реализовать себя, самоопределиться профессионально и личностно. Дополнительное образование детей – целенаправленный процесс воспитания и обучения посредством реализации дополнительных образовательных программ.</w:t>
      </w:r>
    </w:p>
    <w:p w:rsidR="00E81F04" w:rsidRPr="00E81F04" w:rsidRDefault="000C309D" w:rsidP="000C309D">
      <w:pPr>
        <w:spacing w:line="240" w:lineRule="auto"/>
        <w:ind w:left="851"/>
      </w:pPr>
      <w:r w:rsidRPr="00E81F04">
        <w:t>По состоянию на 01.01.201</w:t>
      </w:r>
      <w:r w:rsidR="00E81F04" w:rsidRPr="00E81F04">
        <w:t>8</w:t>
      </w:r>
      <w:r w:rsidRPr="00E81F04">
        <w:t xml:space="preserve"> г. на территории </w:t>
      </w:r>
      <w:r w:rsidR="00923031" w:rsidRPr="00E81F04">
        <w:t>сельсовета</w:t>
      </w:r>
      <w:r w:rsidR="009C1639" w:rsidRPr="00E81F04">
        <w:t xml:space="preserve"> </w:t>
      </w:r>
      <w:r w:rsidR="00E81F04" w:rsidRPr="00E81F04">
        <w:t>учреждений дополнительного образования нет.</w:t>
      </w:r>
    </w:p>
    <w:p w:rsidR="000C309D" w:rsidRPr="00E81F04" w:rsidRDefault="000C309D" w:rsidP="000C309D">
      <w:pPr>
        <w:spacing w:line="240" w:lineRule="auto"/>
        <w:ind w:left="851"/>
      </w:pPr>
      <w:r w:rsidRPr="00E81F04">
        <w:t xml:space="preserve">В соответствии с нормами градостроительного проектирования СП 42.13330.2016 на территории </w:t>
      </w:r>
      <w:r w:rsidR="00D221FF">
        <w:t>Деминского</w:t>
      </w:r>
      <w:r w:rsidRPr="00E81F04">
        <w:t xml:space="preserve"> сельсовета не предусматривается строительство специализированных учреждений дополнительного образования детей. Нормативный охват детей внешкольным образованием составляет 10 % от общего числа школьников (дворец (дом) творчества школьников – 3,3 %, станция юных техников – 0,9 %, станция </w:t>
      </w:r>
      <w:r w:rsidRPr="00E81F04">
        <w:lastRenderedPageBreak/>
        <w:t>юных натуралистов – 0,4 %, станция юных туристов – 0,4 %, детско-юношеская спортивная школа – 2,3 %, детская школа искусств (музыкальная, художественная, хореографическая) – 2,7 %.</w:t>
      </w:r>
    </w:p>
    <w:p w:rsidR="000C309D" w:rsidRPr="00E81F04" w:rsidRDefault="000C309D" w:rsidP="000C309D">
      <w:pPr>
        <w:spacing w:line="240" w:lineRule="auto"/>
        <w:ind w:left="851"/>
      </w:pPr>
    </w:p>
    <w:p w:rsidR="000C309D" w:rsidRPr="00E81F04" w:rsidRDefault="000C309D" w:rsidP="000C309D">
      <w:pPr>
        <w:spacing w:line="240" w:lineRule="auto"/>
        <w:ind w:left="851"/>
        <w:jc w:val="right"/>
        <w:rPr>
          <w:b/>
        </w:rPr>
      </w:pPr>
      <w:r w:rsidRPr="00E81F04">
        <w:rPr>
          <w:b/>
        </w:rPr>
        <w:t>Таблица 6.1.3</w:t>
      </w:r>
    </w:p>
    <w:p w:rsidR="000C309D" w:rsidRPr="00E81F04" w:rsidRDefault="000C309D" w:rsidP="000C309D">
      <w:pPr>
        <w:spacing w:line="240" w:lineRule="auto"/>
        <w:ind w:firstLine="0"/>
        <w:jc w:val="center"/>
        <w:rPr>
          <w:b/>
        </w:rPr>
      </w:pPr>
      <w:r w:rsidRPr="00E81F04">
        <w:rPr>
          <w:b/>
        </w:rPr>
        <w:t>Прогнозные показатели развития системы дополнительного образования</w:t>
      </w:r>
      <w:r w:rsidR="00E81F04" w:rsidRPr="00E81F04">
        <w:rPr>
          <w:b/>
        </w:rPr>
        <w:t xml:space="preserve"> Деминского</w:t>
      </w:r>
      <w:r w:rsidRPr="00E81F04">
        <w:rPr>
          <w:b/>
        </w:rPr>
        <w:t xml:space="preserve"> сельсовета</w:t>
      </w:r>
    </w:p>
    <w:tbl>
      <w:tblPr>
        <w:tblStyle w:val="a3"/>
        <w:tblW w:w="0" w:type="auto"/>
        <w:tblLook w:val="04A0" w:firstRow="1" w:lastRow="0" w:firstColumn="1" w:lastColumn="0" w:noHBand="0" w:noVBand="1"/>
      </w:tblPr>
      <w:tblGrid>
        <w:gridCol w:w="460"/>
        <w:gridCol w:w="3930"/>
        <w:gridCol w:w="2409"/>
        <w:gridCol w:w="848"/>
        <w:gridCol w:w="848"/>
        <w:gridCol w:w="849"/>
      </w:tblGrid>
      <w:tr w:rsidR="000C309D" w:rsidRPr="00E81F04" w:rsidTr="000C309D">
        <w:tc>
          <w:tcPr>
            <w:tcW w:w="460" w:type="dxa"/>
            <w:vAlign w:val="center"/>
          </w:tcPr>
          <w:p w:rsidR="000C309D" w:rsidRPr="00E81F04" w:rsidRDefault="000C309D" w:rsidP="000C309D">
            <w:pPr>
              <w:spacing w:line="240" w:lineRule="auto"/>
              <w:ind w:firstLine="0"/>
              <w:jc w:val="center"/>
              <w:rPr>
                <w:b/>
                <w:sz w:val="20"/>
                <w:szCs w:val="20"/>
              </w:rPr>
            </w:pPr>
            <w:r w:rsidRPr="00E81F04">
              <w:rPr>
                <w:b/>
                <w:sz w:val="20"/>
                <w:szCs w:val="20"/>
              </w:rPr>
              <w:t>№ п/п</w:t>
            </w:r>
          </w:p>
        </w:tc>
        <w:tc>
          <w:tcPr>
            <w:tcW w:w="3930" w:type="dxa"/>
            <w:vAlign w:val="center"/>
          </w:tcPr>
          <w:p w:rsidR="000C309D" w:rsidRPr="00E81F04" w:rsidRDefault="000C309D" w:rsidP="000C309D">
            <w:pPr>
              <w:spacing w:line="240" w:lineRule="auto"/>
              <w:ind w:firstLine="0"/>
              <w:jc w:val="center"/>
              <w:rPr>
                <w:b/>
                <w:sz w:val="20"/>
                <w:szCs w:val="20"/>
              </w:rPr>
            </w:pPr>
            <w:r w:rsidRPr="00E81F04">
              <w:rPr>
                <w:b/>
                <w:sz w:val="20"/>
                <w:szCs w:val="20"/>
              </w:rPr>
              <w:t>Наименование норматива</w:t>
            </w:r>
          </w:p>
        </w:tc>
        <w:tc>
          <w:tcPr>
            <w:tcW w:w="2409" w:type="dxa"/>
            <w:vAlign w:val="center"/>
          </w:tcPr>
          <w:p w:rsidR="000C309D" w:rsidRPr="00E81F04" w:rsidRDefault="000C309D" w:rsidP="000C309D">
            <w:pPr>
              <w:spacing w:line="240" w:lineRule="auto"/>
              <w:ind w:firstLine="0"/>
              <w:jc w:val="center"/>
              <w:rPr>
                <w:b/>
                <w:sz w:val="20"/>
                <w:szCs w:val="20"/>
              </w:rPr>
            </w:pPr>
            <w:r w:rsidRPr="00E81F04">
              <w:rPr>
                <w:b/>
                <w:sz w:val="20"/>
                <w:szCs w:val="20"/>
              </w:rPr>
              <w:t>Единица измерения</w:t>
            </w:r>
          </w:p>
        </w:tc>
        <w:tc>
          <w:tcPr>
            <w:tcW w:w="848" w:type="dxa"/>
            <w:vAlign w:val="center"/>
          </w:tcPr>
          <w:p w:rsidR="000C309D" w:rsidRPr="00E81F04" w:rsidRDefault="000C309D" w:rsidP="000C309D">
            <w:pPr>
              <w:spacing w:line="240" w:lineRule="auto"/>
              <w:ind w:firstLine="0"/>
              <w:jc w:val="center"/>
              <w:rPr>
                <w:b/>
                <w:sz w:val="20"/>
                <w:szCs w:val="20"/>
              </w:rPr>
            </w:pPr>
            <w:r w:rsidRPr="00E81F04">
              <w:rPr>
                <w:b/>
                <w:sz w:val="20"/>
                <w:szCs w:val="20"/>
              </w:rPr>
              <w:t>201</w:t>
            </w:r>
            <w:r w:rsidR="006D1E60">
              <w:rPr>
                <w:b/>
                <w:sz w:val="20"/>
                <w:szCs w:val="20"/>
              </w:rPr>
              <w:t>8</w:t>
            </w:r>
          </w:p>
        </w:tc>
        <w:tc>
          <w:tcPr>
            <w:tcW w:w="848" w:type="dxa"/>
            <w:vAlign w:val="center"/>
          </w:tcPr>
          <w:p w:rsidR="000C309D" w:rsidRPr="00E81F04" w:rsidRDefault="000C309D" w:rsidP="000C309D">
            <w:pPr>
              <w:spacing w:line="240" w:lineRule="auto"/>
              <w:ind w:firstLine="0"/>
              <w:jc w:val="center"/>
              <w:rPr>
                <w:b/>
                <w:sz w:val="20"/>
                <w:szCs w:val="20"/>
              </w:rPr>
            </w:pPr>
            <w:r w:rsidRPr="00E81F04">
              <w:rPr>
                <w:b/>
                <w:sz w:val="20"/>
                <w:szCs w:val="20"/>
              </w:rPr>
              <w:t>202</w:t>
            </w:r>
            <w:r w:rsidR="006D1E60">
              <w:rPr>
                <w:b/>
                <w:sz w:val="20"/>
                <w:szCs w:val="20"/>
              </w:rPr>
              <w:t>3</w:t>
            </w:r>
          </w:p>
        </w:tc>
        <w:tc>
          <w:tcPr>
            <w:tcW w:w="849" w:type="dxa"/>
            <w:vAlign w:val="center"/>
          </w:tcPr>
          <w:p w:rsidR="000C309D" w:rsidRPr="00E81F04" w:rsidRDefault="000C309D" w:rsidP="000C309D">
            <w:pPr>
              <w:spacing w:line="240" w:lineRule="auto"/>
              <w:ind w:firstLine="0"/>
              <w:jc w:val="center"/>
              <w:rPr>
                <w:b/>
                <w:sz w:val="20"/>
                <w:szCs w:val="20"/>
              </w:rPr>
            </w:pPr>
            <w:r w:rsidRPr="00E81F04">
              <w:rPr>
                <w:b/>
                <w:sz w:val="20"/>
                <w:szCs w:val="20"/>
              </w:rPr>
              <w:t>203</w:t>
            </w:r>
            <w:r w:rsidR="006D1E60">
              <w:rPr>
                <w:b/>
                <w:sz w:val="20"/>
                <w:szCs w:val="20"/>
              </w:rPr>
              <w:t>8</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w:t>
            </w:r>
          </w:p>
        </w:tc>
        <w:tc>
          <w:tcPr>
            <w:tcW w:w="3930" w:type="dxa"/>
          </w:tcPr>
          <w:p w:rsidR="000C309D" w:rsidRPr="00E81F04" w:rsidRDefault="000C309D" w:rsidP="000C309D">
            <w:pPr>
              <w:spacing w:line="240" w:lineRule="auto"/>
              <w:ind w:firstLine="0"/>
              <w:rPr>
                <w:color w:val="000000"/>
                <w:sz w:val="20"/>
                <w:szCs w:val="20"/>
              </w:rPr>
            </w:pPr>
            <w:r w:rsidRPr="00E81F04">
              <w:rPr>
                <w:color w:val="000000"/>
                <w:sz w:val="20"/>
                <w:szCs w:val="20"/>
              </w:rPr>
              <w:t>Обеспеченность услугами внешкольных учреждений, в том числе:</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10%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54</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57</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69</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1.1</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Дворец (Дом) творчества школьников</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3,3%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18</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19</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22</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1.2</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Станция юных техников</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0,9%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5</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6</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1.3</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Станция юных натуралистов</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0,4%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2</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12</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84</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1.4</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Станция юных туристов</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0,4%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2</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12</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84</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1.5</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Детско-юношеская спортивная школа</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2,3%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12</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13</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16</w:t>
            </w:r>
          </w:p>
        </w:tc>
      </w:tr>
      <w:tr w:rsidR="000C309D" w:rsidRPr="00E81F04" w:rsidTr="000C309D">
        <w:tc>
          <w:tcPr>
            <w:tcW w:w="460" w:type="dxa"/>
            <w:vAlign w:val="center"/>
          </w:tcPr>
          <w:p w:rsidR="000C309D" w:rsidRPr="00E81F04" w:rsidRDefault="000C309D" w:rsidP="000C309D">
            <w:pPr>
              <w:spacing w:line="240" w:lineRule="auto"/>
              <w:ind w:firstLine="0"/>
              <w:jc w:val="center"/>
              <w:rPr>
                <w:sz w:val="20"/>
                <w:szCs w:val="20"/>
              </w:rPr>
            </w:pPr>
            <w:r w:rsidRPr="00E81F04">
              <w:rPr>
                <w:sz w:val="20"/>
                <w:szCs w:val="20"/>
              </w:rPr>
              <w:t>1.6</w:t>
            </w:r>
          </w:p>
        </w:tc>
        <w:tc>
          <w:tcPr>
            <w:tcW w:w="3930" w:type="dxa"/>
            <w:vAlign w:val="bottom"/>
          </w:tcPr>
          <w:p w:rsidR="000C309D" w:rsidRPr="00E81F04" w:rsidRDefault="000C309D" w:rsidP="000C309D">
            <w:pPr>
              <w:spacing w:line="240" w:lineRule="auto"/>
              <w:jc w:val="right"/>
              <w:rPr>
                <w:color w:val="000000"/>
                <w:sz w:val="20"/>
                <w:szCs w:val="20"/>
              </w:rPr>
            </w:pPr>
            <w:r w:rsidRPr="00E81F04">
              <w:rPr>
                <w:color w:val="000000"/>
                <w:sz w:val="20"/>
                <w:szCs w:val="20"/>
              </w:rPr>
              <w:t>Детская школа искусств (музыкальная, художественная, хореографическая)</w:t>
            </w:r>
          </w:p>
        </w:tc>
        <w:tc>
          <w:tcPr>
            <w:tcW w:w="2409" w:type="dxa"/>
            <w:vAlign w:val="center"/>
          </w:tcPr>
          <w:p w:rsidR="000C309D" w:rsidRPr="00E81F04" w:rsidRDefault="000C309D" w:rsidP="000C309D">
            <w:pPr>
              <w:spacing w:line="240" w:lineRule="auto"/>
              <w:ind w:firstLine="0"/>
              <w:jc w:val="center"/>
              <w:rPr>
                <w:color w:val="000000"/>
                <w:sz w:val="20"/>
                <w:szCs w:val="20"/>
              </w:rPr>
            </w:pPr>
            <w:r w:rsidRPr="00E81F04">
              <w:rPr>
                <w:color w:val="000000"/>
                <w:sz w:val="20"/>
                <w:szCs w:val="20"/>
              </w:rPr>
              <w:t>2,7 % от числа школьников</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14</w:t>
            </w:r>
          </w:p>
        </w:tc>
        <w:tc>
          <w:tcPr>
            <w:tcW w:w="848"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15</w:t>
            </w:r>
          </w:p>
        </w:tc>
        <w:tc>
          <w:tcPr>
            <w:tcW w:w="849" w:type="dxa"/>
            <w:vAlign w:val="center"/>
          </w:tcPr>
          <w:p w:rsidR="000C309D" w:rsidRPr="00E81F04" w:rsidRDefault="00E81F04" w:rsidP="000C309D">
            <w:pPr>
              <w:spacing w:line="240" w:lineRule="auto"/>
              <w:ind w:firstLine="0"/>
              <w:jc w:val="center"/>
              <w:rPr>
                <w:color w:val="000000"/>
                <w:sz w:val="20"/>
                <w:szCs w:val="20"/>
              </w:rPr>
            </w:pPr>
            <w:r w:rsidRPr="00E81F04">
              <w:rPr>
                <w:color w:val="000000"/>
                <w:sz w:val="20"/>
                <w:szCs w:val="20"/>
              </w:rPr>
              <w:t>18</w:t>
            </w:r>
          </w:p>
        </w:tc>
      </w:tr>
    </w:tbl>
    <w:p w:rsidR="000A02C3" w:rsidRPr="00E81F04" w:rsidRDefault="000A02C3" w:rsidP="000C309D">
      <w:pPr>
        <w:spacing w:line="240" w:lineRule="auto"/>
        <w:ind w:left="851"/>
      </w:pPr>
    </w:p>
    <w:p w:rsidR="000C309D" w:rsidRPr="003C4657" w:rsidRDefault="000C309D" w:rsidP="000C309D">
      <w:pPr>
        <w:spacing w:line="240" w:lineRule="auto"/>
        <w:ind w:left="851"/>
      </w:pPr>
      <w:r w:rsidRPr="00E81F04">
        <w:t xml:space="preserve">Основной объем услуг объектов дополнительного образования предполагается осуществлять </w:t>
      </w:r>
      <w:r w:rsidRPr="003C4657">
        <w:t xml:space="preserve">за счет профильных образовательных учреждений, расположенных в районном </w:t>
      </w:r>
      <w:r w:rsidR="000B163F" w:rsidRPr="003C4657">
        <w:t>и краевом центрах</w:t>
      </w:r>
      <w:r w:rsidRPr="003C4657">
        <w:t>. Оптимальным является организация различных кружков как на базе средней общеобразовательного учреждения, так и в сельском доме культуры, где дети смогут получить дополнительные знания и навыки в различных областях.</w:t>
      </w:r>
    </w:p>
    <w:p w:rsidR="00EF5B03" w:rsidRPr="003C4657" w:rsidRDefault="00EF5B03" w:rsidP="000C309D">
      <w:pPr>
        <w:spacing w:line="240" w:lineRule="auto"/>
        <w:ind w:left="851"/>
      </w:pPr>
    </w:p>
    <w:p w:rsidR="000C309D" w:rsidRPr="003C4657" w:rsidRDefault="000C309D" w:rsidP="000C309D">
      <w:pPr>
        <w:pStyle w:val="a8"/>
        <w:spacing w:line="240" w:lineRule="auto"/>
        <w:ind w:firstLine="0"/>
        <w:jc w:val="right"/>
        <w:rPr>
          <w:b/>
        </w:rPr>
      </w:pPr>
      <w:r w:rsidRPr="003C4657">
        <w:rPr>
          <w:b/>
          <w:sz w:val="26"/>
          <w:szCs w:val="26"/>
        </w:rPr>
        <w:t>6.2. Здравоохранение</w:t>
      </w:r>
    </w:p>
    <w:p w:rsidR="000C309D" w:rsidRPr="003C4657" w:rsidRDefault="000C309D" w:rsidP="000C309D">
      <w:pPr>
        <w:spacing w:line="240" w:lineRule="auto"/>
        <w:ind w:left="851"/>
      </w:pPr>
      <w:r w:rsidRPr="003C4657">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0C309D" w:rsidRPr="003C4657" w:rsidRDefault="000C309D" w:rsidP="000C309D">
      <w:pPr>
        <w:spacing w:line="240" w:lineRule="auto"/>
        <w:ind w:left="851"/>
      </w:pPr>
      <w:r w:rsidRPr="003C4657">
        <w:t>Деятельность системы здравоохранения Шпаковского района основывается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Ставропольского края, ежегодно утверждаемой Правительством края, федеральных и региональных целевых программ в области здравоохранения.</w:t>
      </w:r>
    </w:p>
    <w:p w:rsidR="000C309D" w:rsidRPr="003C4657" w:rsidRDefault="000C309D" w:rsidP="000C309D">
      <w:pPr>
        <w:spacing w:line="240" w:lineRule="auto"/>
        <w:ind w:left="851"/>
      </w:pPr>
      <w:r w:rsidRPr="003C4657">
        <w:t>В соответствии с положениями Федерального закона от 21.11.2011 № 323-ФЗ «Об основах охраны здоровья граждан в Российской Федерации» на территории Российской Федерации медицинская помощь оказывается медицинскими организациями и классифицируется по видам, условиям и форме оказания такой помощи.</w:t>
      </w:r>
    </w:p>
    <w:p w:rsidR="000C309D" w:rsidRPr="003C4657" w:rsidRDefault="000C309D" w:rsidP="000C309D">
      <w:pPr>
        <w:spacing w:line="240" w:lineRule="auto"/>
        <w:ind w:left="851"/>
      </w:pPr>
      <w:r w:rsidRPr="003C4657">
        <w:t>К видам медицинской помощи относятся:</w:t>
      </w:r>
    </w:p>
    <w:p w:rsidR="000C309D" w:rsidRPr="003C4657" w:rsidRDefault="000C309D" w:rsidP="000C309D">
      <w:pPr>
        <w:spacing w:line="240" w:lineRule="auto"/>
        <w:ind w:left="851"/>
      </w:pPr>
      <w:r w:rsidRPr="003C4657">
        <w:t>– Первичная медико-санитарная помощь;</w:t>
      </w:r>
    </w:p>
    <w:p w:rsidR="000C309D" w:rsidRPr="00BF31F9" w:rsidRDefault="000C309D" w:rsidP="000C309D">
      <w:pPr>
        <w:spacing w:line="240" w:lineRule="auto"/>
        <w:ind w:left="851"/>
      </w:pPr>
      <w:r w:rsidRPr="003C4657">
        <w:t xml:space="preserve">– </w:t>
      </w:r>
      <w:r w:rsidRPr="00BF31F9">
        <w:t>Специализированная, в том числе высокотехнологичная, медицинская помощь;</w:t>
      </w:r>
    </w:p>
    <w:p w:rsidR="000C309D" w:rsidRPr="00BF31F9" w:rsidRDefault="000C309D" w:rsidP="000C309D">
      <w:pPr>
        <w:spacing w:line="240" w:lineRule="auto"/>
        <w:ind w:left="851"/>
      </w:pPr>
      <w:r w:rsidRPr="00BF31F9">
        <w:t>– Скорая, в том числе скорая специализированная, медицинская помощь;</w:t>
      </w:r>
    </w:p>
    <w:p w:rsidR="000C309D" w:rsidRPr="00BF31F9" w:rsidRDefault="000C309D" w:rsidP="000C309D">
      <w:pPr>
        <w:spacing w:line="240" w:lineRule="auto"/>
        <w:ind w:left="851"/>
      </w:pPr>
      <w:r w:rsidRPr="00BF31F9">
        <w:t>– Паллиативная медицинская помощь.</w:t>
      </w:r>
    </w:p>
    <w:p w:rsidR="000C309D" w:rsidRPr="00BF31F9" w:rsidRDefault="000C309D" w:rsidP="000C309D">
      <w:pPr>
        <w:spacing w:line="240" w:lineRule="auto"/>
        <w:ind w:left="851"/>
      </w:pPr>
      <w:r w:rsidRPr="00BF31F9">
        <w:t xml:space="preserve">Система здравоохранения на территории </w:t>
      </w:r>
      <w:r w:rsidR="00BF31F9" w:rsidRPr="00BF31F9">
        <w:t>Деминского</w:t>
      </w:r>
      <w:r w:rsidRPr="00BF31F9">
        <w:t xml:space="preserve"> сельсовета</w:t>
      </w:r>
      <w:r w:rsidR="00476947" w:rsidRPr="00BF31F9">
        <w:t xml:space="preserve"> включает </w:t>
      </w:r>
      <w:r w:rsidR="00BF31F9" w:rsidRPr="00BF31F9">
        <w:t>2</w:t>
      </w:r>
      <w:r w:rsidR="00476947" w:rsidRPr="00BF31F9">
        <w:t xml:space="preserve"> лечебно-профилактических учреждени</w:t>
      </w:r>
      <w:r w:rsidR="00BF31F9" w:rsidRPr="00BF31F9">
        <w:t>я</w:t>
      </w:r>
      <w:r w:rsidRPr="00BF31F9">
        <w:t>, оказывающее услуги первичной медико-санитарной помощи:</w:t>
      </w:r>
    </w:p>
    <w:p w:rsidR="000C309D" w:rsidRPr="00BF31F9" w:rsidRDefault="000C309D" w:rsidP="000C309D">
      <w:pPr>
        <w:spacing w:line="240" w:lineRule="auto"/>
        <w:ind w:left="851"/>
      </w:pPr>
      <w:r w:rsidRPr="00BF31F9">
        <w:t xml:space="preserve">– </w:t>
      </w:r>
      <w:r w:rsidR="00BF31F9" w:rsidRPr="00BF31F9">
        <w:t>Деминская врачебная амбулатория (х. Демино)</w:t>
      </w:r>
      <w:r w:rsidR="00E61CEA" w:rsidRPr="00BF31F9">
        <w:t>;</w:t>
      </w:r>
    </w:p>
    <w:p w:rsidR="00E61CEA" w:rsidRPr="00BF31F9" w:rsidRDefault="00EF5B03" w:rsidP="00E61CEA">
      <w:pPr>
        <w:spacing w:line="240" w:lineRule="auto"/>
        <w:ind w:left="851"/>
      </w:pPr>
      <w:r w:rsidRPr="00BF31F9">
        <w:t>– Фельдшерско-акушерский пункт</w:t>
      </w:r>
      <w:r w:rsidR="00E61CEA" w:rsidRPr="00BF31F9">
        <w:t xml:space="preserve"> </w:t>
      </w:r>
      <w:r w:rsidR="00BF31F9" w:rsidRPr="00BF31F9">
        <w:t>х</w:t>
      </w:r>
      <w:r w:rsidR="00BC5B06" w:rsidRPr="00BF31F9">
        <w:t xml:space="preserve">. </w:t>
      </w:r>
      <w:r w:rsidR="00BF31F9" w:rsidRPr="00BF31F9">
        <w:t>Холодногорский</w:t>
      </w:r>
      <w:r w:rsidR="00BC5B06" w:rsidRPr="00BF31F9">
        <w:t>.</w:t>
      </w:r>
    </w:p>
    <w:p w:rsidR="000C309D" w:rsidRPr="00BD4063" w:rsidRDefault="000C309D" w:rsidP="000C309D">
      <w:pPr>
        <w:spacing w:line="240" w:lineRule="auto"/>
        <w:ind w:left="851"/>
      </w:pPr>
      <w:r w:rsidRPr="006D1E60">
        <w:t xml:space="preserve">В соответствии с принятыми социальными нормативами обеспеченности населения медицинскими кадрами, </w:t>
      </w:r>
      <w:r w:rsidR="006D1E60" w:rsidRPr="006D1E60">
        <w:t>Деминский</w:t>
      </w:r>
      <w:r w:rsidRPr="006D1E60">
        <w:t xml:space="preserve"> сельсовет, как и Шпаковский район в целом, испытывает их острый недостаток: в соответствии с положениями распоряжения </w:t>
      </w:r>
      <w:r w:rsidRPr="006D1E60">
        <w:lastRenderedPageBreak/>
        <w:t xml:space="preserve">Правительства Российской </w:t>
      </w:r>
      <w:r w:rsidRPr="00BD4063">
        <w:t>Федерации от 03.07.1996 г. № 1063-р норматив обеспеченности населения больничными учреждениями составляет на 10 тысяч населения – 134,7 больничных коек (в том числе больничных – 102, полустационарных – 14,2, в домах сестринского ухода – 18, в хосписах – 0,5), амбулаторно-поликлиническими учреждениями составляет на 10 тысяч населения – 181,5 посещений в смену.</w:t>
      </w:r>
    </w:p>
    <w:p w:rsidR="000C309D" w:rsidRPr="00BD4063" w:rsidRDefault="000C309D" w:rsidP="000C309D">
      <w:pPr>
        <w:spacing w:line="240" w:lineRule="auto"/>
        <w:ind w:left="851"/>
      </w:pPr>
      <w:r w:rsidRPr="00BD4063">
        <w:t>Расчетная обеспеченность населения планируемого муниципального образования услугами и персоналом медицинских учреждений по состоянию на 01.01.201</w:t>
      </w:r>
      <w:r w:rsidR="006D1E60" w:rsidRPr="00BD4063">
        <w:t>8</w:t>
      </w:r>
      <w:r w:rsidRPr="00BD4063">
        <w:t xml:space="preserve"> г. составляет: услугами амбулаторно-поликлинических учреждений – </w:t>
      </w:r>
      <w:r w:rsidR="00BD4063" w:rsidRPr="00BD4063">
        <w:t>6</w:t>
      </w:r>
      <w:r w:rsidR="000A02C3" w:rsidRPr="00BD4063">
        <w:t>8</w:t>
      </w:r>
      <w:r w:rsidR="000B163F" w:rsidRPr="00BD4063">
        <w:t xml:space="preserve"> посещения</w:t>
      </w:r>
      <w:r w:rsidRPr="00BD4063">
        <w:t xml:space="preserve"> в смену, больничных учреждений</w:t>
      </w:r>
      <w:r w:rsidR="000A02C3" w:rsidRPr="00BD4063">
        <w:t xml:space="preserve"> – </w:t>
      </w:r>
      <w:r w:rsidR="00BD4063" w:rsidRPr="00BD4063">
        <w:t>50</w:t>
      </w:r>
      <w:r w:rsidR="000B163F" w:rsidRPr="00BD4063">
        <w:t xml:space="preserve"> больничных коек</w:t>
      </w:r>
      <w:r w:rsidRPr="00BD4063">
        <w:t xml:space="preserve">, среднего медицинского персонала – </w:t>
      </w:r>
      <w:r w:rsidR="00BD4063" w:rsidRPr="00BD4063">
        <w:t>43</w:t>
      </w:r>
      <w:r w:rsidR="000A02C3" w:rsidRPr="00BD4063">
        <w:t>, врачей – 1</w:t>
      </w:r>
      <w:r w:rsidR="00BD4063" w:rsidRPr="00BD4063">
        <w:t>5</w:t>
      </w:r>
      <w:r w:rsidRPr="00BD4063">
        <w:t>.</w:t>
      </w:r>
    </w:p>
    <w:p w:rsidR="000C309D" w:rsidRPr="00BD4063" w:rsidRDefault="000C309D" w:rsidP="000C309D">
      <w:pPr>
        <w:spacing w:line="240" w:lineRule="auto"/>
        <w:ind w:left="851"/>
      </w:pPr>
    </w:p>
    <w:p w:rsidR="000C309D" w:rsidRPr="00BD4063" w:rsidRDefault="000C309D" w:rsidP="000C309D">
      <w:pPr>
        <w:spacing w:line="240" w:lineRule="auto"/>
        <w:ind w:left="851"/>
        <w:jc w:val="right"/>
        <w:rPr>
          <w:b/>
        </w:rPr>
      </w:pPr>
      <w:r w:rsidRPr="00BD4063">
        <w:rPr>
          <w:b/>
        </w:rPr>
        <w:t>Таблица 6.2.1</w:t>
      </w:r>
    </w:p>
    <w:p w:rsidR="000C309D" w:rsidRPr="00BD4063" w:rsidRDefault="000C309D" w:rsidP="000C309D">
      <w:pPr>
        <w:spacing w:line="240" w:lineRule="auto"/>
        <w:ind w:firstLine="0"/>
        <w:jc w:val="center"/>
        <w:rPr>
          <w:b/>
        </w:rPr>
      </w:pPr>
      <w:r w:rsidRPr="00BD4063">
        <w:rPr>
          <w:b/>
        </w:rPr>
        <w:t>Прогнозные показатели развития системы здравоохранения</w:t>
      </w:r>
      <w:r w:rsidR="00BD4063" w:rsidRPr="00BD4063">
        <w:rPr>
          <w:b/>
        </w:rPr>
        <w:t xml:space="preserve"> Деминского</w:t>
      </w:r>
      <w:r w:rsidRPr="00BD4063">
        <w:rPr>
          <w:b/>
        </w:rPr>
        <w:t xml:space="preserve"> сельсовета</w:t>
      </w:r>
    </w:p>
    <w:tbl>
      <w:tblPr>
        <w:tblStyle w:val="a3"/>
        <w:tblW w:w="0" w:type="auto"/>
        <w:tblLook w:val="04A0" w:firstRow="1" w:lastRow="0" w:firstColumn="1" w:lastColumn="0" w:noHBand="0" w:noVBand="1"/>
      </w:tblPr>
      <w:tblGrid>
        <w:gridCol w:w="460"/>
        <w:gridCol w:w="3504"/>
        <w:gridCol w:w="3637"/>
        <w:gridCol w:w="581"/>
        <w:gridCol w:w="581"/>
        <w:gridCol w:w="581"/>
      </w:tblGrid>
      <w:tr w:rsidR="000C309D" w:rsidRPr="00BD4063" w:rsidTr="000C309D">
        <w:tc>
          <w:tcPr>
            <w:tcW w:w="460" w:type="dxa"/>
            <w:vAlign w:val="center"/>
          </w:tcPr>
          <w:p w:rsidR="000C309D" w:rsidRPr="00BD4063" w:rsidRDefault="000C309D" w:rsidP="000C309D">
            <w:pPr>
              <w:spacing w:line="240" w:lineRule="auto"/>
              <w:ind w:firstLine="0"/>
              <w:jc w:val="center"/>
              <w:rPr>
                <w:b/>
                <w:sz w:val="20"/>
                <w:szCs w:val="20"/>
              </w:rPr>
            </w:pPr>
            <w:r w:rsidRPr="00BD4063">
              <w:rPr>
                <w:b/>
                <w:sz w:val="20"/>
                <w:szCs w:val="20"/>
              </w:rPr>
              <w:t>№ п/п</w:t>
            </w:r>
          </w:p>
        </w:tc>
        <w:tc>
          <w:tcPr>
            <w:tcW w:w="3504" w:type="dxa"/>
            <w:vAlign w:val="center"/>
          </w:tcPr>
          <w:p w:rsidR="000C309D" w:rsidRPr="00BD4063" w:rsidRDefault="000C309D" w:rsidP="000C309D">
            <w:pPr>
              <w:spacing w:line="240" w:lineRule="auto"/>
              <w:ind w:firstLine="0"/>
              <w:jc w:val="center"/>
              <w:rPr>
                <w:b/>
                <w:sz w:val="20"/>
                <w:szCs w:val="20"/>
              </w:rPr>
            </w:pPr>
            <w:r w:rsidRPr="00BD4063">
              <w:rPr>
                <w:b/>
                <w:sz w:val="20"/>
                <w:szCs w:val="20"/>
              </w:rPr>
              <w:t>Наименование норматива</w:t>
            </w:r>
          </w:p>
        </w:tc>
        <w:tc>
          <w:tcPr>
            <w:tcW w:w="3637" w:type="dxa"/>
            <w:vAlign w:val="center"/>
          </w:tcPr>
          <w:p w:rsidR="000C309D" w:rsidRPr="00BD4063" w:rsidRDefault="000C309D" w:rsidP="000C309D">
            <w:pPr>
              <w:spacing w:line="240" w:lineRule="auto"/>
              <w:ind w:firstLine="0"/>
              <w:jc w:val="center"/>
              <w:rPr>
                <w:b/>
                <w:sz w:val="20"/>
                <w:szCs w:val="20"/>
              </w:rPr>
            </w:pPr>
            <w:r w:rsidRPr="00BD4063">
              <w:rPr>
                <w:b/>
                <w:sz w:val="20"/>
                <w:szCs w:val="20"/>
              </w:rPr>
              <w:t>Единица измерения</w:t>
            </w:r>
          </w:p>
        </w:tc>
        <w:tc>
          <w:tcPr>
            <w:tcW w:w="581" w:type="dxa"/>
            <w:vAlign w:val="center"/>
          </w:tcPr>
          <w:p w:rsidR="000C309D" w:rsidRPr="00BD4063" w:rsidRDefault="000C309D" w:rsidP="000C309D">
            <w:pPr>
              <w:spacing w:line="240" w:lineRule="auto"/>
              <w:ind w:firstLine="0"/>
              <w:jc w:val="center"/>
              <w:rPr>
                <w:b/>
                <w:sz w:val="20"/>
                <w:szCs w:val="20"/>
              </w:rPr>
            </w:pPr>
            <w:r w:rsidRPr="00BD4063">
              <w:rPr>
                <w:b/>
                <w:sz w:val="20"/>
                <w:szCs w:val="20"/>
              </w:rPr>
              <w:t>201</w:t>
            </w:r>
            <w:r w:rsidR="00BD4063" w:rsidRPr="00BD4063">
              <w:rPr>
                <w:b/>
                <w:sz w:val="20"/>
                <w:szCs w:val="20"/>
              </w:rPr>
              <w:t>8</w:t>
            </w:r>
          </w:p>
        </w:tc>
        <w:tc>
          <w:tcPr>
            <w:tcW w:w="581" w:type="dxa"/>
            <w:vAlign w:val="center"/>
          </w:tcPr>
          <w:p w:rsidR="000C309D" w:rsidRPr="00BD4063" w:rsidRDefault="000C309D" w:rsidP="000C309D">
            <w:pPr>
              <w:spacing w:line="240" w:lineRule="auto"/>
              <w:ind w:firstLine="0"/>
              <w:jc w:val="center"/>
              <w:rPr>
                <w:b/>
                <w:sz w:val="20"/>
                <w:szCs w:val="20"/>
              </w:rPr>
            </w:pPr>
            <w:r w:rsidRPr="00BD4063">
              <w:rPr>
                <w:b/>
                <w:sz w:val="20"/>
                <w:szCs w:val="20"/>
              </w:rPr>
              <w:t>202</w:t>
            </w:r>
            <w:r w:rsidR="00BD4063" w:rsidRPr="00BD4063">
              <w:rPr>
                <w:b/>
                <w:sz w:val="20"/>
                <w:szCs w:val="20"/>
              </w:rPr>
              <w:t>3</w:t>
            </w:r>
          </w:p>
        </w:tc>
        <w:tc>
          <w:tcPr>
            <w:tcW w:w="581" w:type="dxa"/>
            <w:vAlign w:val="center"/>
          </w:tcPr>
          <w:p w:rsidR="000C309D" w:rsidRPr="00BD4063" w:rsidRDefault="000C309D" w:rsidP="000C309D">
            <w:pPr>
              <w:spacing w:line="240" w:lineRule="auto"/>
              <w:ind w:firstLine="0"/>
              <w:jc w:val="center"/>
              <w:rPr>
                <w:b/>
                <w:sz w:val="20"/>
                <w:szCs w:val="20"/>
              </w:rPr>
            </w:pPr>
            <w:r w:rsidRPr="00BD4063">
              <w:rPr>
                <w:b/>
                <w:sz w:val="20"/>
                <w:szCs w:val="20"/>
              </w:rPr>
              <w:t>203</w:t>
            </w:r>
            <w:r w:rsidR="00BD4063" w:rsidRPr="00BD4063">
              <w:rPr>
                <w:b/>
                <w:sz w:val="20"/>
                <w:szCs w:val="20"/>
              </w:rPr>
              <w:t>8</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1</w:t>
            </w:r>
          </w:p>
        </w:tc>
        <w:tc>
          <w:tcPr>
            <w:tcW w:w="3504" w:type="dxa"/>
          </w:tcPr>
          <w:p w:rsidR="000C309D" w:rsidRPr="00BD4063" w:rsidRDefault="000C309D" w:rsidP="000C309D">
            <w:pPr>
              <w:spacing w:line="240" w:lineRule="auto"/>
              <w:ind w:firstLine="0"/>
              <w:rPr>
                <w:sz w:val="20"/>
                <w:szCs w:val="20"/>
              </w:rPr>
            </w:pPr>
            <w:r w:rsidRPr="00BD4063">
              <w:rPr>
                <w:sz w:val="20"/>
                <w:szCs w:val="20"/>
              </w:rPr>
              <w:t>Обеспеченность услугами амбулаторно-поликлиническими учреждениями</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181,5 посещений в смену на 10 тысяч человек</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68</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72</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86</w:t>
            </w:r>
          </w:p>
        </w:tc>
      </w:tr>
      <w:tr w:rsidR="000C309D" w:rsidRPr="00BD4063" w:rsidTr="00BD4063">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2</w:t>
            </w:r>
          </w:p>
        </w:tc>
        <w:tc>
          <w:tcPr>
            <w:tcW w:w="3504" w:type="dxa"/>
          </w:tcPr>
          <w:p w:rsidR="000C309D" w:rsidRPr="00BD4063" w:rsidRDefault="000C309D" w:rsidP="000C309D">
            <w:pPr>
              <w:spacing w:line="240" w:lineRule="auto"/>
              <w:ind w:firstLine="0"/>
              <w:rPr>
                <w:sz w:val="20"/>
                <w:szCs w:val="20"/>
              </w:rPr>
            </w:pPr>
            <w:r w:rsidRPr="00BD4063">
              <w:rPr>
                <w:sz w:val="20"/>
                <w:szCs w:val="20"/>
              </w:rPr>
              <w:t>Обеспеченность услугами больничных учреждений, в т. ч.:</w:t>
            </w:r>
          </w:p>
        </w:tc>
        <w:tc>
          <w:tcPr>
            <w:tcW w:w="3637" w:type="dxa"/>
            <w:vAlign w:val="center"/>
          </w:tcPr>
          <w:p w:rsidR="000C309D" w:rsidRPr="00BD4063" w:rsidRDefault="000C309D" w:rsidP="00BD4063">
            <w:pPr>
              <w:spacing w:line="240" w:lineRule="auto"/>
              <w:ind w:firstLine="0"/>
              <w:jc w:val="center"/>
              <w:rPr>
                <w:sz w:val="20"/>
                <w:szCs w:val="20"/>
              </w:rPr>
            </w:pPr>
            <w:r w:rsidRPr="00BD4063">
              <w:rPr>
                <w:sz w:val="20"/>
                <w:szCs w:val="20"/>
              </w:rPr>
              <w:t>134,7 больничных коек на 10 тысяч человек</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50</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54</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63</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2.1</w:t>
            </w:r>
          </w:p>
        </w:tc>
        <w:tc>
          <w:tcPr>
            <w:tcW w:w="3504" w:type="dxa"/>
          </w:tcPr>
          <w:p w:rsidR="000C309D" w:rsidRPr="00BD4063" w:rsidRDefault="000C309D" w:rsidP="000C309D">
            <w:pPr>
              <w:spacing w:line="240" w:lineRule="auto"/>
              <w:ind w:firstLine="0"/>
              <w:jc w:val="right"/>
              <w:rPr>
                <w:sz w:val="20"/>
                <w:szCs w:val="20"/>
              </w:rPr>
            </w:pPr>
            <w:r w:rsidRPr="00BD4063">
              <w:rPr>
                <w:sz w:val="20"/>
                <w:szCs w:val="20"/>
              </w:rPr>
              <w:t>больничных</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102 больничных коек на 10 тысяч человек</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38</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41</w:t>
            </w:r>
          </w:p>
        </w:tc>
        <w:tc>
          <w:tcPr>
            <w:tcW w:w="581" w:type="dxa"/>
            <w:vAlign w:val="center"/>
          </w:tcPr>
          <w:p w:rsidR="000C309D" w:rsidRPr="00BD4063" w:rsidRDefault="00A97D1F" w:rsidP="000C309D">
            <w:pPr>
              <w:spacing w:line="240" w:lineRule="auto"/>
              <w:ind w:firstLine="0"/>
              <w:jc w:val="center"/>
              <w:rPr>
                <w:sz w:val="20"/>
                <w:szCs w:val="20"/>
              </w:rPr>
            </w:pPr>
            <w:r w:rsidRPr="00BD4063">
              <w:rPr>
                <w:sz w:val="20"/>
                <w:szCs w:val="20"/>
              </w:rPr>
              <w:t>48</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2.2</w:t>
            </w:r>
          </w:p>
        </w:tc>
        <w:tc>
          <w:tcPr>
            <w:tcW w:w="3504" w:type="dxa"/>
          </w:tcPr>
          <w:p w:rsidR="000C309D" w:rsidRPr="00BD4063" w:rsidRDefault="000C309D" w:rsidP="000C309D">
            <w:pPr>
              <w:spacing w:line="240" w:lineRule="auto"/>
              <w:ind w:firstLine="0"/>
              <w:jc w:val="right"/>
              <w:rPr>
                <w:sz w:val="20"/>
                <w:szCs w:val="20"/>
              </w:rPr>
            </w:pPr>
            <w:r w:rsidRPr="00BD4063">
              <w:rPr>
                <w:sz w:val="20"/>
                <w:szCs w:val="20"/>
              </w:rPr>
              <w:t>полустационарных</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14 больничных коек на 10 тысяч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5</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6</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7</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2.3</w:t>
            </w:r>
          </w:p>
        </w:tc>
        <w:tc>
          <w:tcPr>
            <w:tcW w:w="3504" w:type="dxa"/>
          </w:tcPr>
          <w:p w:rsidR="000C309D" w:rsidRPr="00BD4063" w:rsidRDefault="000C309D" w:rsidP="000C309D">
            <w:pPr>
              <w:spacing w:line="240" w:lineRule="auto"/>
              <w:ind w:firstLine="0"/>
              <w:jc w:val="right"/>
              <w:rPr>
                <w:sz w:val="20"/>
                <w:szCs w:val="20"/>
              </w:rPr>
            </w:pPr>
            <w:r w:rsidRPr="00BD4063">
              <w:rPr>
                <w:sz w:val="20"/>
                <w:szCs w:val="20"/>
              </w:rPr>
              <w:t>в домах сестринского ухода</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18 больничных коек на 10 тысяч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7</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7</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8</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2.4</w:t>
            </w:r>
          </w:p>
        </w:tc>
        <w:tc>
          <w:tcPr>
            <w:tcW w:w="3504" w:type="dxa"/>
          </w:tcPr>
          <w:p w:rsidR="000C309D" w:rsidRPr="00BD4063" w:rsidRDefault="000C309D" w:rsidP="000C309D">
            <w:pPr>
              <w:spacing w:line="240" w:lineRule="auto"/>
              <w:ind w:firstLine="0"/>
              <w:jc w:val="right"/>
              <w:rPr>
                <w:sz w:val="20"/>
                <w:szCs w:val="20"/>
              </w:rPr>
            </w:pPr>
            <w:r w:rsidRPr="00BD4063">
              <w:rPr>
                <w:sz w:val="20"/>
                <w:szCs w:val="20"/>
              </w:rPr>
              <w:t>хосписах</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 больничных коек на 10 тысяч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3</w:t>
            </w:r>
          </w:p>
        </w:tc>
        <w:tc>
          <w:tcPr>
            <w:tcW w:w="3504" w:type="dxa"/>
          </w:tcPr>
          <w:p w:rsidR="000C309D" w:rsidRPr="00BD4063" w:rsidRDefault="000C309D" w:rsidP="000C309D">
            <w:pPr>
              <w:spacing w:line="240" w:lineRule="auto"/>
              <w:ind w:firstLine="0"/>
              <w:rPr>
                <w:sz w:val="20"/>
                <w:szCs w:val="20"/>
              </w:rPr>
            </w:pPr>
            <w:r w:rsidRPr="00BD4063">
              <w:rPr>
                <w:sz w:val="20"/>
                <w:szCs w:val="20"/>
              </w:rPr>
              <w:t>Норматив обеспеченности аптеками</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 объект на 6,2 тысячи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4</w:t>
            </w:r>
          </w:p>
        </w:tc>
        <w:tc>
          <w:tcPr>
            <w:tcW w:w="3504" w:type="dxa"/>
          </w:tcPr>
          <w:p w:rsidR="000C309D" w:rsidRPr="00BD4063" w:rsidRDefault="000C309D" w:rsidP="000C309D">
            <w:pPr>
              <w:spacing w:line="240" w:lineRule="auto"/>
              <w:ind w:firstLine="0"/>
              <w:rPr>
                <w:sz w:val="20"/>
                <w:szCs w:val="20"/>
              </w:rPr>
            </w:pPr>
            <w:r w:rsidRPr="00BD4063">
              <w:rPr>
                <w:sz w:val="20"/>
                <w:szCs w:val="20"/>
              </w:rPr>
              <w:t>Норматив обеспеченности врачами</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41 врач на 10 тысяч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15</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16</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19</w:t>
            </w:r>
          </w:p>
        </w:tc>
      </w:tr>
      <w:tr w:rsidR="000C309D" w:rsidRPr="00BD4063" w:rsidTr="000C309D">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5</w:t>
            </w:r>
          </w:p>
        </w:tc>
        <w:tc>
          <w:tcPr>
            <w:tcW w:w="3504" w:type="dxa"/>
          </w:tcPr>
          <w:p w:rsidR="000C309D" w:rsidRPr="00BD4063" w:rsidRDefault="000C309D" w:rsidP="000C309D">
            <w:pPr>
              <w:spacing w:line="240" w:lineRule="auto"/>
              <w:ind w:firstLine="0"/>
              <w:rPr>
                <w:sz w:val="20"/>
                <w:szCs w:val="20"/>
              </w:rPr>
            </w:pPr>
            <w:r w:rsidRPr="00BD4063">
              <w:rPr>
                <w:sz w:val="20"/>
                <w:szCs w:val="20"/>
              </w:rPr>
              <w:t>Норматив обеспеченности средним медицинским персоналом</w:t>
            </w:r>
          </w:p>
        </w:tc>
        <w:tc>
          <w:tcPr>
            <w:tcW w:w="3637" w:type="dxa"/>
          </w:tcPr>
          <w:p w:rsidR="000C309D" w:rsidRPr="00BD4063" w:rsidRDefault="000C309D" w:rsidP="000C309D">
            <w:pPr>
              <w:spacing w:line="240" w:lineRule="auto"/>
              <w:ind w:firstLine="0"/>
              <w:jc w:val="center"/>
              <w:rPr>
                <w:sz w:val="20"/>
                <w:szCs w:val="20"/>
              </w:rPr>
            </w:pPr>
            <w:r w:rsidRPr="00BD4063">
              <w:rPr>
                <w:sz w:val="20"/>
                <w:szCs w:val="20"/>
              </w:rPr>
              <w:t>114 медицинских работников среднего звена</w:t>
            </w:r>
            <w:r w:rsidR="00A97D1F" w:rsidRPr="00BD4063">
              <w:rPr>
                <w:sz w:val="20"/>
                <w:szCs w:val="20"/>
              </w:rPr>
              <w:t xml:space="preserve"> на 10 тыс.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43</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45</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54</w:t>
            </w:r>
          </w:p>
        </w:tc>
      </w:tr>
      <w:tr w:rsidR="000C309D" w:rsidRPr="00BD4063" w:rsidTr="00BD4063">
        <w:tc>
          <w:tcPr>
            <w:tcW w:w="460" w:type="dxa"/>
            <w:vAlign w:val="center"/>
          </w:tcPr>
          <w:p w:rsidR="000C309D" w:rsidRPr="00BD4063" w:rsidRDefault="000C309D" w:rsidP="000C309D">
            <w:pPr>
              <w:spacing w:line="240" w:lineRule="auto"/>
              <w:ind w:firstLine="0"/>
              <w:jc w:val="center"/>
              <w:rPr>
                <w:sz w:val="20"/>
                <w:szCs w:val="20"/>
              </w:rPr>
            </w:pPr>
            <w:r w:rsidRPr="00BD4063">
              <w:rPr>
                <w:sz w:val="20"/>
                <w:szCs w:val="20"/>
              </w:rPr>
              <w:t>6</w:t>
            </w:r>
          </w:p>
        </w:tc>
        <w:tc>
          <w:tcPr>
            <w:tcW w:w="3504" w:type="dxa"/>
          </w:tcPr>
          <w:p w:rsidR="000C309D" w:rsidRPr="00BD4063" w:rsidRDefault="000C309D" w:rsidP="000C309D">
            <w:pPr>
              <w:spacing w:line="240" w:lineRule="auto"/>
              <w:ind w:firstLine="0"/>
              <w:rPr>
                <w:sz w:val="20"/>
                <w:szCs w:val="20"/>
              </w:rPr>
            </w:pPr>
            <w:r w:rsidRPr="00BD4063">
              <w:rPr>
                <w:sz w:val="20"/>
                <w:szCs w:val="20"/>
              </w:rPr>
              <w:t>Станция скорой и неотложной медицинской помощи</w:t>
            </w:r>
          </w:p>
        </w:tc>
        <w:tc>
          <w:tcPr>
            <w:tcW w:w="3637" w:type="dxa"/>
            <w:vAlign w:val="center"/>
          </w:tcPr>
          <w:p w:rsidR="000C309D" w:rsidRPr="00BD4063" w:rsidRDefault="000C309D" w:rsidP="00BD4063">
            <w:pPr>
              <w:spacing w:line="240" w:lineRule="auto"/>
              <w:ind w:firstLine="0"/>
              <w:jc w:val="center"/>
              <w:rPr>
                <w:sz w:val="20"/>
                <w:szCs w:val="20"/>
              </w:rPr>
            </w:pPr>
            <w:r w:rsidRPr="00BD4063">
              <w:rPr>
                <w:sz w:val="20"/>
                <w:szCs w:val="20"/>
              </w:rPr>
              <w:t>1 машина с носилками на 10 тысяч человек</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c>
          <w:tcPr>
            <w:tcW w:w="581" w:type="dxa"/>
            <w:vAlign w:val="center"/>
          </w:tcPr>
          <w:p w:rsidR="000C309D" w:rsidRPr="00BD4063" w:rsidRDefault="00BD4063" w:rsidP="000C309D">
            <w:pPr>
              <w:spacing w:line="240" w:lineRule="auto"/>
              <w:ind w:firstLine="0"/>
              <w:jc w:val="center"/>
              <w:rPr>
                <w:sz w:val="20"/>
                <w:szCs w:val="20"/>
              </w:rPr>
            </w:pPr>
            <w:r w:rsidRPr="00BD4063">
              <w:rPr>
                <w:sz w:val="20"/>
                <w:szCs w:val="20"/>
              </w:rPr>
              <w:t>0</w:t>
            </w:r>
          </w:p>
        </w:tc>
      </w:tr>
    </w:tbl>
    <w:p w:rsidR="000C309D" w:rsidRPr="00BD4063" w:rsidRDefault="000C309D" w:rsidP="000C309D">
      <w:pPr>
        <w:spacing w:line="240" w:lineRule="auto"/>
        <w:ind w:firstLine="0"/>
      </w:pPr>
    </w:p>
    <w:p w:rsidR="006B218A" w:rsidRPr="00B72D55" w:rsidRDefault="006B218A" w:rsidP="006B218A">
      <w:pPr>
        <w:spacing w:line="240" w:lineRule="auto"/>
        <w:ind w:left="851"/>
      </w:pPr>
      <w:r w:rsidRPr="00BD4063">
        <w:t>Система здравоохранения и</w:t>
      </w:r>
      <w:r w:rsidRPr="00B72D55">
        <w:t xml:space="preserve"> проектная база медицинского учреждения </w:t>
      </w:r>
      <w:r w:rsidR="003C4657" w:rsidRPr="00B72D55">
        <w:t>Деминского</w:t>
      </w:r>
      <w:r w:rsidRPr="00B72D55">
        <w:t xml:space="preserve"> сельсовета (вместимость) не соответствует потребностям поселения, установленным социальным нормативам и требует развития.</w:t>
      </w:r>
    </w:p>
    <w:p w:rsidR="006B218A" w:rsidRPr="00B72D55" w:rsidRDefault="006B218A" w:rsidP="006B218A">
      <w:pPr>
        <w:spacing w:line="240" w:lineRule="auto"/>
        <w:ind w:left="851"/>
      </w:pPr>
      <w:r w:rsidRPr="00B72D55">
        <w:t>В процессе разработки прогноза принималось во внимание и то, что по мере снижения или увеличения реальной обращаемости населения в учреждения здравоохранения, приведенные нормативные показатели в средне- или дальнесрочной перспективе могут претерпеть существенные изменения.</w:t>
      </w:r>
    </w:p>
    <w:p w:rsidR="006B218A" w:rsidRPr="00B72D55" w:rsidRDefault="006B218A" w:rsidP="006B218A">
      <w:pPr>
        <w:spacing w:line="240" w:lineRule="auto"/>
        <w:ind w:left="851"/>
      </w:pPr>
      <w:r w:rsidRPr="00B72D55">
        <w:t xml:space="preserve">Исходя из нормативных показателей, принятых в системе здравоохранения в настоящее время и прогнозной численности населения </w:t>
      </w:r>
      <w:r w:rsidR="00B72D55" w:rsidRPr="00B72D55">
        <w:t>Деминского</w:t>
      </w:r>
      <w:r w:rsidRPr="00B72D55">
        <w:t xml:space="preserve"> сельсовета на расчетный период проектом генерального плана определены нормативные потребности в медицинском персонале, койко-местах и амбулаторно-поликлинических учреждениях по трем сценариям развития. В основу расчетов положены социальные нормативы системы здравоохранения, принятые в Российской Федерации.</w:t>
      </w:r>
    </w:p>
    <w:p w:rsidR="000C309D" w:rsidRPr="00B72D55" w:rsidRDefault="000C309D" w:rsidP="000C309D">
      <w:pPr>
        <w:spacing w:line="240" w:lineRule="auto"/>
        <w:ind w:left="851"/>
      </w:pPr>
      <w:r w:rsidRPr="00B72D55">
        <w:t xml:space="preserve">Основными факторами, определяющими дальнейшее развитие здравоохранения в </w:t>
      </w:r>
      <w:r w:rsidR="00B72D55" w:rsidRPr="00B72D55">
        <w:t>Деминском</w:t>
      </w:r>
      <w:r w:rsidR="00EF3C04" w:rsidRPr="00B72D55">
        <w:t xml:space="preserve"> сельсовете</w:t>
      </w:r>
      <w:r w:rsidRPr="00B72D55">
        <w:t xml:space="preserve"> на расчетный срок, будут: продолжающаяся перестройка системы, распространение новых технологий профилактики, диагностики и лечения заболеваний.</w:t>
      </w:r>
    </w:p>
    <w:p w:rsidR="000C309D" w:rsidRPr="00B72D55" w:rsidRDefault="000C309D" w:rsidP="000C309D">
      <w:pPr>
        <w:spacing w:line="240" w:lineRule="auto"/>
        <w:ind w:left="851"/>
      </w:pPr>
      <w:r w:rsidRPr="00B72D55">
        <w:t xml:space="preserve">Основными задачами обеспечения устойчивого развития здравоохранения </w:t>
      </w:r>
      <w:r w:rsidR="00B72D55" w:rsidRPr="00B72D55">
        <w:t>Деминского</w:t>
      </w:r>
      <w:r w:rsidRPr="00B72D55">
        <w:t xml:space="preserve"> сельсовета на расчетную перспективу остаются: </w:t>
      </w:r>
    </w:p>
    <w:p w:rsidR="000C309D" w:rsidRPr="00B72D55" w:rsidRDefault="000C309D" w:rsidP="000C309D">
      <w:pPr>
        <w:spacing w:line="240" w:lineRule="auto"/>
        <w:ind w:left="851"/>
      </w:pPr>
      <w:r w:rsidRPr="00B72D55">
        <w:t>– модернизация объектов здравоохранения на территории сельского поселения;</w:t>
      </w:r>
    </w:p>
    <w:p w:rsidR="000C309D" w:rsidRPr="00B72D55" w:rsidRDefault="000C309D" w:rsidP="000C309D">
      <w:pPr>
        <w:spacing w:line="240" w:lineRule="auto"/>
        <w:ind w:left="851"/>
      </w:pPr>
      <w:r w:rsidRPr="00B72D55">
        <w:t>– предоставление населению качественной и своевременной медицинской помощи;</w:t>
      </w:r>
    </w:p>
    <w:p w:rsidR="000C309D" w:rsidRPr="00B72D55" w:rsidRDefault="000C309D" w:rsidP="000C309D">
      <w:pPr>
        <w:spacing w:line="240" w:lineRule="auto"/>
        <w:ind w:left="851"/>
      </w:pPr>
      <w:r w:rsidRPr="00B72D55">
        <w:t>– преодоление дефицита материальных и финансовых средств в сфере;</w:t>
      </w:r>
    </w:p>
    <w:p w:rsidR="000C309D" w:rsidRPr="00B72D55" w:rsidRDefault="000C309D" w:rsidP="000C309D">
      <w:pPr>
        <w:spacing w:line="240" w:lineRule="auto"/>
        <w:ind w:left="851"/>
      </w:pPr>
      <w:r w:rsidRPr="00B72D55">
        <w:t>– повышение уровня укомплектованности медицинскими работниками всех уровней, повышение уровня квалификации медицинских работников;</w:t>
      </w:r>
    </w:p>
    <w:p w:rsidR="000C309D" w:rsidRPr="00B72D55" w:rsidRDefault="000C309D" w:rsidP="000C309D">
      <w:pPr>
        <w:spacing w:line="240" w:lineRule="auto"/>
        <w:ind w:left="851"/>
      </w:pPr>
      <w:r w:rsidRPr="00B72D55">
        <w:t>– кратное снижение показателей смертности;</w:t>
      </w:r>
    </w:p>
    <w:p w:rsidR="000C309D" w:rsidRPr="00B72D55" w:rsidRDefault="000C309D" w:rsidP="000C309D">
      <w:pPr>
        <w:spacing w:line="240" w:lineRule="auto"/>
        <w:ind w:left="851"/>
      </w:pPr>
      <w:r w:rsidRPr="00B72D55">
        <w:lastRenderedPageBreak/>
        <w:t>– снижение высокого уровня заболеваемости социально-обусловленными болезнями.</w:t>
      </w:r>
    </w:p>
    <w:p w:rsidR="000C309D" w:rsidRPr="00B72D55" w:rsidRDefault="000C309D" w:rsidP="000C309D">
      <w:pPr>
        <w:spacing w:line="240" w:lineRule="auto"/>
        <w:ind w:left="851"/>
      </w:pPr>
      <w:r w:rsidRPr="00B72D55">
        <w:t xml:space="preserve">В настоящее время система здравоохранения </w:t>
      </w:r>
      <w:r w:rsidR="00B72D55" w:rsidRPr="00B72D55">
        <w:t>Деминского</w:t>
      </w:r>
      <w:r w:rsidRPr="00B72D55">
        <w:t xml:space="preserve"> сельсовета, как и в целом Шпаковского района развита недостаточно, даже с учетом сокращения численности населения в планируемом муниципальном образовании, существующих мощностей медицинских объектов недостаточно для обеспечения населения поселения своевременной и качественной медицинской помощи.</w:t>
      </w:r>
    </w:p>
    <w:p w:rsidR="000C309D" w:rsidRPr="00EE7EA1" w:rsidRDefault="000C309D" w:rsidP="000C309D">
      <w:pPr>
        <w:spacing w:line="240" w:lineRule="auto"/>
        <w:ind w:left="851"/>
      </w:pPr>
      <w:r w:rsidRPr="00B72D55">
        <w:t xml:space="preserve">Учитывая территориальную близость </w:t>
      </w:r>
      <w:r w:rsidR="00B72D55" w:rsidRPr="00B72D55">
        <w:t xml:space="preserve">населенных пунктов сельского поселения </w:t>
      </w:r>
      <w:r w:rsidRPr="00B72D55">
        <w:t xml:space="preserve">к районному и </w:t>
      </w:r>
      <w:r w:rsidR="00EF3C04" w:rsidRPr="00B72D55">
        <w:t xml:space="preserve">краевому </w:t>
      </w:r>
      <w:r w:rsidRPr="00B72D55">
        <w:t xml:space="preserve">центрам, где население </w:t>
      </w:r>
      <w:r w:rsidR="00B72D55" w:rsidRPr="00B72D55">
        <w:t>муни</w:t>
      </w:r>
      <w:r w:rsidRPr="00B72D55">
        <w:t xml:space="preserve">ципального образования имеет возможность получить всю необходимую медицинскую помощь, дальнейшее развитие системы здравоохранения </w:t>
      </w:r>
      <w:r w:rsidR="00B72D55" w:rsidRPr="00B72D55">
        <w:t>Деминского</w:t>
      </w:r>
      <w:r w:rsidRPr="00B72D55">
        <w:t xml:space="preserve"> сельсовета должно быть сопряжено с привлечением в село молодых медицинских кадров, участковых врачей-терапевтов и врачей-педиатров, а также врачей общей практики в целях улучшения развития первичной медицинской помощи и обеспеченности населения медицинским персоналом по месту жительства.</w:t>
      </w:r>
      <w:r w:rsidR="00476947" w:rsidRPr="00B72D55">
        <w:t xml:space="preserve"> Также для улучшения качества услуг здравоохранения проектом Генерального план</w:t>
      </w:r>
      <w:r w:rsidR="00476947" w:rsidRPr="00EE7EA1">
        <w:t xml:space="preserve">а предусматривается строительство </w:t>
      </w:r>
      <w:r w:rsidR="00C23CB3" w:rsidRPr="00EE7EA1">
        <w:t xml:space="preserve">амбулатории в </w:t>
      </w:r>
      <w:r w:rsidR="00B72D55" w:rsidRPr="00EE7EA1">
        <w:t>х</w:t>
      </w:r>
      <w:r w:rsidR="00C23CB3" w:rsidRPr="00EE7EA1">
        <w:t xml:space="preserve">. </w:t>
      </w:r>
      <w:r w:rsidR="00B72D55" w:rsidRPr="00EE7EA1">
        <w:t>Демино и фельдшерско-акушерского пункта в х. Холодногорском</w:t>
      </w:r>
      <w:r w:rsidR="00476947" w:rsidRPr="00EE7EA1">
        <w:t>.</w:t>
      </w:r>
    </w:p>
    <w:p w:rsidR="00B72D55" w:rsidRPr="00EE7EA1" w:rsidRDefault="00B72D55" w:rsidP="000C309D">
      <w:pPr>
        <w:spacing w:line="240" w:lineRule="auto"/>
        <w:ind w:left="851"/>
      </w:pPr>
    </w:p>
    <w:p w:rsidR="000C309D" w:rsidRPr="00EE7EA1" w:rsidRDefault="000C309D" w:rsidP="000C309D">
      <w:pPr>
        <w:spacing w:line="240" w:lineRule="auto"/>
        <w:ind w:left="1701" w:firstLine="0"/>
        <w:jc w:val="right"/>
        <w:rPr>
          <w:b/>
        </w:rPr>
      </w:pPr>
      <w:r w:rsidRPr="00EE7EA1">
        <w:rPr>
          <w:b/>
          <w:sz w:val="26"/>
          <w:szCs w:val="26"/>
        </w:rPr>
        <w:t>6.3. Учреждения культуры</w:t>
      </w:r>
    </w:p>
    <w:p w:rsidR="000C309D" w:rsidRPr="0007051E" w:rsidRDefault="000C309D" w:rsidP="000C309D">
      <w:pPr>
        <w:tabs>
          <w:tab w:val="left" w:pos="284"/>
        </w:tabs>
        <w:spacing w:line="240" w:lineRule="auto"/>
        <w:ind w:left="851"/>
        <w:rPr>
          <w:lang w:eastAsia="ar-SA"/>
        </w:rPr>
      </w:pPr>
      <w:r w:rsidRPr="00EE7EA1">
        <w:rPr>
          <w:lang w:eastAsia="ar-SA"/>
        </w:rPr>
        <w:t xml:space="preserve">Сфера культурного обслуживания </w:t>
      </w:r>
      <w:r w:rsidR="002A597E" w:rsidRPr="00EE7EA1">
        <w:rPr>
          <w:lang w:eastAsia="ar-SA"/>
        </w:rPr>
        <w:t>Деминского</w:t>
      </w:r>
      <w:r w:rsidRPr="00EE7EA1">
        <w:rPr>
          <w:lang w:eastAsia="ar-SA"/>
        </w:rPr>
        <w:t xml:space="preserve"> сельсовета, наряду с образовательной сферой и здравоохранением является одной из важных составляющих социальной </w:t>
      </w:r>
      <w:r w:rsidRPr="0007051E">
        <w:rPr>
          <w:lang w:eastAsia="ar-SA"/>
        </w:rPr>
        <w:t>инфраструктуры муниципального образования.</w:t>
      </w:r>
    </w:p>
    <w:p w:rsidR="000C309D" w:rsidRPr="0007051E" w:rsidRDefault="000C309D" w:rsidP="00400912">
      <w:pPr>
        <w:tabs>
          <w:tab w:val="left" w:pos="284"/>
        </w:tabs>
        <w:spacing w:line="240" w:lineRule="auto"/>
        <w:ind w:left="851"/>
        <w:rPr>
          <w:lang w:eastAsia="ar-SA"/>
        </w:rPr>
      </w:pPr>
      <w:r w:rsidRPr="0007051E">
        <w:rPr>
          <w:lang w:eastAsia="ar-SA"/>
        </w:rPr>
        <w:t xml:space="preserve">В настоящее время сеть учреждений культуры </w:t>
      </w:r>
      <w:r w:rsidR="00EE7EA1" w:rsidRPr="0007051E">
        <w:rPr>
          <w:lang w:eastAsia="ar-SA"/>
        </w:rPr>
        <w:t>Деминского</w:t>
      </w:r>
      <w:r w:rsidR="00150CA3" w:rsidRPr="0007051E">
        <w:rPr>
          <w:lang w:eastAsia="ar-SA"/>
        </w:rPr>
        <w:t xml:space="preserve"> сельсовета представлена </w:t>
      </w:r>
      <w:r w:rsidR="00EE7EA1" w:rsidRPr="0007051E">
        <w:rPr>
          <w:lang w:eastAsia="ar-SA"/>
        </w:rPr>
        <w:t>учреждениями</w:t>
      </w:r>
      <w:r w:rsidR="00150CA3" w:rsidRPr="0007051E">
        <w:rPr>
          <w:lang w:eastAsia="ar-SA"/>
        </w:rPr>
        <w:t>:</w:t>
      </w:r>
    </w:p>
    <w:p w:rsidR="00856082" w:rsidRPr="0007051E" w:rsidRDefault="00856082" w:rsidP="000C309D">
      <w:pPr>
        <w:tabs>
          <w:tab w:val="left" w:pos="284"/>
        </w:tabs>
        <w:spacing w:line="240" w:lineRule="auto"/>
        <w:ind w:left="851"/>
        <w:rPr>
          <w:lang w:eastAsia="ar-SA"/>
        </w:rPr>
      </w:pPr>
      <w:r w:rsidRPr="0007051E">
        <w:rPr>
          <w:lang w:eastAsia="ar-SA"/>
        </w:rPr>
        <w:t xml:space="preserve">– </w:t>
      </w:r>
      <w:r w:rsidR="00EE7EA1" w:rsidRPr="0007051E">
        <w:rPr>
          <w:lang w:eastAsia="ar-SA"/>
        </w:rPr>
        <w:t>Муниципальное Казенное Учреждение Культуры «Деминский Досуговый Центр Культуры» (Дом культуры)</w:t>
      </w:r>
      <w:r w:rsidRPr="0007051E">
        <w:rPr>
          <w:lang w:eastAsia="ar-SA"/>
        </w:rPr>
        <w:t>;</w:t>
      </w:r>
    </w:p>
    <w:p w:rsidR="000C309D" w:rsidRPr="0007051E" w:rsidRDefault="000C309D" w:rsidP="000C309D">
      <w:pPr>
        <w:tabs>
          <w:tab w:val="left" w:pos="284"/>
        </w:tabs>
        <w:spacing w:line="240" w:lineRule="auto"/>
        <w:ind w:left="851"/>
        <w:rPr>
          <w:lang w:eastAsia="ar-SA"/>
        </w:rPr>
      </w:pPr>
      <w:r w:rsidRPr="0007051E">
        <w:rPr>
          <w:lang w:eastAsia="ar-SA"/>
        </w:rPr>
        <w:t xml:space="preserve">– </w:t>
      </w:r>
      <w:r w:rsidR="0007051E" w:rsidRPr="0007051E">
        <w:rPr>
          <w:lang w:eastAsia="ar-SA"/>
        </w:rPr>
        <w:t>Деминская сельская бибилиотека</w:t>
      </w:r>
      <w:r w:rsidR="00150CA3" w:rsidRPr="0007051E">
        <w:rPr>
          <w:lang w:eastAsia="ar-SA"/>
        </w:rPr>
        <w:t>.</w:t>
      </w:r>
    </w:p>
    <w:p w:rsidR="00E80F0F" w:rsidRPr="0007051E" w:rsidRDefault="00E80F0F" w:rsidP="00E80F0F">
      <w:pPr>
        <w:tabs>
          <w:tab w:val="left" w:pos="284"/>
        </w:tabs>
        <w:spacing w:line="240" w:lineRule="auto"/>
        <w:ind w:left="851"/>
        <w:rPr>
          <w:lang w:eastAsia="ar-SA"/>
        </w:rPr>
      </w:pPr>
      <w:r w:rsidRPr="0007051E">
        <w:rPr>
          <w:lang w:eastAsia="ar-SA"/>
        </w:rPr>
        <w:t>Структура сети учреждений культуры соответствует нормативам градостроительного проектирования для данного населенного пункта.</w:t>
      </w:r>
    </w:p>
    <w:p w:rsidR="00452C8E" w:rsidRPr="0007051E" w:rsidRDefault="00452C8E" w:rsidP="00E80F0F">
      <w:pPr>
        <w:spacing w:line="240" w:lineRule="auto"/>
        <w:ind w:left="851"/>
        <w:jc w:val="right"/>
        <w:rPr>
          <w:b/>
        </w:rPr>
      </w:pPr>
    </w:p>
    <w:p w:rsidR="00E80F0F" w:rsidRPr="0007051E" w:rsidRDefault="00E80F0F" w:rsidP="00E80F0F">
      <w:pPr>
        <w:spacing w:line="240" w:lineRule="auto"/>
        <w:ind w:left="851"/>
        <w:jc w:val="right"/>
        <w:rPr>
          <w:b/>
        </w:rPr>
      </w:pPr>
      <w:r w:rsidRPr="0007051E">
        <w:rPr>
          <w:b/>
        </w:rPr>
        <w:t>Таблица 6.3.1</w:t>
      </w:r>
    </w:p>
    <w:p w:rsidR="00E80F0F" w:rsidRPr="0007051E" w:rsidRDefault="00E80F0F" w:rsidP="00E80F0F">
      <w:pPr>
        <w:spacing w:line="240" w:lineRule="auto"/>
        <w:ind w:firstLine="0"/>
        <w:jc w:val="center"/>
        <w:rPr>
          <w:b/>
        </w:rPr>
      </w:pPr>
      <w:r w:rsidRPr="0007051E">
        <w:rPr>
          <w:b/>
        </w:rPr>
        <w:t>Основные показатели функционирования учреждений культуры</w:t>
      </w:r>
    </w:p>
    <w:p w:rsidR="00E80F0F" w:rsidRPr="0007051E" w:rsidRDefault="0007051E" w:rsidP="00E80F0F">
      <w:pPr>
        <w:spacing w:line="240" w:lineRule="auto"/>
        <w:ind w:firstLine="0"/>
        <w:jc w:val="center"/>
        <w:rPr>
          <w:b/>
        </w:rPr>
      </w:pPr>
      <w:r w:rsidRPr="0007051E">
        <w:rPr>
          <w:b/>
        </w:rPr>
        <w:t>Деминского</w:t>
      </w:r>
      <w:r w:rsidR="00E80F0F" w:rsidRPr="0007051E">
        <w:rPr>
          <w:b/>
        </w:rPr>
        <w:t xml:space="preserve"> сельсовета</w:t>
      </w:r>
    </w:p>
    <w:tbl>
      <w:tblPr>
        <w:tblStyle w:val="a3"/>
        <w:tblW w:w="9580" w:type="dxa"/>
        <w:tblLook w:val="04A0" w:firstRow="1" w:lastRow="0" w:firstColumn="1" w:lastColumn="0" w:noHBand="0" w:noVBand="1"/>
      </w:tblPr>
      <w:tblGrid>
        <w:gridCol w:w="460"/>
        <w:gridCol w:w="2937"/>
        <w:gridCol w:w="1701"/>
        <w:gridCol w:w="1418"/>
        <w:gridCol w:w="1417"/>
        <w:gridCol w:w="1647"/>
      </w:tblGrid>
      <w:tr w:rsidR="008A6990" w:rsidRPr="0007051E" w:rsidTr="008A6990">
        <w:tc>
          <w:tcPr>
            <w:tcW w:w="460" w:type="dxa"/>
            <w:vMerge w:val="restart"/>
            <w:vAlign w:val="center"/>
          </w:tcPr>
          <w:p w:rsidR="008A6990" w:rsidRPr="0007051E" w:rsidRDefault="008A6990" w:rsidP="00DE73F5">
            <w:pPr>
              <w:spacing w:line="240" w:lineRule="auto"/>
              <w:ind w:firstLine="0"/>
              <w:jc w:val="center"/>
              <w:rPr>
                <w:b/>
                <w:sz w:val="20"/>
                <w:szCs w:val="20"/>
              </w:rPr>
            </w:pPr>
            <w:r w:rsidRPr="0007051E">
              <w:rPr>
                <w:b/>
                <w:sz w:val="20"/>
                <w:szCs w:val="20"/>
              </w:rPr>
              <w:t>№ п/п</w:t>
            </w:r>
          </w:p>
        </w:tc>
        <w:tc>
          <w:tcPr>
            <w:tcW w:w="2937" w:type="dxa"/>
            <w:vMerge w:val="restart"/>
            <w:vAlign w:val="center"/>
          </w:tcPr>
          <w:p w:rsidR="008A6990" w:rsidRPr="0007051E" w:rsidRDefault="008A6990" w:rsidP="00DE73F5">
            <w:pPr>
              <w:spacing w:line="240" w:lineRule="auto"/>
              <w:ind w:firstLine="0"/>
              <w:jc w:val="center"/>
              <w:rPr>
                <w:b/>
                <w:sz w:val="20"/>
                <w:szCs w:val="20"/>
              </w:rPr>
            </w:pPr>
            <w:r w:rsidRPr="0007051E">
              <w:rPr>
                <w:b/>
                <w:sz w:val="20"/>
                <w:szCs w:val="20"/>
              </w:rPr>
              <w:t>Наименование, местоположение</w:t>
            </w:r>
          </w:p>
        </w:tc>
        <w:tc>
          <w:tcPr>
            <w:tcW w:w="1701" w:type="dxa"/>
            <w:vMerge w:val="restart"/>
            <w:vAlign w:val="center"/>
          </w:tcPr>
          <w:p w:rsidR="008A6990" w:rsidRPr="0007051E" w:rsidRDefault="008A6990" w:rsidP="00DE73F5">
            <w:pPr>
              <w:spacing w:line="240" w:lineRule="auto"/>
              <w:ind w:firstLine="0"/>
              <w:jc w:val="center"/>
              <w:rPr>
                <w:b/>
                <w:sz w:val="20"/>
                <w:szCs w:val="20"/>
              </w:rPr>
            </w:pPr>
            <w:r w:rsidRPr="0007051E">
              <w:rPr>
                <w:b/>
                <w:sz w:val="20"/>
                <w:szCs w:val="20"/>
              </w:rPr>
              <w:t>Расположение</w:t>
            </w:r>
          </w:p>
        </w:tc>
        <w:tc>
          <w:tcPr>
            <w:tcW w:w="1418" w:type="dxa"/>
            <w:vMerge w:val="restart"/>
            <w:vAlign w:val="center"/>
          </w:tcPr>
          <w:p w:rsidR="008A6990" w:rsidRPr="0007051E" w:rsidRDefault="008A6990" w:rsidP="00DE73F5">
            <w:pPr>
              <w:spacing w:line="240" w:lineRule="auto"/>
              <w:ind w:firstLine="0"/>
              <w:jc w:val="center"/>
              <w:rPr>
                <w:b/>
                <w:sz w:val="20"/>
                <w:szCs w:val="20"/>
              </w:rPr>
            </w:pPr>
            <w:r w:rsidRPr="0007051E">
              <w:rPr>
                <w:b/>
                <w:sz w:val="20"/>
                <w:szCs w:val="20"/>
              </w:rPr>
              <w:t>Вместимость</w:t>
            </w:r>
          </w:p>
          <w:p w:rsidR="008A6990" w:rsidRPr="0007051E" w:rsidRDefault="008A6990" w:rsidP="00DE73F5">
            <w:pPr>
              <w:spacing w:line="240" w:lineRule="auto"/>
              <w:ind w:firstLine="0"/>
              <w:jc w:val="center"/>
              <w:rPr>
                <w:b/>
                <w:sz w:val="20"/>
                <w:szCs w:val="20"/>
              </w:rPr>
            </w:pPr>
            <w:r w:rsidRPr="0007051E">
              <w:rPr>
                <w:b/>
                <w:sz w:val="20"/>
                <w:szCs w:val="20"/>
              </w:rPr>
              <w:t>(зрительских мест / единиц хранения)</w:t>
            </w:r>
          </w:p>
        </w:tc>
        <w:tc>
          <w:tcPr>
            <w:tcW w:w="1417" w:type="dxa"/>
            <w:vMerge w:val="restart"/>
            <w:vAlign w:val="center"/>
          </w:tcPr>
          <w:p w:rsidR="008A6990" w:rsidRPr="0007051E" w:rsidRDefault="008A6990" w:rsidP="008A6990">
            <w:pPr>
              <w:spacing w:line="240" w:lineRule="auto"/>
              <w:ind w:firstLine="0"/>
              <w:jc w:val="center"/>
              <w:rPr>
                <w:b/>
                <w:sz w:val="20"/>
                <w:szCs w:val="20"/>
              </w:rPr>
            </w:pPr>
            <w:r w:rsidRPr="0007051E">
              <w:rPr>
                <w:b/>
                <w:sz w:val="20"/>
                <w:szCs w:val="20"/>
              </w:rPr>
              <w:t>Капитальный ремонт, год</w:t>
            </w:r>
          </w:p>
          <w:p w:rsidR="008A6990" w:rsidRPr="0007051E" w:rsidRDefault="008A6990" w:rsidP="00DE73F5">
            <w:pPr>
              <w:spacing w:line="240" w:lineRule="auto"/>
              <w:jc w:val="center"/>
              <w:rPr>
                <w:b/>
                <w:sz w:val="20"/>
                <w:szCs w:val="20"/>
              </w:rPr>
            </w:pPr>
          </w:p>
        </w:tc>
        <w:tc>
          <w:tcPr>
            <w:tcW w:w="1647" w:type="dxa"/>
            <w:vAlign w:val="center"/>
          </w:tcPr>
          <w:p w:rsidR="008A6990" w:rsidRPr="0007051E" w:rsidRDefault="008A6990" w:rsidP="00DE73F5">
            <w:pPr>
              <w:spacing w:line="240" w:lineRule="auto"/>
              <w:ind w:firstLine="0"/>
              <w:jc w:val="center"/>
              <w:rPr>
                <w:b/>
                <w:sz w:val="20"/>
                <w:szCs w:val="20"/>
              </w:rPr>
            </w:pPr>
            <w:r w:rsidRPr="0007051E">
              <w:rPr>
                <w:b/>
                <w:sz w:val="20"/>
                <w:szCs w:val="20"/>
              </w:rPr>
              <w:t>Перспективы развития, реконструкции, капитального ремонта, нового строительства</w:t>
            </w:r>
          </w:p>
        </w:tc>
      </w:tr>
      <w:tr w:rsidR="008A6990" w:rsidRPr="0007051E" w:rsidTr="008A6990">
        <w:tc>
          <w:tcPr>
            <w:tcW w:w="460" w:type="dxa"/>
            <w:vMerge/>
            <w:vAlign w:val="center"/>
          </w:tcPr>
          <w:p w:rsidR="008A6990" w:rsidRPr="0007051E" w:rsidRDefault="008A6990" w:rsidP="00DE73F5">
            <w:pPr>
              <w:spacing w:line="240" w:lineRule="auto"/>
              <w:ind w:firstLine="0"/>
              <w:jc w:val="center"/>
              <w:rPr>
                <w:b/>
                <w:sz w:val="20"/>
                <w:szCs w:val="20"/>
              </w:rPr>
            </w:pPr>
          </w:p>
        </w:tc>
        <w:tc>
          <w:tcPr>
            <w:tcW w:w="2937" w:type="dxa"/>
            <w:vMerge/>
            <w:vAlign w:val="center"/>
          </w:tcPr>
          <w:p w:rsidR="008A6990" w:rsidRPr="0007051E" w:rsidRDefault="008A6990" w:rsidP="00DE73F5">
            <w:pPr>
              <w:spacing w:line="240" w:lineRule="auto"/>
              <w:ind w:firstLine="0"/>
              <w:jc w:val="center"/>
              <w:rPr>
                <w:b/>
                <w:sz w:val="20"/>
                <w:szCs w:val="20"/>
              </w:rPr>
            </w:pPr>
          </w:p>
        </w:tc>
        <w:tc>
          <w:tcPr>
            <w:tcW w:w="1701" w:type="dxa"/>
            <w:vMerge/>
            <w:vAlign w:val="center"/>
          </w:tcPr>
          <w:p w:rsidR="008A6990" w:rsidRPr="0007051E" w:rsidRDefault="008A6990" w:rsidP="00DE73F5">
            <w:pPr>
              <w:spacing w:line="240" w:lineRule="auto"/>
              <w:ind w:firstLine="0"/>
              <w:jc w:val="center"/>
              <w:rPr>
                <w:b/>
                <w:sz w:val="20"/>
                <w:szCs w:val="20"/>
              </w:rPr>
            </w:pPr>
          </w:p>
        </w:tc>
        <w:tc>
          <w:tcPr>
            <w:tcW w:w="1418" w:type="dxa"/>
            <w:vMerge/>
            <w:vAlign w:val="center"/>
          </w:tcPr>
          <w:p w:rsidR="008A6990" w:rsidRPr="0007051E" w:rsidRDefault="008A6990" w:rsidP="00DE73F5">
            <w:pPr>
              <w:spacing w:line="240" w:lineRule="auto"/>
              <w:ind w:firstLine="0"/>
              <w:jc w:val="center"/>
              <w:rPr>
                <w:b/>
                <w:sz w:val="20"/>
                <w:szCs w:val="20"/>
              </w:rPr>
            </w:pPr>
          </w:p>
        </w:tc>
        <w:tc>
          <w:tcPr>
            <w:tcW w:w="1417" w:type="dxa"/>
            <w:vMerge/>
            <w:vAlign w:val="center"/>
          </w:tcPr>
          <w:p w:rsidR="008A6990" w:rsidRPr="0007051E" w:rsidRDefault="008A6990" w:rsidP="00DE73F5">
            <w:pPr>
              <w:spacing w:line="240" w:lineRule="auto"/>
              <w:ind w:firstLine="0"/>
              <w:jc w:val="center"/>
              <w:rPr>
                <w:b/>
                <w:sz w:val="20"/>
                <w:szCs w:val="20"/>
              </w:rPr>
            </w:pPr>
          </w:p>
        </w:tc>
        <w:tc>
          <w:tcPr>
            <w:tcW w:w="1647" w:type="dxa"/>
            <w:vAlign w:val="center"/>
          </w:tcPr>
          <w:p w:rsidR="008A6990" w:rsidRPr="0007051E" w:rsidRDefault="008A6990" w:rsidP="00DE73F5">
            <w:pPr>
              <w:spacing w:line="240" w:lineRule="auto"/>
              <w:ind w:firstLine="0"/>
              <w:jc w:val="center"/>
              <w:rPr>
                <w:b/>
                <w:sz w:val="20"/>
                <w:szCs w:val="20"/>
              </w:rPr>
            </w:pPr>
          </w:p>
        </w:tc>
      </w:tr>
      <w:tr w:rsidR="008A6990" w:rsidRPr="0007051E" w:rsidTr="008A6990">
        <w:tc>
          <w:tcPr>
            <w:tcW w:w="460" w:type="dxa"/>
            <w:vAlign w:val="center"/>
          </w:tcPr>
          <w:p w:rsidR="008A6990" w:rsidRPr="0007051E" w:rsidRDefault="008A6990" w:rsidP="00DE73F5">
            <w:pPr>
              <w:spacing w:line="240" w:lineRule="auto"/>
              <w:ind w:firstLine="0"/>
              <w:jc w:val="center"/>
              <w:rPr>
                <w:sz w:val="20"/>
                <w:szCs w:val="20"/>
              </w:rPr>
            </w:pPr>
            <w:r w:rsidRPr="0007051E">
              <w:rPr>
                <w:sz w:val="20"/>
                <w:szCs w:val="20"/>
              </w:rPr>
              <w:t>1</w:t>
            </w:r>
          </w:p>
        </w:tc>
        <w:tc>
          <w:tcPr>
            <w:tcW w:w="2937" w:type="dxa"/>
          </w:tcPr>
          <w:p w:rsidR="008A6990" w:rsidRPr="0007051E" w:rsidRDefault="0007051E" w:rsidP="00400912">
            <w:pPr>
              <w:spacing w:line="240" w:lineRule="auto"/>
              <w:ind w:firstLine="0"/>
              <w:rPr>
                <w:sz w:val="20"/>
                <w:szCs w:val="20"/>
              </w:rPr>
            </w:pPr>
            <w:r w:rsidRPr="0007051E">
              <w:rPr>
                <w:sz w:val="20"/>
                <w:szCs w:val="20"/>
              </w:rPr>
              <w:t>МКУК «Деминский досуговый центр»</w:t>
            </w:r>
          </w:p>
        </w:tc>
        <w:tc>
          <w:tcPr>
            <w:tcW w:w="1701" w:type="dxa"/>
            <w:vAlign w:val="center"/>
          </w:tcPr>
          <w:p w:rsidR="008A6990" w:rsidRPr="0007051E" w:rsidRDefault="008A6990" w:rsidP="00DE73F5">
            <w:pPr>
              <w:spacing w:line="240" w:lineRule="auto"/>
              <w:ind w:firstLine="0"/>
              <w:jc w:val="center"/>
              <w:rPr>
                <w:sz w:val="20"/>
                <w:szCs w:val="20"/>
              </w:rPr>
            </w:pPr>
            <w:r w:rsidRPr="0007051E">
              <w:rPr>
                <w:sz w:val="20"/>
                <w:szCs w:val="20"/>
              </w:rPr>
              <w:t>Отдельно стоящее здание</w:t>
            </w:r>
          </w:p>
        </w:tc>
        <w:tc>
          <w:tcPr>
            <w:tcW w:w="1418" w:type="dxa"/>
            <w:vAlign w:val="center"/>
          </w:tcPr>
          <w:p w:rsidR="008A6990" w:rsidRPr="0007051E" w:rsidRDefault="008A6990" w:rsidP="00DE73F5">
            <w:pPr>
              <w:spacing w:line="240" w:lineRule="auto"/>
              <w:ind w:firstLine="0"/>
              <w:jc w:val="center"/>
              <w:rPr>
                <w:sz w:val="20"/>
                <w:szCs w:val="20"/>
              </w:rPr>
            </w:pPr>
          </w:p>
        </w:tc>
        <w:tc>
          <w:tcPr>
            <w:tcW w:w="1417" w:type="dxa"/>
            <w:vAlign w:val="center"/>
          </w:tcPr>
          <w:p w:rsidR="008A6990" w:rsidRPr="0007051E" w:rsidRDefault="008A6990" w:rsidP="00DE73F5">
            <w:pPr>
              <w:spacing w:line="240" w:lineRule="auto"/>
              <w:ind w:firstLine="0"/>
              <w:jc w:val="center"/>
              <w:rPr>
                <w:sz w:val="20"/>
                <w:szCs w:val="20"/>
              </w:rPr>
            </w:pPr>
            <w:r w:rsidRPr="0007051E">
              <w:rPr>
                <w:sz w:val="20"/>
                <w:szCs w:val="20"/>
              </w:rPr>
              <w:t>-</w:t>
            </w:r>
          </w:p>
        </w:tc>
        <w:tc>
          <w:tcPr>
            <w:tcW w:w="1647" w:type="dxa"/>
            <w:vAlign w:val="center"/>
          </w:tcPr>
          <w:p w:rsidR="008A6990" w:rsidRPr="0007051E" w:rsidRDefault="008A6990" w:rsidP="00DE73F5">
            <w:pPr>
              <w:spacing w:line="240" w:lineRule="auto"/>
              <w:ind w:firstLine="0"/>
              <w:jc w:val="center"/>
              <w:rPr>
                <w:sz w:val="20"/>
                <w:szCs w:val="20"/>
              </w:rPr>
            </w:pPr>
            <w:r w:rsidRPr="0007051E">
              <w:rPr>
                <w:sz w:val="20"/>
                <w:szCs w:val="20"/>
              </w:rPr>
              <w:t>Реконструкция</w:t>
            </w:r>
          </w:p>
        </w:tc>
      </w:tr>
      <w:tr w:rsidR="008A6990" w:rsidRPr="0007051E" w:rsidTr="008A6990">
        <w:tc>
          <w:tcPr>
            <w:tcW w:w="460" w:type="dxa"/>
            <w:vAlign w:val="center"/>
          </w:tcPr>
          <w:p w:rsidR="008A6990" w:rsidRPr="0007051E" w:rsidRDefault="008A6990" w:rsidP="00DE73F5">
            <w:pPr>
              <w:spacing w:line="240" w:lineRule="auto"/>
              <w:ind w:firstLine="0"/>
              <w:jc w:val="center"/>
              <w:rPr>
                <w:sz w:val="20"/>
                <w:szCs w:val="20"/>
              </w:rPr>
            </w:pPr>
            <w:r w:rsidRPr="0007051E">
              <w:rPr>
                <w:sz w:val="20"/>
                <w:szCs w:val="20"/>
              </w:rPr>
              <w:t>2</w:t>
            </w:r>
          </w:p>
        </w:tc>
        <w:tc>
          <w:tcPr>
            <w:tcW w:w="2937" w:type="dxa"/>
          </w:tcPr>
          <w:p w:rsidR="008A6990" w:rsidRPr="0007051E" w:rsidRDefault="008A6990" w:rsidP="00400912">
            <w:pPr>
              <w:spacing w:line="240" w:lineRule="auto"/>
              <w:ind w:firstLine="0"/>
              <w:rPr>
                <w:sz w:val="20"/>
                <w:szCs w:val="20"/>
              </w:rPr>
            </w:pPr>
            <w:r w:rsidRPr="0007051E">
              <w:rPr>
                <w:sz w:val="20"/>
                <w:szCs w:val="20"/>
              </w:rPr>
              <w:t>Библиотека</w:t>
            </w:r>
          </w:p>
        </w:tc>
        <w:tc>
          <w:tcPr>
            <w:tcW w:w="1701" w:type="dxa"/>
            <w:vAlign w:val="center"/>
          </w:tcPr>
          <w:p w:rsidR="008A6990" w:rsidRPr="0007051E" w:rsidRDefault="008A6990" w:rsidP="00DE73F5">
            <w:pPr>
              <w:spacing w:line="240" w:lineRule="auto"/>
              <w:ind w:firstLine="0"/>
              <w:jc w:val="center"/>
              <w:rPr>
                <w:sz w:val="20"/>
                <w:szCs w:val="20"/>
              </w:rPr>
            </w:pPr>
            <w:r w:rsidRPr="0007051E">
              <w:rPr>
                <w:sz w:val="20"/>
                <w:szCs w:val="20"/>
              </w:rPr>
              <w:t>В здании ДК</w:t>
            </w:r>
          </w:p>
        </w:tc>
        <w:tc>
          <w:tcPr>
            <w:tcW w:w="1418" w:type="dxa"/>
            <w:vAlign w:val="center"/>
          </w:tcPr>
          <w:p w:rsidR="008A6990" w:rsidRPr="0007051E" w:rsidRDefault="008A6990" w:rsidP="00DE73F5">
            <w:pPr>
              <w:spacing w:line="240" w:lineRule="auto"/>
              <w:ind w:firstLine="0"/>
              <w:jc w:val="center"/>
              <w:rPr>
                <w:sz w:val="20"/>
                <w:szCs w:val="20"/>
              </w:rPr>
            </w:pPr>
          </w:p>
        </w:tc>
        <w:tc>
          <w:tcPr>
            <w:tcW w:w="1417" w:type="dxa"/>
            <w:vAlign w:val="center"/>
          </w:tcPr>
          <w:p w:rsidR="008A6990" w:rsidRPr="0007051E" w:rsidRDefault="008A6990" w:rsidP="00DE73F5">
            <w:pPr>
              <w:spacing w:line="240" w:lineRule="auto"/>
              <w:ind w:firstLine="0"/>
              <w:jc w:val="center"/>
              <w:rPr>
                <w:sz w:val="20"/>
                <w:szCs w:val="20"/>
              </w:rPr>
            </w:pPr>
            <w:r w:rsidRPr="0007051E">
              <w:rPr>
                <w:sz w:val="20"/>
                <w:szCs w:val="20"/>
              </w:rPr>
              <w:t>-</w:t>
            </w:r>
          </w:p>
        </w:tc>
        <w:tc>
          <w:tcPr>
            <w:tcW w:w="1647" w:type="dxa"/>
            <w:vAlign w:val="center"/>
          </w:tcPr>
          <w:p w:rsidR="008A6990" w:rsidRPr="0007051E" w:rsidRDefault="008A6990" w:rsidP="00DE73F5">
            <w:pPr>
              <w:spacing w:line="240" w:lineRule="auto"/>
              <w:ind w:firstLine="0"/>
              <w:jc w:val="center"/>
              <w:rPr>
                <w:sz w:val="20"/>
                <w:szCs w:val="20"/>
              </w:rPr>
            </w:pPr>
            <w:r w:rsidRPr="0007051E">
              <w:rPr>
                <w:sz w:val="20"/>
                <w:szCs w:val="20"/>
              </w:rPr>
              <w:t>Реконструкция</w:t>
            </w:r>
          </w:p>
        </w:tc>
      </w:tr>
    </w:tbl>
    <w:p w:rsidR="00E80F0F" w:rsidRPr="0007051E" w:rsidRDefault="00E80F0F" w:rsidP="00E80F0F">
      <w:pPr>
        <w:tabs>
          <w:tab w:val="left" w:pos="284"/>
        </w:tabs>
        <w:spacing w:line="240" w:lineRule="auto"/>
        <w:ind w:left="851"/>
        <w:rPr>
          <w:lang w:eastAsia="ar-SA"/>
        </w:rPr>
      </w:pPr>
    </w:p>
    <w:p w:rsidR="000C309D" w:rsidRPr="0007051E" w:rsidRDefault="000C309D" w:rsidP="000C309D">
      <w:pPr>
        <w:spacing w:line="240" w:lineRule="auto"/>
        <w:ind w:left="851"/>
        <w:jc w:val="right"/>
        <w:rPr>
          <w:b/>
        </w:rPr>
      </w:pPr>
      <w:r w:rsidRPr="0007051E">
        <w:rPr>
          <w:b/>
        </w:rPr>
        <w:t>Таблица 6.3.2</w:t>
      </w:r>
    </w:p>
    <w:p w:rsidR="000C309D" w:rsidRPr="0007051E" w:rsidRDefault="000C309D" w:rsidP="000C309D">
      <w:pPr>
        <w:spacing w:line="240" w:lineRule="auto"/>
        <w:ind w:firstLine="0"/>
        <w:jc w:val="center"/>
        <w:rPr>
          <w:b/>
        </w:rPr>
      </w:pPr>
      <w:r w:rsidRPr="0007051E">
        <w:rPr>
          <w:b/>
        </w:rPr>
        <w:t>Прогнозные показатели развития системы здравоохранения</w:t>
      </w:r>
      <w:r w:rsidR="00011805" w:rsidRPr="0007051E">
        <w:rPr>
          <w:b/>
        </w:rPr>
        <w:t xml:space="preserve"> </w:t>
      </w:r>
      <w:r w:rsidR="002A597E" w:rsidRPr="0007051E">
        <w:rPr>
          <w:b/>
        </w:rPr>
        <w:t>Деминского</w:t>
      </w:r>
      <w:r w:rsidRPr="0007051E">
        <w:rPr>
          <w:b/>
        </w:rPr>
        <w:t xml:space="preserve"> сельсовета</w:t>
      </w:r>
    </w:p>
    <w:tbl>
      <w:tblPr>
        <w:tblStyle w:val="a3"/>
        <w:tblW w:w="0" w:type="auto"/>
        <w:tblLook w:val="04A0" w:firstRow="1" w:lastRow="0" w:firstColumn="1" w:lastColumn="0" w:noHBand="0" w:noVBand="1"/>
      </w:tblPr>
      <w:tblGrid>
        <w:gridCol w:w="460"/>
        <w:gridCol w:w="3079"/>
        <w:gridCol w:w="4062"/>
        <w:gridCol w:w="627"/>
        <w:gridCol w:w="627"/>
        <w:gridCol w:w="627"/>
      </w:tblGrid>
      <w:tr w:rsidR="000C309D" w:rsidRPr="00011805" w:rsidTr="000C309D">
        <w:tc>
          <w:tcPr>
            <w:tcW w:w="460" w:type="dxa"/>
            <w:vAlign w:val="center"/>
          </w:tcPr>
          <w:p w:rsidR="000C309D" w:rsidRPr="0007051E" w:rsidRDefault="000C309D" w:rsidP="000C309D">
            <w:pPr>
              <w:spacing w:line="240" w:lineRule="auto"/>
              <w:ind w:firstLine="0"/>
              <w:jc w:val="center"/>
              <w:rPr>
                <w:b/>
                <w:sz w:val="20"/>
                <w:szCs w:val="20"/>
              </w:rPr>
            </w:pPr>
            <w:r w:rsidRPr="0007051E">
              <w:rPr>
                <w:b/>
                <w:sz w:val="20"/>
                <w:szCs w:val="20"/>
              </w:rPr>
              <w:t>№ п/п</w:t>
            </w:r>
          </w:p>
        </w:tc>
        <w:tc>
          <w:tcPr>
            <w:tcW w:w="3079" w:type="dxa"/>
            <w:vAlign w:val="center"/>
          </w:tcPr>
          <w:p w:rsidR="000C309D" w:rsidRPr="0007051E" w:rsidRDefault="000C309D" w:rsidP="000C309D">
            <w:pPr>
              <w:spacing w:line="240" w:lineRule="auto"/>
              <w:ind w:firstLine="0"/>
              <w:jc w:val="center"/>
              <w:rPr>
                <w:b/>
                <w:sz w:val="20"/>
                <w:szCs w:val="20"/>
              </w:rPr>
            </w:pPr>
            <w:r w:rsidRPr="0007051E">
              <w:rPr>
                <w:b/>
                <w:sz w:val="20"/>
                <w:szCs w:val="20"/>
              </w:rPr>
              <w:t>Наименование норматива</w:t>
            </w:r>
          </w:p>
        </w:tc>
        <w:tc>
          <w:tcPr>
            <w:tcW w:w="4062" w:type="dxa"/>
            <w:vAlign w:val="center"/>
          </w:tcPr>
          <w:p w:rsidR="000C309D" w:rsidRPr="0007051E" w:rsidRDefault="000C309D" w:rsidP="000C309D">
            <w:pPr>
              <w:spacing w:line="240" w:lineRule="auto"/>
              <w:ind w:firstLine="0"/>
              <w:jc w:val="center"/>
              <w:rPr>
                <w:b/>
                <w:sz w:val="20"/>
                <w:szCs w:val="20"/>
              </w:rPr>
            </w:pPr>
            <w:r w:rsidRPr="0007051E">
              <w:rPr>
                <w:b/>
                <w:sz w:val="20"/>
                <w:szCs w:val="20"/>
              </w:rPr>
              <w:t>Единица измерения</w:t>
            </w:r>
            <w:r w:rsidR="00011805" w:rsidRPr="0007051E">
              <w:rPr>
                <w:b/>
                <w:sz w:val="20"/>
                <w:szCs w:val="20"/>
              </w:rPr>
              <w:t>, на 1 тыс. человек</w:t>
            </w:r>
          </w:p>
        </w:tc>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201</w:t>
            </w:r>
            <w:r w:rsidR="00336F94" w:rsidRPr="0007051E">
              <w:rPr>
                <w:b/>
                <w:sz w:val="20"/>
                <w:szCs w:val="20"/>
              </w:rPr>
              <w:t>8</w:t>
            </w:r>
          </w:p>
        </w:tc>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202</w:t>
            </w:r>
            <w:r w:rsidR="00336F94" w:rsidRPr="0007051E">
              <w:rPr>
                <w:b/>
                <w:sz w:val="20"/>
                <w:szCs w:val="20"/>
              </w:rPr>
              <w:t>3</w:t>
            </w:r>
          </w:p>
        </w:tc>
        <w:tc>
          <w:tcPr>
            <w:tcW w:w="581" w:type="dxa"/>
            <w:vAlign w:val="center"/>
          </w:tcPr>
          <w:p w:rsidR="000C309D" w:rsidRPr="00011805" w:rsidRDefault="000C309D" w:rsidP="000C309D">
            <w:pPr>
              <w:spacing w:line="240" w:lineRule="auto"/>
              <w:ind w:firstLine="0"/>
              <w:jc w:val="center"/>
              <w:rPr>
                <w:b/>
                <w:sz w:val="20"/>
                <w:szCs w:val="20"/>
              </w:rPr>
            </w:pPr>
            <w:r w:rsidRPr="0007051E">
              <w:rPr>
                <w:b/>
                <w:sz w:val="20"/>
                <w:szCs w:val="20"/>
              </w:rPr>
              <w:t>203</w:t>
            </w:r>
            <w:r w:rsidR="00336F94" w:rsidRPr="0007051E">
              <w:rPr>
                <w:b/>
                <w:sz w:val="20"/>
                <w:szCs w:val="20"/>
              </w:rPr>
              <w:t>8</w:t>
            </w:r>
          </w:p>
        </w:tc>
      </w:tr>
      <w:tr w:rsidR="000C309D" w:rsidRPr="00011805" w:rsidTr="000C309D">
        <w:tc>
          <w:tcPr>
            <w:tcW w:w="460" w:type="dxa"/>
            <w:vAlign w:val="center"/>
          </w:tcPr>
          <w:p w:rsidR="000C309D" w:rsidRPr="00011805" w:rsidRDefault="000C309D" w:rsidP="000C309D">
            <w:pPr>
              <w:spacing w:line="240" w:lineRule="auto"/>
              <w:ind w:firstLine="0"/>
              <w:jc w:val="center"/>
              <w:rPr>
                <w:sz w:val="20"/>
                <w:szCs w:val="20"/>
              </w:rPr>
            </w:pPr>
            <w:r w:rsidRPr="00011805">
              <w:rPr>
                <w:sz w:val="20"/>
                <w:szCs w:val="20"/>
              </w:rPr>
              <w:t>1</w:t>
            </w:r>
          </w:p>
        </w:tc>
        <w:tc>
          <w:tcPr>
            <w:tcW w:w="3079" w:type="dxa"/>
            <w:vAlign w:val="center"/>
          </w:tcPr>
          <w:p w:rsidR="000C309D" w:rsidRPr="00011805" w:rsidRDefault="000C309D" w:rsidP="000C309D">
            <w:pPr>
              <w:spacing w:line="240" w:lineRule="auto"/>
              <w:ind w:firstLine="0"/>
              <w:jc w:val="left"/>
              <w:rPr>
                <w:sz w:val="20"/>
                <w:szCs w:val="20"/>
              </w:rPr>
            </w:pPr>
            <w:r w:rsidRPr="00011805">
              <w:rPr>
                <w:sz w:val="20"/>
                <w:szCs w:val="20"/>
              </w:rPr>
              <w:t>Обеспеченность услугами Дома культуры</w:t>
            </w:r>
          </w:p>
        </w:tc>
        <w:tc>
          <w:tcPr>
            <w:tcW w:w="4062" w:type="dxa"/>
          </w:tcPr>
          <w:p w:rsidR="000C309D" w:rsidRPr="00011805" w:rsidRDefault="000C309D" w:rsidP="000C309D">
            <w:pPr>
              <w:spacing w:line="240" w:lineRule="auto"/>
              <w:ind w:firstLine="0"/>
              <w:jc w:val="center"/>
              <w:rPr>
                <w:sz w:val="20"/>
                <w:szCs w:val="20"/>
              </w:rPr>
            </w:pPr>
            <w:r w:rsidRPr="00011805">
              <w:rPr>
                <w:sz w:val="20"/>
                <w:szCs w:val="20"/>
              </w:rPr>
              <w:t xml:space="preserve">поселение от 0,2 до 1 тыс. чел. – </w:t>
            </w:r>
            <w:r w:rsidR="00336F94" w:rsidRPr="00011805">
              <w:rPr>
                <w:sz w:val="20"/>
                <w:szCs w:val="20"/>
              </w:rPr>
              <w:t>3</w:t>
            </w:r>
            <w:r w:rsidRPr="00011805">
              <w:rPr>
                <w:sz w:val="20"/>
                <w:szCs w:val="20"/>
              </w:rPr>
              <w:t>00</w:t>
            </w:r>
            <w:r w:rsidR="00336F94" w:rsidRPr="00011805">
              <w:rPr>
                <w:sz w:val="20"/>
                <w:szCs w:val="20"/>
              </w:rPr>
              <w:t xml:space="preserve"> – 5</w:t>
            </w:r>
            <w:r w:rsidRPr="00011805">
              <w:rPr>
                <w:sz w:val="20"/>
                <w:szCs w:val="20"/>
              </w:rPr>
              <w:t>00 мест</w:t>
            </w:r>
          </w:p>
          <w:p w:rsidR="000C309D" w:rsidRPr="00011805" w:rsidRDefault="000C309D" w:rsidP="000C309D">
            <w:pPr>
              <w:spacing w:line="240" w:lineRule="auto"/>
              <w:ind w:firstLine="0"/>
              <w:jc w:val="center"/>
              <w:rPr>
                <w:sz w:val="20"/>
                <w:szCs w:val="20"/>
              </w:rPr>
            </w:pPr>
            <w:r w:rsidRPr="00011805">
              <w:rPr>
                <w:sz w:val="20"/>
                <w:szCs w:val="20"/>
              </w:rPr>
              <w:t xml:space="preserve">поселение от 1 до 2 тыс. чел. – </w:t>
            </w:r>
            <w:r w:rsidR="00336F94" w:rsidRPr="00011805">
              <w:rPr>
                <w:sz w:val="20"/>
                <w:szCs w:val="20"/>
              </w:rPr>
              <w:t>230 – 300</w:t>
            </w:r>
            <w:r w:rsidRPr="00011805">
              <w:rPr>
                <w:sz w:val="20"/>
                <w:szCs w:val="20"/>
              </w:rPr>
              <w:t xml:space="preserve"> мест</w:t>
            </w:r>
          </w:p>
          <w:p w:rsidR="000C309D" w:rsidRPr="00011805" w:rsidRDefault="000C309D" w:rsidP="000C309D">
            <w:pPr>
              <w:spacing w:line="240" w:lineRule="auto"/>
              <w:ind w:firstLine="0"/>
              <w:jc w:val="center"/>
              <w:rPr>
                <w:sz w:val="20"/>
                <w:szCs w:val="20"/>
              </w:rPr>
            </w:pPr>
            <w:r w:rsidRPr="00011805">
              <w:rPr>
                <w:sz w:val="20"/>
                <w:szCs w:val="20"/>
              </w:rPr>
              <w:t xml:space="preserve">поселение от 2 до 5 тыс. чел. – </w:t>
            </w:r>
            <w:r w:rsidR="00336F94" w:rsidRPr="00011805">
              <w:rPr>
                <w:sz w:val="20"/>
                <w:szCs w:val="20"/>
              </w:rPr>
              <w:t>190 – 230</w:t>
            </w:r>
            <w:r w:rsidRPr="00011805">
              <w:rPr>
                <w:sz w:val="20"/>
                <w:szCs w:val="20"/>
              </w:rPr>
              <w:t xml:space="preserve"> мест</w:t>
            </w:r>
          </w:p>
          <w:p w:rsidR="000C309D" w:rsidRPr="00011805" w:rsidRDefault="000C309D" w:rsidP="000C309D">
            <w:pPr>
              <w:spacing w:line="240" w:lineRule="auto"/>
              <w:ind w:firstLine="0"/>
              <w:jc w:val="center"/>
              <w:rPr>
                <w:sz w:val="20"/>
                <w:szCs w:val="20"/>
              </w:rPr>
            </w:pPr>
            <w:r w:rsidRPr="00011805">
              <w:rPr>
                <w:sz w:val="20"/>
                <w:szCs w:val="20"/>
              </w:rPr>
              <w:t>поселение от 5 до 10 тыс. чел. – 190-140 мест</w:t>
            </w:r>
          </w:p>
        </w:tc>
        <w:tc>
          <w:tcPr>
            <w:tcW w:w="581" w:type="dxa"/>
            <w:vAlign w:val="center"/>
          </w:tcPr>
          <w:p w:rsidR="000C309D" w:rsidRPr="00011805" w:rsidRDefault="00011805" w:rsidP="000C309D">
            <w:pPr>
              <w:spacing w:line="240" w:lineRule="auto"/>
              <w:ind w:firstLine="0"/>
              <w:jc w:val="center"/>
              <w:rPr>
                <w:sz w:val="20"/>
                <w:szCs w:val="20"/>
              </w:rPr>
            </w:pPr>
            <w:r w:rsidRPr="00011805">
              <w:rPr>
                <w:sz w:val="20"/>
                <w:szCs w:val="20"/>
              </w:rPr>
              <w:t>86</w:t>
            </w:r>
          </w:p>
        </w:tc>
        <w:tc>
          <w:tcPr>
            <w:tcW w:w="581" w:type="dxa"/>
            <w:vAlign w:val="center"/>
          </w:tcPr>
          <w:p w:rsidR="000C309D" w:rsidRPr="00011805" w:rsidRDefault="00011805" w:rsidP="000C309D">
            <w:pPr>
              <w:spacing w:line="240" w:lineRule="auto"/>
              <w:ind w:firstLine="0"/>
              <w:jc w:val="center"/>
              <w:rPr>
                <w:sz w:val="20"/>
                <w:szCs w:val="20"/>
              </w:rPr>
            </w:pPr>
            <w:r w:rsidRPr="00011805">
              <w:rPr>
                <w:sz w:val="20"/>
                <w:szCs w:val="20"/>
              </w:rPr>
              <w:t>91</w:t>
            </w:r>
          </w:p>
        </w:tc>
        <w:tc>
          <w:tcPr>
            <w:tcW w:w="581" w:type="dxa"/>
            <w:vAlign w:val="center"/>
          </w:tcPr>
          <w:p w:rsidR="000C309D" w:rsidRPr="00011805" w:rsidRDefault="00011805" w:rsidP="000C309D">
            <w:pPr>
              <w:spacing w:line="240" w:lineRule="auto"/>
              <w:ind w:firstLine="0"/>
              <w:jc w:val="center"/>
              <w:rPr>
                <w:sz w:val="20"/>
                <w:szCs w:val="20"/>
              </w:rPr>
            </w:pPr>
            <w:r w:rsidRPr="00011805">
              <w:rPr>
                <w:sz w:val="20"/>
                <w:szCs w:val="20"/>
              </w:rPr>
              <w:t>108</w:t>
            </w:r>
          </w:p>
        </w:tc>
      </w:tr>
      <w:tr w:rsidR="000C309D" w:rsidRPr="00507B4B" w:rsidTr="000C309D">
        <w:tc>
          <w:tcPr>
            <w:tcW w:w="460" w:type="dxa"/>
            <w:vAlign w:val="center"/>
          </w:tcPr>
          <w:p w:rsidR="000C309D" w:rsidRPr="00507B4B" w:rsidRDefault="000C309D" w:rsidP="000C309D">
            <w:pPr>
              <w:spacing w:line="240" w:lineRule="auto"/>
              <w:ind w:firstLine="0"/>
              <w:jc w:val="center"/>
              <w:rPr>
                <w:sz w:val="20"/>
                <w:szCs w:val="20"/>
              </w:rPr>
            </w:pPr>
            <w:r w:rsidRPr="00507B4B">
              <w:rPr>
                <w:sz w:val="20"/>
                <w:szCs w:val="20"/>
              </w:rPr>
              <w:t>2</w:t>
            </w:r>
          </w:p>
        </w:tc>
        <w:tc>
          <w:tcPr>
            <w:tcW w:w="3079" w:type="dxa"/>
            <w:vAlign w:val="center"/>
          </w:tcPr>
          <w:p w:rsidR="000C309D" w:rsidRPr="00507B4B" w:rsidRDefault="000C309D" w:rsidP="000C309D">
            <w:pPr>
              <w:spacing w:line="240" w:lineRule="auto"/>
              <w:ind w:firstLine="0"/>
              <w:jc w:val="left"/>
              <w:rPr>
                <w:sz w:val="20"/>
                <w:szCs w:val="20"/>
              </w:rPr>
            </w:pPr>
            <w:r w:rsidRPr="00507B4B">
              <w:rPr>
                <w:sz w:val="20"/>
                <w:szCs w:val="20"/>
              </w:rPr>
              <w:t xml:space="preserve">Обеспеченность услугами помещений для культурно-массовой и политико-воспитательной работы с </w:t>
            </w:r>
            <w:r w:rsidRPr="00507B4B">
              <w:rPr>
                <w:sz w:val="20"/>
                <w:szCs w:val="20"/>
              </w:rPr>
              <w:lastRenderedPageBreak/>
              <w:t>населением, досуга и любительской деятельности</w:t>
            </w:r>
          </w:p>
        </w:tc>
        <w:tc>
          <w:tcPr>
            <w:tcW w:w="4062" w:type="dxa"/>
            <w:vAlign w:val="center"/>
          </w:tcPr>
          <w:p w:rsidR="000C309D" w:rsidRPr="00507B4B" w:rsidRDefault="000C309D" w:rsidP="000C309D">
            <w:pPr>
              <w:spacing w:line="240" w:lineRule="auto"/>
              <w:ind w:firstLine="0"/>
              <w:jc w:val="center"/>
              <w:rPr>
                <w:sz w:val="20"/>
                <w:szCs w:val="20"/>
                <w:lang w:val="en-US"/>
              </w:rPr>
            </w:pPr>
            <w:r w:rsidRPr="00507B4B">
              <w:rPr>
                <w:sz w:val="20"/>
                <w:szCs w:val="20"/>
                <w:lang w:val="en-US"/>
              </w:rPr>
              <w:lastRenderedPageBreak/>
              <w:t>6</w:t>
            </w:r>
            <w:r w:rsidRPr="00507B4B">
              <w:rPr>
                <w:sz w:val="20"/>
                <w:szCs w:val="20"/>
              </w:rPr>
              <w:t>0 м</w:t>
            </w:r>
            <w:r w:rsidRPr="00507B4B">
              <w:rPr>
                <w:sz w:val="20"/>
                <w:szCs w:val="20"/>
                <w:vertAlign w:val="superscript"/>
              </w:rPr>
              <w:t>2</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224</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239</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283</w:t>
            </w:r>
          </w:p>
        </w:tc>
      </w:tr>
      <w:tr w:rsidR="000C309D" w:rsidRPr="00507B4B" w:rsidTr="000C309D">
        <w:tc>
          <w:tcPr>
            <w:tcW w:w="460" w:type="dxa"/>
            <w:vAlign w:val="center"/>
          </w:tcPr>
          <w:p w:rsidR="000C309D" w:rsidRPr="00507B4B" w:rsidRDefault="000C309D" w:rsidP="000C309D">
            <w:pPr>
              <w:spacing w:line="240" w:lineRule="auto"/>
              <w:ind w:firstLine="0"/>
              <w:jc w:val="center"/>
              <w:rPr>
                <w:sz w:val="20"/>
                <w:szCs w:val="20"/>
              </w:rPr>
            </w:pPr>
            <w:r w:rsidRPr="00507B4B">
              <w:rPr>
                <w:sz w:val="20"/>
                <w:szCs w:val="20"/>
              </w:rPr>
              <w:t>3</w:t>
            </w:r>
          </w:p>
        </w:tc>
        <w:tc>
          <w:tcPr>
            <w:tcW w:w="3079" w:type="dxa"/>
            <w:vAlign w:val="center"/>
          </w:tcPr>
          <w:p w:rsidR="000C309D" w:rsidRPr="00507B4B" w:rsidRDefault="000C309D" w:rsidP="000C309D">
            <w:pPr>
              <w:spacing w:line="240" w:lineRule="auto"/>
              <w:ind w:firstLine="0"/>
              <w:jc w:val="left"/>
              <w:rPr>
                <w:sz w:val="20"/>
                <w:szCs w:val="20"/>
              </w:rPr>
            </w:pPr>
            <w:r w:rsidRPr="00507B4B">
              <w:rPr>
                <w:sz w:val="20"/>
                <w:szCs w:val="20"/>
              </w:rPr>
              <w:t>Обеспеченность услугами танцевальных залов</w:t>
            </w:r>
          </w:p>
        </w:tc>
        <w:tc>
          <w:tcPr>
            <w:tcW w:w="4062" w:type="dxa"/>
            <w:vAlign w:val="center"/>
          </w:tcPr>
          <w:p w:rsidR="000C309D" w:rsidRPr="00507B4B" w:rsidRDefault="000C309D" w:rsidP="000C309D">
            <w:pPr>
              <w:spacing w:line="240" w:lineRule="auto"/>
              <w:ind w:firstLine="0"/>
              <w:jc w:val="center"/>
              <w:rPr>
                <w:sz w:val="20"/>
                <w:szCs w:val="20"/>
              </w:rPr>
            </w:pPr>
            <w:r w:rsidRPr="00507B4B">
              <w:rPr>
                <w:sz w:val="20"/>
                <w:szCs w:val="20"/>
              </w:rPr>
              <w:t>6 мест</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22</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24</w:t>
            </w:r>
          </w:p>
        </w:tc>
        <w:tc>
          <w:tcPr>
            <w:tcW w:w="581" w:type="dxa"/>
            <w:vAlign w:val="center"/>
          </w:tcPr>
          <w:p w:rsidR="000C309D" w:rsidRPr="00507B4B" w:rsidRDefault="00011805" w:rsidP="000C309D">
            <w:pPr>
              <w:spacing w:line="240" w:lineRule="auto"/>
              <w:ind w:firstLine="0"/>
              <w:jc w:val="center"/>
              <w:rPr>
                <w:sz w:val="20"/>
                <w:szCs w:val="20"/>
              </w:rPr>
            </w:pPr>
            <w:r w:rsidRPr="00507B4B">
              <w:rPr>
                <w:sz w:val="20"/>
                <w:szCs w:val="20"/>
              </w:rPr>
              <w:t>28</w:t>
            </w:r>
          </w:p>
        </w:tc>
      </w:tr>
      <w:tr w:rsidR="000C309D" w:rsidRPr="00507B4B" w:rsidTr="000C309D">
        <w:tc>
          <w:tcPr>
            <w:tcW w:w="460" w:type="dxa"/>
            <w:vAlign w:val="center"/>
          </w:tcPr>
          <w:p w:rsidR="000C309D" w:rsidRPr="00507B4B" w:rsidRDefault="000C309D" w:rsidP="000C309D">
            <w:pPr>
              <w:spacing w:line="240" w:lineRule="auto"/>
              <w:ind w:firstLine="0"/>
              <w:jc w:val="center"/>
              <w:rPr>
                <w:sz w:val="20"/>
                <w:szCs w:val="20"/>
              </w:rPr>
            </w:pPr>
            <w:r w:rsidRPr="00507B4B">
              <w:rPr>
                <w:sz w:val="20"/>
                <w:szCs w:val="20"/>
              </w:rPr>
              <w:t>4</w:t>
            </w:r>
          </w:p>
        </w:tc>
        <w:tc>
          <w:tcPr>
            <w:tcW w:w="3079" w:type="dxa"/>
            <w:vAlign w:val="center"/>
          </w:tcPr>
          <w:p w:rsidR="000C309D" w:rsidRPr="00507B4B" w:rsidRDefault="000C309D" w:rsidP="000C309D">
            <w:pPr>
              <w:spacing w:line="240" w:lineRule="auto"/>
              <w:ind w:firstLine="0"/>
              <w:jc w:val="left"/>
              <w:rPr>
                <w:sz w:val="20"/>
                <w:szCs w:val="20"/>
              </w:rPr>
            </w:pPr>
            <w:r w:rsidRPr="00507B4B">
              <w:rPr>
                <w:sz w:val="20"/>
                <w:szCs w:val="20"/>
              </w:rPr>
              <w:t>Обеспеченность сельскими массовыми библиотеками</w:t>
            </w:r>
          </w:p>
        </w:tc>
        <w:tc>
          <w:tcPr>
            <w:tcW w:w="4062" w:type="dxa"/>
          </w:tcPr>
          <w:p w:rsidR="000C309D" w:rsidRPr="00507B4B" w:rsidRDefault="000C309D" w:rsidP="000C309D">
            <w:pPr>
              <w:spacing w:line="240" w:lineRule="auto"/>
              <w:ind w:firstLine="0"/>
              <w:jc w:val="center"/>
              <w:rPr>
                <w:sz w:val="20"/>
                <w:szCs w:val="20"/>
              </w:rPr>
            </w:pPr>
            <w:r w:rsidRPr="00507B4B">
              <w:rPr>
                <w:sz w:val="20"/>
                <w:szCs w:val="20"/>
              </w:rPr>
              <w:t>поселение от 1 до 2 тыс. чел.:</w:t>
            </w:r>
          </w:p>
          <w:p w:rsidR="000C309D" w:rsidRPr="00507B4B" w:rsidRDefault="000C309D" w:rsidP="000C309D">
            <w:pPr>
              <w:spacing w:line="240" w:lineRule="auto"/>
              <w:ind w:firstLine="0"/>
              <w:jc w:val="center"/>
              <w:rPr>
                <w:sz w:val="20"/>
                <w:szCs w:val="20"/>
              </w:rPr>
            </w:pPr>
            <w:r w:rsidRPr="00507B4B">
              <w:rPr>
                <w:sz w:val="20"/>
                <w:szCs w:val="20"/>
              </w:rPr>
              <w:t>6-7,5 тыс. ед. хранения / 5-6 читательских мест</w:t>
            </w:r>
          </w:p>
          <w:p w:rsidR="000C309D" w:rsidRPr="00507B4B" w:rsidRDefault="000C309D" w:rsidP="000C309D">
            <w:pPr>
              <w:spacing w:line="240" w:lineRule="auto"/>
              <w:ind w:firstLine="0"/>
              <w:jc w:val="center"/>
              <w:rPr>
                <w:sz w:val="20"/>
                <w:szCs w:val="20"/>
              </w:rPr>
            </w:pPr>
            <w:r w:rsidRPr="00507B4B">
              <w:rPr>
                <w:sz w:val="20"/>
                <w:szCs w:val="20"/>
              </w:rPr>
              <w:t>поселение от 2 до 5 тыс. чел.:</w:t>
            </w:r>
          </w:p>
          <w:p w:rsidR="000C309D" w:rsidRPr="00507B4B" w:rsidRDefault="000C309D" w:rsidP="000C309D">
            <w:pPr>
              <w:spacing w:line="240" w:lineRule="auto"/>
              <w:ind w:firstLine="0"/>
              <w:jc w:val="center"/>
              <w:rPr>
                <w:sz w:val="20"/>
                <w:szCs w:val="20"/>
              </w:rPr>
            </w:pPr>
            <w:r w:rsidRPr="00507B4B">
              <w:rPr>
                <w:sz w:val="20"/>
                <w:szCs w:val="20"/>
              </w:rPr>
              <w:t>5-6 тыс. ед. хранения / 4-5 читательских мест</w:t>
            </w:r>
          </w:p>
          <w:p w:rsidR="000C309D" w:rsidRPr="00507B4B" w:rsidRDefault="000C309D" w:rsidP="000C309D">
            <w:pPr>
              <w:spacing w:line="240" w:lineRule="auto"/>
              <w:ind w:firstLine="0"/>
              <w:jc w:val="center"/>
              <w:rPr>
                <w:sz w:val="20"/>
                <w:szCs w:val="20"/>
              </w:rPr>
            </w:pPr>
            <w:r w:rsidRPr="00507B4B">
              <w:rPr>
                <w:sz w:val="20"/>
                <w:szCs w:val="20"/>
              </w:rPr>
              <w:t>поселение от 5 до 10 тыс. чел.:</w:t>
            </w:r>
          </w:p>
          <w:p w:rsidR="000C309D" w:rsidRPr="00507B4B" w:rsidRDefault="000C309D" w:rsidP="000C309D">
            <w:pPr>
              <w:spacing w:line="240" w:lineRule="auto"/>
              <w:ind w:firstLine="0"/>
              <w:jc w:val="center"/>
              <w:rPr>
                <w:sz w:val="20"/>
                <w:szCs w:val="20"/>
              </w:rPr>
            </w:pPr>
            <w:r w:rsidRPr="00507B4B">
              <w:rPr>
                <w:sz w:val="20"/>
                <w:szCs w:val="20"/>
              </w:rPr>
              <w:t>4,5-5 тыс. ед. хранения / 3-4 читательских мест</w:t>
            </w:r>
          </w:p>
        </w:tc>
        <w:tc>
          <w:tcPr>
            <w:tcW w:w="581" w:type="dxa"/>
            <w:vAlign w:val="center"/>
          </w:tcPr>
          <w:p w:rsidR="000C309D" w:rsidRPr="00507B4B" w:rsidRDefault="00507B4B" w:rsidP="000C309D">
            <w:pPr>
              <w:spacing w:line="240" w:lineRule="auto"/>
              <w:ind w:firstLine="0"/>
              <w:jc w:val="center"/>
              <w:rPr>
                <w:sz w:val="20"/>
                <w:szCs w:val="20"/>
              </w:rPr>
            </w:pPr>
            <w:r w:rsidRPr="00507B4B">
              <w:rPr>
                <w:sz w:val="20"/>
                <w:szCs w:val="20"/>
              </w:rPr>
              <w:t>28/22</w:t>
            </w:r>
          </w:p>
        </w:tc>
        <w:tc>
          <w:tcPr>
            <w:tcW w:w="581" w:type="dxa"/>
            <w:vAlign w:val="center"/>
          </w:tcPr>
          <w:p w:rsidR="000C309D" w:rsidRPr="00507B4B" w:rsidRDefault="00507B4B" w:rsidP="000C309D">
            <w:pPr>
              <w:spacing w:line="240" w:lineRule="auto"/>
              <w:ind w:firstLine="0"/>
              <w:jc w:val="center"/>
              <w:rPr>
                <w:sz w:val="20"/>
                <w:szCs w:val="20"/>
              </w:rPr>
            </w:pPr>
            <w:r w:rsidRPr="00507B4B">
              <w:rPr>
                <w:sz w:val="20"/>
                <w:szCs w:val="20"/>
              </w:rPr>
              <w:t>30/24</w:t>
            </w:r>
          </w:p>
        </w:tc>
        <w:tc>
          <w:tcPr>
            <w:tcW w:w="581" w:type="dxa"/>
            <w:vAlign w:val="center"/>
          </w:tcPr>
          <w:p w:rsidR="000C309D" w:rsidRPr="00507B4B" w:rsidRDefault="00507B4B" w:rsidP="000C309D">
            <w:pPr>
              <w:spacing w:line="240" w:lineRule="auto"/>
              <w:ind w:firstLine="0"/>
              <w:jc w:val="center"/>
              <w:rPr>
                <w:sz w:val="20"/>
                <w:szCs w:val="20"/>
              </w:rPr>
            </w:pPr>
            <w:r w:rsidRPr="00507B4B">
              <w:rPr>
                <w:sz w:val="20"/>
                <w:szCs w:val="20"/>
              </w:rPr>
              <w:t>35/28</w:t>
            </w:r>
          </w:p>
        </w:tc>
      </w:tr>
    </w:tbl>
    <w:p w:rsidR="000C309D" w:rsidRPr="00A53D4C" w:rsidRDefault="000C309D" w:rsidP="000C309D">
      <w:pPr>
        <w:tabs>
          <w:tab w:val="left" w:pos="284"/>
        </w:tabs>
        <w:spacing w:line="240" w:lineRule="auto"/>
        <w:ind w:left="851"/>
        <w:rPr>
          <w:highlight w:val="yellow"/>
          <w:lang w:eastAsia="ar-SA"/>
        </w:rPr>
      </w:pPr>
    </w:p>
    <w:p w:rsidR="000C309D" w:rsidRPr="00336F94" w:rsidRDefault="000C309D" w:rsidP="000C309D">
      <w:pPr>
        <w:tabs>
          <w:tab w:val="left" w:pos="284"/>
        </w:tabs>
        <w:spacing w:line="240" w:lineRule="auto"/>
        <w:ind w:left="851"/>
        <w:rPr>
          <w:lang w:eastAsia="ar-SA"/>
        </w:rPr>
      </w:pPr>
      <w:r w:rsidRPr="00336F94">
        <w:rPr>
          <w:lang w:eastAsia="ar-SA"/>
        </w:rPr>
        <w:t xml:space="preserve">Острейшей проблемой, усугубляющей с каждым годом ситуацию в сфере культуры, является недостаток кадров. Износ имеющегося оборудования составляет от 70 до 90%. Существующие библиотеки не соответствуют информационным запросам и культурным потребностям населения, вопрос комплектования фондов на протяжении последних 20 лет является одним из наиболее проблемных для всего </w:t>
      </w:r>
      <w:r w:rsidR="00715D37" w:rsidRPr="00336F94">
        <w:rPr>
          <w:lang w:eastAsia="ar-SA"/>
        </w:rPr>
        <w:t>Шпаковского</w:t>
      </w:r>
      <w:r w:rsidRPr="00336F94">
        <w:rPr>
          <w:lang w:eastAsia="ar-SA"/>
        </w:rPr>
        <w:t xml:space="preserve"> муниципального района. В результате чего, значительно снизилась эффективность и качество культурно-досуговой деятельности: сократилось количество культурно-массовых мероприятий, детских клубных формирований, коллективов художественной самодеятельности, гастрольных выступлений профессиональных коллективов.</w:t>
      </w:r>
    </w:p>
    <w:p w:rsidR="000C309D" w:rsidRPr="00336F94" w:rsidRDefault="000C309D" w:rsidP="000C309D">
      <w:pPr>
        <w:tabs>
          <w:tab w:val="left" w:pos="284"/>
        </w:tabs>
        <w:spacing w:line="240" w:lineRule="auto"/>
        <w:ind w:left="851"/>
        <w:rPr>
          <w:lang w:eastAsia="ar-SA"/>
        </w:rPr>
      </w:pPr>
      <w:r w:rsidRPr="00336F94">
        <w:rPr>
          <w:lang w:eastAsia="ar-SA"/>
        </w:rPr>
        <w:t xml:space="preserve">Ограниченное финансирование сферы культуры и искусства в течение последних лет привело к неудовлетворительному состоянию материально-технической базы объектов – практически все учреждения культуры </w:t>
      </w:r>
      <w:r w:rsidR="00336F94">
        <w:rPr>
          <w:lang w:eastAsia="ar-SA"/>
        </w:rPr>
        <w:t>Деминского</w:t>
      </w:r>
      <w:r w:rsidRPr="00336F94">
        <w:rPr>
          <w:lang w:eastAsia="ar-SA"/>
        </w:rPr>
        <w:t xml:space="preserve"> сельсовета в настоящее время требуют проведения капитальной реконструкции и модернизации.</w:t>
      </w:r>
    </w:p>
    <w:p w:rsidR="000C309D" w:rsidRPr="00336F94" w:rsidRDefault="000C309D" w:rsidP="000C309D">
      <w:pPr>
        <w:tabs>
          <w:tab w:val="left" w:pos="284"/>
        </w:tabs>
        <w:spacing w:line="240" w:lineRule="auto"/>
        <w:ind w:left="851"/>
        <w:rPr>
          <w:lang w:eastAsia="ar-SA"/>
        </w:rPr>
      </w:pPr>
      <w:r w:rsidRPr="00336F94">
        <w:rPr>
          <w:lang w:eastAsia="ar-SA"/>
        </w:rPr>
        <w:t>На современном этапе обеспечение функционирования отрасли культуры и искусства отнесено к полномочиям органов государственной власти субъектов Российской Федерации и органов местного самоуправления муниципальных образований.</w:t>
      </w:r>
    </w:p>
    <w:p w:rsidR="000C309D" w:rsidRPr="00FB5D94" w:rsidRDefault="000C309D" w:rsidP="000C309D">
      <w:pPr>
        <w:tabs>
          <w:tab w:val="left" w:pos="284"/>
        </w:tabs>
        <w:spacing w:line="240" w:lineRule="auto"/>
        <w:ind w:left="851"/>
        <w:rPr>
          <w:lang w:eastAsia="ar-SA"/>
        </w:rPr>
      </w:pPr>
      <w:r w:rsidRPr="00336F94">
        <w:rPr>
          <w:lang w:eastAsia="ar-SA"/>
        </w:rPr>
        <w:t xml:space="preserve">Первоочередная задача, стоящая перед органами местного самоуправления Шпаковского </w:t>
      </w:r>
      <w:r w:rsidRPr="00FB5D94">
        <w:rPr>
          <w:lang w:eastAsia="ar-SA"/>
        </w:rPr>
        <w:t xml:space="preserve">муниципального района и </w:t>
      </w:r>
      <w:r w:rsidR="00336F94" w:rsidRPr="00FB5D94">
        <w:rPr>
          <w:lang w:eastAsia="ar-SA"/>
        </w:rPr>
        <w:t>Деминского</w:t>
      </w:r>
      <w:r w:rsidRPr="00FB5D94">
        <w:rPr>
          <w:lang w:eastAsia="ar-SA"/>
        </w:rPr>
        <w:t xml:space="preserve"> сельсовета – сохранение существующей системы муниципальных учреждений культуры в </w:t>
      </w:r>
      <w:r w:rsidR="00715D37" w:rsidRPr="00FB5D94">
        <w:rPr>
          <w:lang w:eastAsia="ar-SA"/>
        </w:rPr>
        <w:t>Шпаковском</w:t>
      </w:r>
      <w:r w:rsidRPr="00FB5D94">
        <w:rPr>
          <w:lang w:eastAsia="ar-SA"/>
        </w:rPr>
        <w:t xml:space="preserve"> районе.</w:t>
      </w:r>
    </w:p>
    <w:p w:rsidR="000C309D" w:rsidRPr="00FB5D94" w:rsidRDefault="000C309D" w:rsidP="000C309D">
      <w:pPr>
        <w:pStyle w:val="a8"/>
        <w:spacing w:line="240" w:lineRule="auto"/>
        <w:ind w:left="0"/>
        <w:rPr>
          <w:rFonts w:ascii="Times New Roman" w:hAnsi="Times New Roman"/>
        </w:rPr>
      </w:pPr>
    </w:p>
    <w:p w:rsidR="000C309D" w:rsidRPr="00FB5D94" w:rsidRDefault="000C309D" w:rsidP="000C309D">
      <w:pPr>
        <w:spacing w:line="240" w:lineRule="auto"/>
        <w:ind w:left="1701" w:firstLine="0"/>
        <w:jc w:val="right"/>
        <w:rPr>
          <w:b/>
        </w:rPr>
      </w:pPr>
      <w:r w:rsidRPr="00FB5D94">
        <w:rPr>
          <w:b/>
          <w:sz w:val="26"/>
          <w:szCs w:val="26"/>
        </w:rPr>
        <w:t>6.4. Физическая культура и спорт</w:t>
      </w:r>
    </w:p>
    <w:p w:rsidR="000C309D" w:rsidRPr="00FB5D94" w:rsidRDefault="000C309D" w:rsidP="000C309D">
      <w:pPr>
        <w:spacing w:line="240" w:lineRule="auto"/>
        <w:ind w:left="851"/>
      </w:pPr>
      <w:r w:rsidRPr="00FB5D94">
        <w:t xml:space="preserve">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 Шпаковского муниципального района и </w:t>
      </w:r>
      <w:r w:rsidR="00FB5D94" w:rsidRPr="00FB5D94">
        <w:t>Деминского</w:t>
      </w:r>
      <w:r w:rsidRPr="00FB5D94">
        <w:t xml:space="preserve"> сельсовета.</w:t>
      </w:r>
    </w:p>
    <w:p w:rsidR="000C309D" w:rsidRPr="00FB5D94" w:rsidRDefault="000C309D" w:rsidP="000C309D">
      <w:pPr>
        <w:spacing w:line="240" w:lineRule="auto"/>
        <w:ind w:left="851"/>
      </w:pPr>
      <w:r w:rsidRPr="00FB5D94">
        <w:t xml:space="preserve">Сеть физкультурно-спортивных объектов представляет собой систему, состоящую из трех основных подсистем: </w:t>
      </w:r>
    </w:p>
    <w:p w:rsidR="000C309D" w:rsidRPr="00FB5D94" w:rsidRDefault="000C309D" w:rsidP="000C309D">
      <w:pPr>
        <w:spacing w:line="240" w:lineRule="auto"/>
        <w:ind w:left="851"/>
      </w:pPr>
      <w:r w:rsidRPr="00FB5D94">
        <w:t>– Физкультурно-спортивные сооружения общего пользования.</w:t>
      </w:r>
    </w:p>
    <w:p w:rsidR="000C309D" w:rsidRPr="00FB5D94" w:rsidRDefault="000C309D" w:rsidP="000C309D">
      <w:pPr>
        <w:spacing w:line="240" w:lineRule="auto"/>
        <w:ind w:left="851"/>
      </w:pPr>
      <w:r w:rsidRPr="00FB5D94">
        <w:t>– Физкультурно-спортивные сооружения образовательных сооружений.</w:t>
      </w:r>
    </w:p>
    <w:p w:rsidR="000C309D" w:rsidRPr="00FB5D94" w:rsidRDefault="000C309D" w:rsidP="000C309D">
      <w:pPr>
        <w:spacing w:line="240" w:lineRule="auto"/>
        <w:ind w:left="851"/>
      </w:pPr>
      <w:r w:rsidRPr="00FB5D94">
        <w:t>– Физкультурно-спортивные сооружения ведомственного назначения.</w:t>
      </w:r>
    </w:p>
    <w:p w:rsidR="000C309D" w:rsidRPr="00FB5D94" w:rsidRDefault="000C309D" w:rsidP="000C309D">
      <w:pPr>
        <w:spacing w:line="240" w:lineRule="auto"/>
        <w:ind w:left="851"/>
      </w:pPr>
      <w:r w:rsidRPr="00FB5D94">
        <w:t xml:space="preserve">Сеть объектов физкультурно-спортивной направленности в </w:t>
      </w:r>
      <w:r w:rsidR="00FB5D94" w:rsidRPr="00FB5D94">
        <w:t>Деминском</w:t>
      </w:r>
      <w:r w:rsidRPr="00FB5D94">
        <w:t xml:space="preserve"> сельском поселении представлена </w:t>
      </w:r>
      <w:r w:rsidR="00452C8E" w:rsidRPr="00FB5D94">
        <w:t xml:space="preserve">спортивным комплексом и </w:t>
      </w:r>
      <w:r w:rsidRPr="00FB5D94">
        <w:t>спортивным</w:t>
      </w:r>
      <w:r w:rsidR="00B06EDD" w:rsidRPr="00FB5D94">
        <w:t xml:space="preserve">и залами </w:t>
      </w:r>
      <w:r w:rsidRPr="00FB5D94">
        <w:t>при обще</w:t>
      </w:r>
      <w:r w:rsidR="00452C8E" w:rsidRPr="00FB5D94">
        <w:t>образовательных</w:t>
      </w:r>
      <w:r w:rsidR="00B06EDD" w:rsidRPr="00FB5D94">
        <w:t xml:space="preserve"> </w:t>
      </w:r>
      <w:r w:rsidR="00452C8E" w:rsidRPr="00FB5D94">
        <w:t>школах</w:t>
      </w:r>
      <w:r w:rsidR="00B06EDD" w:rsidRPr="00FB5D94">
        <w:t>, а также</w:t>
      </w:r>
      <w:r w:rsidRPr="00FB5D94">
        <w:t xml:space="preserve"> плоскостным</w:t>
      </w:r>
      <w:r w:rsidR="001F27C0" w:rsidRPr="00FB5D94">
        <w:t>и</w:t>
      </w:r>
      <w:r w:rsidRPr="00FB5D94">
        <w:t xml:space="preserve"> спортивным</w:t>
      </w:r>
      <w:r w:rsidR="001F27C0" w:rsidRPr="00FB5D94">
        <w:t>и сооружениями</w:t>
      </w:r>
      <w:r w:rsidRPr="00FB5D94">
        <w:t xml:space="preserve"> –</w:t>
      </w:r>
      <w:r w:rsidR="00452C8E" w:rsidRPr="00FB5D94">
        <w:t xml:space="preserve"> </w:t>
      </w:r>
      <w:r w:rsidR="001F27C0" w:rsidRPr="00FB5D94">
        <w:t>спортивными площадками и трассой для мотокросса</w:t>
      </w:r>
      <w:r w:rsidRPr="00FB5D94">
        <w:t xml:space="preserve">. В результате, </w:t>
      </w:r>
      <w:r w:rsidR="00452C8E" w:rsidRPr="00FB5D94">
        <w:t xml:space="preserve">не все категории населения могут </w:t>
      </w:r>
      <w:r w:rsidRPr="00FB5D94">
        <w:t xml:space="preserve">полноценно пользоваться данными физкультурно-спортивными объектами. </w:t>
      </w:r>
    </w:p>
    <w:p w:rsidR="000C309D" w:rsidRPr="00A15622" w:rsidRDefault="000C309D" w:rsidP="000C309D">
      <w:pPr>
        <w:spacing w:line="240" w:lineRule="auto"/>
        <w:ind w:left="851"/>
      </w:pPr>
      <w:r w:rsidRPr="00FB5D94">
        <w:t xml:space="preserve">При этом явно прослеживается нехватка объектов физической культуры и спорта для остальных категорий населения сельского поселения, так как сооружений сети общего пользования на территории </w:t>
      </w:r>
      <w:r w:rsidRPr="00A15622">
        <w:t xml:space="preserve">села практически нет. Нехватка спортивных сооружений и их неудовлетворительное техническое состояние на сегодняшний день является основной </w:t>
      </w:r>
      <w:r w:rsidRPr="00A15622">
        <w:lastRenderedPageBreak/>
        <w:t>проблемой в</w:t>
      </w:r>
      <w:r w:rsidR="0002460E" w:rsidRPr="00A15622">
        <w:t xml:space="preserve"> </w:t>
      </w:r>
      <w:r w:rsidR="00FB5D94" w:rsidRPr="00A15622">
        <w:t>Деминском</w:t>
      </w:r>
      <w:r w:rsidRPr="00A15622">
        <w:t xml:space="preserve"> </w:t>
      </w:r>
      <w:r w:rsidR="00FF56FA" w:rsidRPr="00A15622">
        <w:t>сельсовете</w:t>
      </w:r>
      <w:r w:rsidRPr="00A15622">
        <w:t>, которая препятствует тормозит дальнейшее развитие массового спорта и не способствует привлечению большего количества занимающихся физической культурой и спортом.</w:t>
      </w:r>
    </w:p>
    <w:p w:rsidR="000C309D" w:rsidRPr="00A15622" w:rsidRDefault="000C309D" w:rsidP="000C309D">
      <w:pPr>
        <w:spacing w:line="240" w:lineRule="auto"/>
        <w:ind w:left="851"/>
      </w:pPr>
    </w:p>
    <w:p w:rsidR="000C309D" w:rsidRPr="00A15622" w:rsidRDefault="000C309D" w:rsidP="000C309D">
      <w:pPr>
        <w:spacing w:line="240" w:lineRule="auto"/>
        <w:ind w:left="851"/>
        <w:jc w:val="right"/>
        <w:rPr>
          <w:b/>
        </w:rPr>
      </w:pPr>
      <w:r w:rsidRPr="00A15622">
        <w:rPr>
          <w:b/>
        </w:rPr>
        <w:t>Таблица 6.4.1</w:t>
      </w:r>
    </w:p>
    <w:p w:rsidR="000C309D" w:rsidRPr="00A15622" w:rsidRDefault="000C309D" w:rsidP="000C309D">
      <w:pPr>
        <w:spacing w:line="240" w:lineRule="auto"/>
        <w:ind w:firstLine="0"/>
        <w:jc w:val="center"/>
        <w:rPr>
          <w:b/>
        </w:rPr>
      </w:pPr>
      <w:r w:rsidRPr="00A15622">
        <w:rPr>
          <w:b/>
        </w:rPr>
        <w:t>Прогнозные показатели развития системы физкультурно-спортивных сооружений</w:t>
      </w:r>
    </w:p>
    <w:p w:rsidR="000C309D" w:rsidRPr="00A15622" w:rsidRDefault="00FB5D94" w:rsidP="000C309D">
      <w:pPr>
        <w:spacing w:line="240" w:lineRule="auto"/>
        <w:ind w:firstLine="0"/>
        <w:jc w:val="center"/>
        <w:rPr>
          <w:b/>
        </w:rPr>
      </w:pPr>
      <w:r w:rsidRPr="00A15622">
        <w:rPr>
          <w:b/>
        </w:rPr>
        <w:t>Деминского</w:t>
      </w:r>
      <w:r w:rsidR="000C309D" w:rsidRPr="00A15622">
        <w:rPr>
          <w:b/>
        </w:rPr>
        <w:t xml:space="preserve"> сельсовета</w:t>
      </w:r>
    </w:p>
    <w:tbl>
      <w:tblPr>
        <w:tblStyle w:val="a3"/>
        <w:tblW w:w="0" w:type="auto"/>
        <w:tblLook w:val="04A0" w:firstRow="1" w:lastRow="0" w:firstColumn="1" w:lastColumn="0" w:noHBand="0" w:noVBand="1"/>
      </w:tblPr>
      <w:tblGrid>
        <w:gridCol w:w="460"/>
        <w:gridCol w:w="3079"/>
        <w:gridCol w:w="4062"/>
        <w:gridCol w:w="581"/>
        <w:gridCol w:w="581"/>
        <w:gridCol w:w="581"/>
      </w:tblGrid>
      <w:tr w:rsidR="000C309D" w:rsidRPr="00A15622" w:rsidTr="000C309D">
        <w:tc>
          <w:tcPr>
            <w:tcW w:w="460" w:type="dxa"/>
            <w:vAlign w:val="center"/>
          </w:tcPr>
          <w:p w:rsidR="000C309D" w:rsidRPr="00A15622" w:rsidRDefault="000C309D" w:rsidP="000C309D">
            <w:pPr>
              <w:spacing w:line="240" w:lineRule="auto"/>
              <w:ind w:firstLine="0"/>
              <w:jc w:val="center"/>
              <w:rPr>
                <w:b/>
                <w:sz w:val="20"/>
                <w:szCs w:val="20"/>
              </w:rPr>
            </w:pPr>
            <w:r w:rsidRPr="00A15622">
              <w:rPr>
                <w:b/>
                <w:sz w:val="20"/>
                <w:szCs w:val="20"/>
              </w:rPr>
              <w:t>№ п/п</w:t>
            </w:r>
          </w:p>
        </w:tc>
        <w:tc>
          <w:tcPr>
            <w:tcW w:w="3079" w:type="dxa"/>
            <w:vAlign w:val="center"/>
          </w:tcPr>
          <w:p w:rsidR="000C309D" w:rsidRPr="00A15622" w:rsidRDefault="000C309D" w:rsidP="000C309D">
            <w:pPr>
              <w:spacing w:line="240" w:lineRule="auto"/>
              <w:ind w:firstLine="0"/>
              <w:jc w:val="center"/>
              <w:rPr>
                <w:b/>
                <w:sz w:val="20"/>
                <w:szCs w:val="20"/>
              </w:rPr>
            </w:pPr>
            <w:r w:rsidRPr="00A15622">
              <w:rPr>
                <w:b/>
                <w:sz w:val="20"/>
                <w:szCs w:val="20"/>
              </w:rPr>
              <w:t>Наименование норматива</w:t>
            </w:r>
          </w:p>
        </w:tc>
        <w:tc>
          <w:tcPr>
            <w:tcW w:w="4062" w:type="dxa"/>
            <w:vAlign w:val="center"/>
          </w:tcPr>
          <w:p w:rsidR="000C309D" w:rsidRPr="00A15622" w:rsidRDefault="000C309D" w:rsidP="000C309D">
            <w:pPr>
              <w:spacing w:line="240" w:lineRule="auto"/>
              <w:ind w:firstLine="0"/>
              <w:jc w:val="center"/>
              <w:rPr>
                <w:b/>
                <w:sz w:val="20"/>
                <w:szCs w:val="20"/>
              </w:rPr>
            </w:pPr>
            <w:r w:rsidRPr="00A15622">
              <w:rPr>
                <w:b/>
                <w:sz w:val="20"/>
                <w:szCs w:val="20"/>
              </w:rPr>
              <w:t>Единица измерения</w:t>
            </w:r>
          </w:p>
        </w:tc>
        <w:tc>
          <w:tcPr>
            <w:tcW w:w="581" w:type="dxa"/>
            <w:vAlign w:val="center"/>
          </w:tcPr>
          <w:p w:rsidR="000C309D" w:rsidRPr="00A15622" w:rsidRDefault="000C309D" w:rsidP="000C309D">
            <w:pPr>
              <w:spacing w:line="240" w:lineRule="auto"/>
              <w:ind w:firstLine="0"/>
              <w:jc w:val="center"/>
              <w:rPr>
                <w:b/>
                <w:sz w:val="20"/>
                <w:szCs w:val="20"/>
              </w:rPr>
            </w:pPr>
            <w:r w:rsidRPr="00A15622">
              <w:rPr>
                <w:b/>
                <w:sz w:val="20"/>
                <w:szCs w:val="20"/>
              </w:rPr>
              <w:t>201</w:t>
            </w:r>
            <w:r w:rsidR="00FB5D94" w:rsidRPr="00A15622">
              <w:rPr>
                <w:b/>
                <w:sz w:val="20"/>
                <w:szCs w:val="20"/>
              </w:rPr>
              <w:t>8</w:t>
            </w:r>
          </w:p>
        </w:tc>
        <w:tc>
          <w:tcPr>
            <w:tcW w:w="581" w:type="dxa"/>
            <w:vAlign w:val="center"/>
          </w:tcPr>
          <w:p w:rsidR="000C309D" w:rsidRPr="00A15622" w:rsidRDefault="000C309D" w:rsidP="000C309D">
            <w:pPr>
              <w:spacing w:line="240" w:lineRule="auto"/>
              <w:ind w:firstLine="0"/>
              <w:jc w:val="center"/>
              <w:rPr>
                <w:b/>
                <w:sz w:val="20"/>
                <w:szCs w:val="20"/>
              </w:rPr>
            </w:pPr>
            <w:r w:rsidRPr="00A15622">
              <w:rPr>
                <w:b/>
                <w:sz w:val="20"/>
                <w:szCs w:val="20"/>
              </w:rPr>
              <w:t>202</w:t>
            </w:r>
            <w:r w:rsidR="00FB5D94" w:rsidRPr="00A15622">
              <w:rPr>
                <w:b/>
                <w:sz w:val="20"/>
                <w:szCs w:val="20"/>
              </w:rPr>
              <w:t>3</w:t>
            </w:r>
          </w:p>
        </w:tc>
        <w:tc>
          <w:tcPr>
            <w:tcW w:w="581" w:type="dxa"/>
            <w:vAlign w:val="center"/>
          </w:tcPr>
          <w:p w:rsidR="000C309D" w:rsidRPr="00A15622" w:rsidRDefault="000C309D" w:rsidP="000C309D">
            <w:pPr>
              <w:spacing w:line="240" w:lineRule="auto"/>
              <w:ind w:firstLine="0"/>
              <w:jc w:val="center"/>
              <w:rPr>
                <w:b/>
                <w:sz w:val="20"/>
                <w:szCs w:val="20"/>
              </w:rPr>
            </w:pPr>
            <w:r w:rsidRPr="00A15622">
              <w:rPr>
                <w:b/>
                <w:sz w:val="20"/>
                <w:szCs w:val="20"/>
              </w:rPr>
              <w:t>20</w:t>
            </w:r>
            <w:r w:rsidR="00FB5D94" w:rsidRPr="00A15622">
              <w:rPr>
                <w:b/>
                <w:sz w:val="20"/>
                <w:szCs w:val="20"/>
              </w:rPr>
              <w:t>38</w:t>
            </w:r>
          </w:p>
        </w:tc>
      </w:tr>
      <w:tr w:rsidR="000C309D" w:rsidRPr="00A15622" w:rsidTr="000C309D">
        <w:tc>
          <w:tcPr>
            <w:tcW w:w="460" w:type="dxa"/>
            <w:vAlign w:val="center"/>
          </w:tcPr>
          <w:p w:rsidR="000C309D" w:rsidRPr="00A15622" w:rsidRDefault="000C309D" w:rsidP="000C309D">
            <w:pPr>
              <w:spacing w:line="240" w:lineRule="auto"/>
              <w:ind w:firstLine="0"/>
              <w:jc w:val="center"/>
              <w:rPr>
                <w:sz w:val="20"/>
                <w:szCs w:val="20"/>
              </w:rPr>
            </w:pPr>
            <w:r w:rsidRPr="00A15622">
              <w:rPr>
                <w:sz w:val="20"/>
                <w:szCs w:val="20"/>
              </w:rPr>
              <w:t>1</w:t>
            </w:r>
          </w:p>
        </w:tc>
        <w:tc>
          <w:tcPr>
            <w:tcW w:w="3079" w:type="dxa"/>
            <w:vAlign w:val="center"/>
          </w:tcPr>
          <w:p w:rsidR="000C309D" w:rsidRPr="00A15622" w:rsidRDefault="000C309D" w:rsidP="000C309D">
            <w:pPr>
              <w:spacing w:line="240" w:lineRule="auto"/>
              <w:ind w:firstLine="0"/>
              <w:jc w:val="left"/>
              <w:rPr>
                <w:sz w:val="20"/>
                <w:szCs w:val="20"/>
              </w:rPr>
            </w:pPr>
            <w:r w:rsidRPr="00A15622">
              <w:rPr>
                <w:sz w:val="20"/>
                <w:szCs w:val="20"/>
              </w:rPr>
              <w:t>Общая территория физкультурно-спортивных сооружений</w:t>
            </w:r>
          </w:p>
        </w:tc>
        <w:tc>
          <w:tcPr>
            <w:tcW w:w="4062" w:type="dxa"/>
            <w:vAlign w:val="center"/>
          </w:tcPr>
          <w:p w:rsidR="000C309D" w:rsidRPr="00A15622" w:rsidRDefault="000C309D" w:rsidP="000C309D">
            <w:pPr>
              <w:spacing w:line="240" w:lineRule="auto"/>
              <w:ind w:firstLine="0"/>
              <w:jc w:val="center"/>
              <w:rPr>
                <w:sz w:val="20"/>
                <w:szCs w:val="20"/>
              </w:rPr>
            </w:pPr>
            <w:r w:rsidRPr="00A15622">
              <w:rPr>
                <w:sz w:val="20"/>
                <w:szCs w:val="20"/>
              </w:rPr>
              <w:t>0,7-0,9 га на 1 тыс. человек</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3</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4</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4</w:t>
            </w:r>
          </w:p>
        </w:tc>
      </w:tr>
      <w:tr w:rsidR="000C309D" w:rsidRPr="00A15622" w:rsidTr="000C309D">
        <w:tc>
          <w:tcPr>
            <w:tcW w:w="460" w:type="dxa"/>
            <w:vAlign w:val="center"/>
          </w:tcPr>
          <w:p w:rsidR="000C309D" w:rsidRPr="00A15622" w:rsidRDefault="000C309D" w:rsidP="000C309D">
            <w:pPr>
              <w:spacing w:line="240" w:lineRule="auto"/>
              <w:ind w:firstLine="0"/>
              <w:jc w:val="center"/>
              <w:rPr>
                <w:sz w:val="20"/>
                <w:szCs w:val="20"/>
              </w:rPr>
            </w:pPr>
            <w:r w:rsidRPr="00A15622">
              <w:rPr>
                <w:sz w:val="20"/>
                <w:szCs w:val="20"/>
              </w:rPr>
              <w:t>2</w:t>
            </w:r>
          </w:p>
        </w:tc>
        <w:tc>
          <w:tcPr>
            <w:tcW w:w="3079" w:type="dxa"/>
            <w:vAlign w:val="center"/>
          </w:tcPr>
          <w:p w:rsidR="000C309D" w:rsidRPr="00A15622" w:rsidRDefault="000C309D" w:rsidP="000C309D">
            <w:pPr>
              <w:spacing w:line="240" w:lineRule="auto"/>
              <w:ind w:firstLine="0"/>
              <w:jc w:val="left"/>
              <w:rPr>
                <w:sz w:val="20"/>
                <w:szCs w:val="20"/>
              </w:rPr>
            </w:pPr>
            <w:r w:rsidRPr="00A15622">
              <w:rPr>
                <w:sz w:val="20"/>
                <w:szCs w:val="20"/>
              </w:rPr>
              <w:t>Помещения для физкультурно-оздоровительных занятий</w:t>
            </w:r>
          </w:p>
        </w:tc>
        <w:tc>
          <w:tcPr>
            <w:tcW w:w="4062" w:type="dxa"/>
            <w:vAlign w:val="center"/>
          </w:tcPr>
          <w:p w:rsidR="000C309D" w:rsidRPr="00A15622" w:rsidRDefault="000C309D" w:rsidP="000C309D">
            <w:pPr>
              <w:spacing w:line="240" w:lineRule="auto"/>
              <w:ind w:firstLine="0"/>
              <w:jc w:val="center"/>
              <w:rPr>
                <w:sz w:val="20"/>
                <w:szCs w:val="20"/>
              </w:rPr>
            </w:pPr>
            <w:r w:rsidRPr="00A15622">
              <w:rPr>
                <w:sz w:val="20"/>
                <w:szCs w:val="20"/>
              </w:rPr>
              <w:t>70-80 м</w:t>
            </w:r>
            <w:r w:rsidRPr="00A15622">
              <w:rPr>
                <w:sz w:val="20"/>
                <w:szCs w:val="20"/>
                <w:vertAlign w:val="superscript"/>
              </w:rPr>
              <w:t>2</w:t>
            </w:r>
            <w:r w:rsidRPr="00A15622">
              <w:rPr>
                <w:sz w:val="20"/>
                <w:szCs w:val="20"/>
              </w:rPr>
              <w:t xml:space="preserve"> общей площади на 1 тыс. человек</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299</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318</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377</w:t>
            </w:r>
          </w:p>
        </w:tc>
      </w:tr>
      <w:tr w:rsidR="000C309D" w:rsidRPr="00A15622" w:rsidTr="000C309D">
        <w:tc>
          <w:tcPr>
            <w:tcW w:w="460" w:type="dxa"/>
            <w:vAlign w:val="center"/>
          </w:tcPr>
          <w:p w:rsidR="000C309D" w:rsidRPr="00A15622" w:rsidRDefault="000C309D" w:rsidP="000C309D">
            <w:pPr>
              <w:spacing w:line="240" w:lineRule="auto"/>
              <w:ind w:firstLine="0"/>
              <w:jc w:val="center"/>
              <w:rPr>
                <w:sz w:val="20"/>
                <w:szCs w:val="20"/>
              </w:rPr>
            </w:pPr>
            <w:r w:rsidRPr="00A15622">
              <w:rPr>
                <w:sz w:val="20"/>
                <w:szCs w:val="20"/>
              </w:rPr>
              <w:t>3</w:t>
            </w:r>
          </w:p>
        </w:tc>
        <w:tc>
          <w:tcPr>
            <w:tcW w:w="3079" w:type="dxa"/>
            <w:vAlign w:val="center"/>
          </w:tcPr>
          <w:p w:rsidR="000C309D" w:rsidRPr="00A15622" w:rsidRDefault="000C309D" w:rsidP="000C309D">
            <w:pPr>
              <w:spacing w:line="240" w:lineRule="auto"/>
              <w:ind w:firstLine="0"/>
              <w:jc w:val="left"/>
              <w:rPr>
                <w:sz w:val="20"/>
                <w:szCs w:val="20"/>
              </w:rPr>
            </w:pPr>
            <w:r w:rsidRPr="00A15622">
              <w:rPr>
                <w:sz w:val="20"/>
                <w:szCs w:val="20"/>
              </w:rPr>
              <w:t>Спортивные залы общего пользования</w:t>
            </w:r>
          </w:p>
        </w:tc>
        <w:tc>
          <w:tcPr>
            <w:tcW w:w="4062" w:type="dxa"/>
            <w:vAlign w:val="center"/>
          </w:tcPr>
          <w:p w:rsidR="000C309D" w:rsidRPr="00A15622" w:rsidRDefault="000C309D" w:rsidP="000C309D">
            <w:pPr>
              <w:spacing w:line="240" w:lineRule="auto"/>
              <w:ind w:firstLine="0"/>
              <w:jc w:val="center"/>
              <w:rPr>
                <w:sz w:val="20"/>
                <w:szCs w:val="20"/>
              </w:rPr>
            </w:pPr>
            <w:r w:rsidRPr="00A15622">
              <w:rPr>
                <w:sz w:val="20"/>
                <w:szCs w:val="20"/>
              </w:rPr>
              <w:t>60-80 м</w:t>
            </w:r>
            <w:r w:rsidRPr="00A15622">
              <w:rPr>
                <w:sz w:val="20"/>
                <w:szCs w:val="20"/>
                <w:vertAlign w:val="superscript"/>
              </w:rPr>
              <w:t>2</w:t>
            </w:r>
            <w:r w:rsidRPr="00A15622">
              <w:rPr>
                <w:sz w:val="20"/>
                <w:szCs w:val="20"/>
              </w:rPr>
              <w:t xml:space="preserve"> площади пола на 1 тыс. человек</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299</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318</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377</w:t>
            </w:r>
          </w:p>
        </w:tc>
      </w:tr>
      <w:tr w:rsidR="000C309D" w:rsidRPr="00A15622" w:rsidTr="000C309D">
        <w:tc>
          <w:tcPr>
            <w:tcW w:w="460" w:type="dxa"/>
            <w:vAlign w:val="center"/>
          </w:tcPr>
          <w:p w:rsidR="000C309D" w:rsidRPr="00A15622" w:rsidRDefault="000C309D" w:rsidP="000C309D">
            <w:pPr>
              <w:spacing w:line="240" w:lineRule="auto"/>
              <w:ind w:firstLine="0"/>
              <w:jc w:val="center"/>
              <w:rPr>
                <w:sz w:val="20"/>
                <w:szCs w:val="20"/>
              </w:rPr>
            </w:pPr>
            <w:r w:rsidRPr="00A15622">
              <w:rPr>
                <w:sz w:val="20"/>
                <w:szCs w:val="20"/>
              </w:rPr>
              <w:t>4</w:t>
            </w:r>
          </w:p>
        </w:tc>
        <w:tc>
          <w:tcPr>
            <w:tcW w:w="3079" w:type="dxa"/>
            <w:vAlign w:val="center"/>
          </w:tcPr>
          <w:p w:rsidR="000C309D" w:rsidRPr="00A15622" w:rsidRDefault="000C309D" w:rsidP="000C309D">
            <w:pPr>
              <w:spacing w:line="240" w:lineRule="auto"/>
              <w:ind w:firstLine="0"/>
              <w:jc w:val="left"/>
              <w:rPr>
                <w:sz w:val="20"/>
                <w:szCs w:val="20"/>
              </w:rPr>
            </w:pPr>
            <w:r w:rsidRPr="00A15622">
              <w:rPr>
                <w:sz w:val="20"/>
                <w:szCs w:val="20"/>
              </w:rPr>
              <w:t xml:space="preserve">Бассейны крытые и открытые общего пользования </w:t>
            </w:r>
          </w:p>
        </w:tc>
        <w:tc>
          <w:tcPr>
            <w:tcW w:w="4062" w:type="dxa"/>
            <w:vAlign w:val="center"/>
          </w:tcPr>
          <w:p w:rsidR="000C309D" w:rsidRPr="00A15622" w:rsidRDefault="000C309D" w:rsidP="000C309D">
            <w:pPr>
              <w:spacing w:line="240" w:lineRule="auto"/>
              <w:ind w:firstLine="0"/>
              <w:jc w:val="center"/>
              <w:rPr>
                <w:sz w:val="20"/>
                <w:szCs w:val="20"/>
              </w:rPr>
            </w:pPr>
            <w:r w:rsidRPr="00A15622">
              <w:rPr>
                <w:sz w:val="20"/>
                <w:szCs w:val="20"/>
              </w:rPr>
              <w:t>20-25 м</w:t>
            </w:r>
            <w:r w:rsidRPr="00A15622">
              <w:rPr>
                <w:sz w:val="20"/>
                <w:szCs w:val="20"/>
                <w:vertAlign w:val="superscript"/>
              </w:rPr>
              <w:t>2</w:t>
            </w:r>
            <w:r w:rsidRPr="00A15622">
              <w:rPr>
                <w:sz w:val="20"/>
                <w:szCs w:val="20"/>
              </w:rPr>
              <w:t xml:space="preserve"> зеркала воды на 1 тыс. человек</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93</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99</w:t>
            </w:r>
          </w:p>
        </w:tc>
        <w:tc>
          <w:tcPr>
            <w:tcW w:w="581" w:type="dxa"/>
            <w:vAlign w:val="center"/>
          </w:tcPr>
          <w:p w:rsidR="000C309D" w:rsidRPr="00A15622" w:rsidRDefault="00A15622" w:rsidP="000C309D">
            <w:pPr>
              <w:spacing w:line="240" w:lineRule="auto"/>
              <w:ind w:firstLine="0"/>
              <w:jc w:val="center"/>
              <w:rPr>
                <w:sz w:val="20"/>
                <w:szCs w:val="20"/>
              </w:rPr>
            </w:pPr>
            <w:r w:rsidRPr="00A15622">
              <w:rPr>
                <w:sz w:val="20"/>
                <w:szCs w:val="20"/>
              </w:rPr>
              <w:t>118</w:t>
            </w:r>
          </w:p>
        </w:tc>
      </w:tr>
    </w:tbl>
    <w:p w:rsidR="000B2BF0" w:rsidRPr="00A15622" w:rsidRDefault="000B2BF0" w:rsidP="000C309D">
      <w:pPr>
        <w:spacing w:line="240" w:lineRule="auto"/>
        <w:ind w:left="851"/>
      </w:pPr>
    </w:p>
    <w:p w:rsidR="000C309D" w:rsidRPr="00F213DE" w:rsidRDefault="000C309D" w:rsidP="000C309D">
      <w:pPr>
        <w:spacing w:line="240" w:lineRule="auto"/>
        <w:ind w:left="851"/>
      </w:pPr>
      <w:r w:rsidRPr="00A15622">
        <w:t>Всестороннее развитие</w:t>
      </w:r>
      <w:r w:rsidRPr="00F213DE">
        <w:t xml:space="preserve"> человеческого потенциала предусматривает активную пропаганду и формирование здорового образа жизни. Целью муниципальной политики в этой сфере являться вовлечение населения в систематические занятия физической культурой, спортом и туризмом. Реализация этой цели потребует развития неформального взаимодействия органов местного самоуправления поселения с общественными организациями в части привлечения внебюджетных финансовых ресурсов. Необходимы разработка и реализация новых подходов для расширения возможностей граждан для занятия спортом и туризмом, независимо от уровня их доходов.</w:t>
      </w:r>
    </w:p>
    <w:p w:rsidR="000C309D" w:rsidRPr="00F213DE" w:rsidRDefault="000C309D" w:rsidP="000C309D">
      <w:pPr>
        <w:spacing w:line="240" w:lineRule="auto"/>
        <w:ind w:left="851"/>
      </w:pPr>
      <w:r w:rsidRPr="00F213DE">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В целях соблюдения норм обеспеченности детей объектами физкультурно-спортивной направленности для детей дошкольного возраста необходимо в комплексе со строительством/реконструкцией детского дошкольного учреждения необходимо осуществить строительство плавательного бассейна в соответствии СанПиН 2.1.2.1188-03 «Плавательные бассейны. Гигиенические требования к устройству, эксплуатации и качеству воды. Контроль качества», а для остальных групп населения:</w:t>
      </w:r>
    </w:p>
    <w:p w:rsidR="000C309D" w:rsidRPr="00F213DE" w:rsidRDefault="000C309D" w:rsidP="00FF56FA">
      <w:pPr>
        <w:spacing w:line="240" w:lineRule="auto"/>
        <w:ind w:left="851"/>
      </w:pPr>
      <w:r w:rsidRPr="00F213DE">
        <w:t xml:space="preserve">– строительство </w:t>
      </w:r>
      <w:r w:rsidR="00FF56FA" w:rsidRPr="00F213DE">
        <w:t>спортивного зала</w:t>
      </w:r>
      <w:r w:rsidR="00740C43" w:rsidRPr="00F213DE">
        <w:t xml:space="preserve"> в </w:t>
      </w:r>
      <w:r w:rsidR="00F213DE" w:rsidRPr="00F213DE">
        <w:t>х</w:t>
      </w:r>
      <w:r w:rsidR="00740C43" w:rsidRPr="00F213DE">
        <w:t xml:space="preserve">. </w:t>
      </w:r>
      <w:r w:rsidR="00F213DE" w:rsidRPr="00F213DE">
        <w:t>Демино</w:t>
      </w:r>
      <w:r w:rsidR="00FF56FA" w:rsidRPr="00F213DE">
        <w:t>.</w:t>
      </w:r>
    </w:p>
    <w:p w:rsidR="00FF56FA" w:rsidRPr="00F213DE" w:rsidRDefault="00FF56FA" w:rsidP="00FF56FA">
      <w:pPr>
        <w:spacing w:line="240" w:lineRule="auto"/>
        <w:ind w:left="851"/>
      </w:pPr>
    </w:p>
    <w:p w:rsidR="000C309D" w:rsidRPr="00F213DE" w:rsidRDefault="000C309D" w:rsidP="000C309D">
      <w:pPr>
        <w:spacing w:line="240" w:lineRule="auto"/>
        <w:ind w:left="1701" w:firstLine="0"/>
        <w:jc w:val="right"/>
        <w:rPr>
          <w:b/>
        </w:rPr>
      </w:pPr>
      <w:r w:rsidRPr="00F213DE">
        <w:rPr>
          <w:b/>
          <w:sz w:val="26"/>
          <w:szCs w:val="26"/>
        </w:rPr>
        <w:t>6.5. Предприятия торговли, общественного питания, бытового и коммунального обслуживания</w:t>
      </w:r>
    </w:p>
    <w:p w:rsidR="000C309D" w:rsidRPr="0007051E" w:rsidRDefault="000C309D" w:rsidP="000C309D">
      <w:pPr>
        <w:spacing w:line="240" w:lineRule="auto"/>
        <w:ind w:left="851"/>
      </w:pPr>
      <w:r w:rsidRPr="00F213DE">
        <w:t xml:space="preserve">Организация обслуживания населения и создание стройной системы бытовых учреждений муниципального образования, </w:t>
      </w:r>
      <w:r w:rsidRPr="0007051E">
        <w:t>позволяет удовлетворять разнообразные потребности населения при разумном использовании времени и в результате влияет на рост производительности труда. Учреждения обслуживания муниципального образования должны быть организованы в единую систему, охватывающую селитебные территории, места приложения труда и зоны массового отдыха с учетом особенностей обслуживания в каждой из этих зон и их взаимосвязи.</w:t>
      </w:r>
    </w:p>
    <w:p w:rsidR="000C309D" w:rsidRPr="0007051E" w:rsidRDefault="000C309D" w:rsidP="000C309D">
      <w:pPr>
        <w:spacing w:line="240" w:lineRule="auto"/>
        <w:ind w:left="851"/>
      </w:pPr>
      <w:r w:rsidRPr="0007051E">
        <w:t>Расчет общей потребности населения в предприятиях торговли, общественного питания, бытового и коммунального обслуживания произведен в соответствии с положениями СП 42.13330.2016 «Градостроительство. Планировка и застройка городских и сельских поселений», в части обеспеченности услугами расчет потребности произведен в соответствии с Приказом Министерства связи СССР от 27.04.1981 г. № 178 «О введении нормативов развития и размещения в городах и сельской местности сети отделений и пунктов почтовой связи системы Министерства связи СССР».</w:t>
      </w:r>
    </w:p>
    <w:p w:rsidR="000C309D" w:rsidRPr="0007051E" w:rsidRDefault="000C309D" w:rsidP="000C309D">
      <w:pPr>
        <w:spacing w:line="240" w:lineRule="auto"/>
        <w:ind w:left="851"/>
      </w:pPr>
    </w:p>
    <w:p w:rsidR="000C309D" w:rsidRPr="0007051E" w:rsidRDefault="000C309D" w:rsidP="000C309D">
      <w:pPr>
        <w:spacing w:line="240" w:lineRule="auto"/>
        <w:ind w:left="851"/>
        <w:jc w:val="right"/>
        <w:rPr>
          <w:b/>
        </w:rPr>
      </w:pPr>
      <w:r w:rsidRPr="0007051E">
        <w:rPr>
          <w:b/>
        </w:rPr>
        <w:t>Таблица 6.5.1</w:t>
      </w:r>
    </w:p>
    <w:p w:rsidR="000C309D" w:rsidRPr="0007051E" w:rsidRDefault="000C309D" w:rsidP="000C309D">
      <w:pPr>
        <w:spacing w:line="240" w:lineRule="auto"/>
        <w:ind w:firstLine="0"/>
        <w:jc w:val="center"/>
        <w:rPr>
          <w:b/>
        </w:rPr>
      </w:pPr>
      <w:r w:rsidRPr="0007051E">
        <w:rPr>
          <w:b/>
        </w:rPr>
        <w:t xml:space="preserve">Прогнозные показатели обеспеченности населения </w:t>
      </w:r>
      <w:r w:rsidR="00A15622" w:rsidRPr="0007051E">
        <w:rPr>
          <w:b/>
        </w:rPr>
        <w:t>Деминского</w:t>
      </w:r>
      <w:r w:rsidRPr="0007051E">
        <w:rPr>
          <w:b/>
        </w:rPr>
        <w:t xml:space="preserve"> сельсовета предприятиями торговли, общественного питания и бытового обслуживания</w:t>
      </w:r>
    </w:p>
    <w:tbl>
      <w:tblPr>
        <w:tblStyle w:val="a3"/>
        <w:tblW w:w="0" w:type="auto"/>
        <w:tblLook w:val="04A0" w:firstRow="1" w:lastRow="0" w:firstColumn="1" w:lastColumn="0" w:noHBand="0" w:noVBand="1"/>
      </w:tblPr>
      <w:tblGrid>
        <w:gridCol w:w="581"/>
        <w:gridCol w:w="3383"/>
        <w:gridCol w:w="3637"/>
        <w:gridCol w:w="581"/>
        <w:gridCol w:w="581"/>
        <w:gridCol w:w="581"/>
      </w:tblGrid>
      <w:tr w:rsidR="000C309D" w:rsidRPr="0007051E" w:rsidTr="000C309D">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 п/п</w:t>
            </w:r>
          </w:p>
        </w:tc>
        <w:tc>
          <w:tcPr>
            <w:tcW w:w="3383" w:type="dxa"/>
            <w:vAlign w:val="center"/>
          </w:tcPr>
          <w:p w:rsidR="000C309D" w:rsidRPr="0007051E" w:rsidRDefault="000C309D" w:rsidP="000C309D">
            <w:pPr>
              <w:spacing w:line="240" w:lineRule="auto"/>
              <w:ind w:firstLine="0"/>
              <w:jc w:val="center"/>
              <w:rPr>
                <w:b/>
                <w:sz w:val="20"/>
                <w:szCs w:val="20"/>
              </w:rPr>
            </w:pPr>
            <w:r w:rsidRPr="0007051E">
              <w:rPr>
                <w:b/>
                <w:sz w:val="20"/>
                <w:szCs w:val="20"/>
              </w:rPr>
              <w:t>Наименование норматива</w:t>
            </w:r>
          </w:p>
        </w:tc>
        <w:tc>
          <w:tcPr>
            <w:tcW w:w="3637" w:type="dxa"/>
            <w:vAlign w:val="center"/>
          </w:tcPr>
          <w:p w:rsidR="000C309D" w:rsidRPr="0007051E" w:rsidRDefault="000C309D" w:rsidP="000C309D">
            <w:pPr>
              <w:spacing w:line="240" w:lineRule="auto"/>
              <w:ind w:firstLine="0"/>
              <w:jc w:val="center"/>
              <w:rPr>
                <w:b/>
                <w:sz w:val="20"/>
                <w:szCs w:val="20"/>
              </w:rPr>
            </w:pPr>
            <w:r w:rsidRPr="0007051E">
              <w:rPr>
                <w:b/>
                <w:sz w:val="20"/>
                <w:szCs w:val="20"/>
              </w:rPr>
              <w:t>Единица измерения</w:t>
            </w:r>
          </w:p>
        </w:tc>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201</w:t>
            </w:r>
            <w:r w:rsidR="006920DD" w:rsidRPr="0007051E">
              <w:rPr>
                <w:b/>
                <w:sz w:val="20"/>
                <w:szCs w:val="20"/>
              </w:rPr>
              <w:t>8</w:t>
            </w:r>
          </w:p>
        </w:tc>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202</w:t>
            </w:r>
            <w:r w:rsidR="006920DD" w:rsidRPr="0007051E">
              <w:rPr>
                <w:b/>
                <w:sz w:val="20"/>
                <w:szCs w:val="20"/>
              </w:rPr>
              <w:t>3</w:t>
            </w:r>
          </w:p>
        </w:tc>
        <w:tc>
          <w:tcPr>
            <w:tcW w:w="581" w:type="dxa"/>
            <w:vAlign w:val="center"/>
          </w:tcPr>
          <w:p w:rsidR="000C309D" w:rsidRPr="0007051E" w:rsidRDefault="000C309D" w:rsidP="000C309D">
            <w:pPr>
              <w:spacing w:line="240" w:lineRule="auto"/>
              <w:ind w:firstLine="0"/>
              <w:jc w:val="center"/>
              <w:rPr>
                <w:b/>
                <w:sz w:val="20"/>
                <w:szCs w:val="20"/>
              </w:rPr>
            </w:pPr>
            <w:r w:rsidRPr="0007051E">
              <w:rPr>
                <w:b/>
                <w:sz w:val="20"/>
                <w:szCs w:val="20"/>
              </w:rPr>
              <w:t>203</w:t>
            </w:r>
            <w:r w:rsidR="006920DD" w:rsidRPr="0007051E">
              <w:rPr>
                <w:b/>
                <w:sz w:val="20"/>
                <w:szCs w:val="20"/>
              </w:rPr>
              <w:t>8</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1</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Предприятия торговли</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1.1</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Магазины, в том числе:</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300 м</w:t>
            </w:r>
            <w:r w:rsidRPr="0007051E">
              <w:rPr>
                <w:sz w:val="20"/>
                <w:szCs w:val="20"/>
                <w:vertAlign w:val="superscript"/>
              </w:rPr>
              <w:t>2</w:t>
            </w:r>
            <w:r w:rsidRPr="0007051E">
              <w:rPr>
                <w:sz w:val="20"/>
                <w:szCs w:val="20"/>
              </w:rPr>
              <w:t xml:space="preserve"> торговой площади на 1 тыс. человек</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1120</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1193</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1414</w:t>
            </w:r>
          </w:p>
        </w:tc>
      </w:tr>
      <w:tr w:rsidR="000C309D" w:rsidRPr="0007051E" w:rsidTr="000C309D">
        <w:trPr>
          <w:trHeight w:val="152"/>
        </w:trPr>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1.1.1</w:t>
            </w:r>
          </w:p>
        </w:tc>
        <w:tc>
          <w:tcPr>
            <w:tcW w:w="3383" w:type="dxa"/>
            <w:vAlign w:val="center"/>
          </w:tcPr>
          <w:p w:rsidR="000C309D" w:rsidRPr="0007051E" w:rsidRDefault="000C309D" w:rsidP="000C309D">
            <w:pPr>
              <w:spacing w:line="240" w:lineRule="auto"/>
              <w:ind w:firstLine="0"/>
              <w:jc w:val="right"/>
              <w:rPr>
                <w:sz w:val="20"/>
                <w:szCs w:val="20"/>
              </w:rPr>
            </w:pPr>
            <w:r w:rsidRPr="0007051E">
              <w:rPr>
                <w:sz w:val="20"/>
                <w:szCs w:val="20"/>
              </w:rPr>
              <w:t>продовольственных товаров</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100 м</w:t>
            </w:r>
            <w:r w:rsidRPr="0007051E">
              <w:rPr>
                <w:sz w:val="20"/>
                <w:szCs w:val="20"/>
                <w:vertAlign w:val="superscript"/>
              </w:rPr>
              <w:t>2</w:t>
            </w:r>
            <w:r w:rsidRPr="0007051E">
              <w:rPr>
                <w:sz w:val="20"/>
                <w:szCs w:val="20"/>
              </w:rPr>
              <w:t xml:space="preserve"> торговой площади на 1 тыс. человек</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373</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398</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471</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1.1.2</w:t>
            </w:r>
          </w:p>
        </w:tc>
        <w:tc>
          <w:tcPr>
            <w:tcW w:w="3383" w:type="dxa"/>
            <w:vAlign w:val="center"/>
          </w:tcPr>
          <w:p w:rsidR="000C309D" w:rsidRPr="0007051E" w:rsidRDefault="000C309D" w:rsidP="000C309D">
            <w:pPr>
              <w:spacing w:line="240" w:lineRule="auto"/>
              <w:ind w:firstLine="0"/>
              <w:jc w:val="right"/>
              <w:rPr>
                <w:sz w:val="20"/>
                <w:szCs w:val="20"/>
              </w:rPr>
            </w:pPr>
            <w:r w:rsidRPr="0007051E">
              <w:rPr>
                <w:sz w:val="20"/>
                <w:szCs w:val="20"/>
              </w:rPr>
              <w:t>непродовольственных товаров</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200 м</w:t>
            </w:r>
            <w:r w:rsidRPr="0007051E">
              <w:rPr>
                <w:sz w:val="20"/>
                <w:szCs w:val="20"/>
                <w:vertAlign w:val="superscript"/>
              </w:rPr>
              <w:t>2</w:t>
            </w:r>
            <w:r w:rsidRPr="0007051E">
              <w:rPr>
                <w:sz w:val="20"/>
                <w:szCs w:val="20"/>
              </w:rPr>
              <w:t xml:space="preserve"> торговой площади на 1 тыс. человек</w:t>
            </w:r>
          </w:p>
        </w:tc>
        <w:tc>
          <w:tcPr>
            <w:tcW w:w="581" w:type="dxa"/>
            <w:vAlign w:val="center"/>
          </w:tcPr>
          <w:p w:rsidR="000C309D" w:rsidRPr="0007051E" w:rsidRDefault="00A15622" w:rsidP="000C309D">
            <w:pPr>
              <w:spacing w:line="240" w:lineRule="auto"/>
              <w:ind w:firstLine="0"/>
              <w:jc w:val="center"/>
              <w:rPr>
                <w:sz w:val="20"/>
                <w:szCs w:val="20"/>
              </w:rPr>
            </w:pPr>
            <w:r w:rsidRPr="0007051E">
              <w:rPr>
                <w:sz w:val="20"/>
                <w:szCs w:val="20"/>
              </w:rPr>
              <w:t>747</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796</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943</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1.2</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Рыночные комплексы</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24 м</w:t>
            </w:r>
            <w:r w:rsidRPr="0007051E">
              <w:rPr>
                <w:sz w:val="20"/>
                <w:szCs w:val="20"/>
                <w:vertAlign w:val="superscript"/>
              </w:rPr>
              <w:t>2</w:t>
            </w:r>
            <w:r w:rsidRPr="0007051E">
              <w:rPr>
                <w:sz w:val="20"/>
                <w:szCs w:val="20"/>
              </w:rPr>
              <w:t xml:space="preserve"> торговой площади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90</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90</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90</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2</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Предприятия общественного питания</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40 мест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149</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159</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189</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3</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Предприятия бытового обслуживания, в том числе:</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7 рабочих мест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26</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28</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33</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3.1</w:t>
            </w:r>
          </w:p>
        </w:tc>
        <w:tc>
          <w:tcPr>
            <w:tcW w:w="3383" w:type="dxa"/>
            <w:vAlign w:val="center"/>
          </w:tcPr>
          <w:p w:rsidR="000C309D" w:rsidRPr="0007051E" w:rsidRDefault="000C309D" w:rsidP="000C309D">
            <w:pPr>
              <w:spacing w:line="240" w:lineRule="auto"/>
              <w:ind w:firstLine="0"/>
              <w:jc w:val="right"/>
              <w:rPr>
                <w:sz w:val="20"/>
                <w:szCs w:val="20"/>
              </w:rPr>
            </w:pPr>
            <w:r w:rsidRPr="0007051E">
              <w:rPr>
                <w:sz w:val="20"/>
                <w:szCs w:val="20"/>
              </w:rPr>
              <w:t>предприятия непосредственного обслуживания населения</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4 рабочих места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15</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16</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19</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4</w:t>
            </w:r>
          </w:p>
        </w:tc>
        <w:tc>
          <w:tcPr>
            <w:tcW w:w="3383" w:type="dxa"/>
            <w:vAlign w:val="center"/>
          </w:tcPr>
          <w:p w:rsidR="000C309D" w:rsidRPr="0007051E" w:rsidRDefault="000C309D" w:rsidP="000C309D">
            <w:pPr>
              <w:spacing w:line="240" w:lineRule="auto"/>
              <w:ind w:firstLine="0"/>
              <w:rPr>
                <w:sz w:val="20"/>
                <w:szCs w:val="20"/>
              </w:rPr>
            </w:pPr>
            <w:r w:rsidRPr="0007051E">
              <w:rPr>
                <w:sz w:val="20"/>
                <w:szCs w:val="20"/>
              </w:rPr>
              <w:t>Предприятия коммунального обслуживания</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4.1</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Прачечные</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60 кг белья в смену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224</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239</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283</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4.2</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Химчистки</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3,5 кг вещей в смену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13</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14</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16</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4.3</w:t>
            </w:r>
          </w:p>
        </w:tc>
        <w:tc>
          <w:tcPr>
            <w:tcW w:w="3383" w:type="dxa"/>
            <w:vAlign w:val="center"/>
          </w:tcPr>
          <w:p w:rsidR="000C309D" w:rsidRPr="0007051E" w:rsidRDefault="000C309D" w:rsidP="000C309D">
            <w:pPr>
              <w:spacing w:line="240" w:lineRule="auto"/>
              <w:ind w:firstLine="0"/>
              <w:jc w:val="left"/>
              <w:rPr>
                <w:sz w:val="20"/>
                <w:szCs w:val="20"/>
              </w:rPr>
            </w:pPr>
            <w:r w:rsidRPr="0007051E">
              <w:rPr>
                <w:sz w:val="20"/>
                <w:szCs w:val="20"/>
              </w:rPr>
              <w:t>Бани</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7 мест на 1 тыс. человек</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26</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28</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33</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5</w:t>
            </w:r>
          </w:p>
        </w:tc>
        <w:tc>
          <w:tcPr>
            <w:tcW w:w="3383" w:type="dxa"/>
            <w:vAlign w:val="center"/>
          </w:tcPr>
          <w:p w:rsidR="000C309D" w:rsidRPr="0007051E" w:rsidRDefault="000C309D" w:rsidP="000C309D">
            <w:pPr>
              <w:spacing w:line="240" w:lineRule="auto"/>
              <w:ind w:firstLine="0"/>
              <w:rPr>
                <w:sz w:val="20"/>
                <w:szCs w:val="20"/>
              </w:rPr>
            </w:pPr>
            <w:r w:rsidRPr="0007051E">
              <w:rPr>
                <w:sz w:val="20"/>
                <w:szCs w:val="20"/>
              </w:rPr>
              <w:t>Кредитно-финансовые учреждения и предприятия связи</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w:t>
            </w:r>
          </w:p>
        </w:tc>
      </w:tr>
      <w:tr w:rsidR="000C309D" w:rsidRPr="0007051E" w:rsidTr="000C309D">
        <w:tc>
          <w:tcPr>
            <w:tcW w:w="581" w:type="dxa"/>
            <w:vMerge w:val="restart"/>
            <w:vAlign w:val="center"/>
          </w:tcPr>
          <w:p w:rsidR="000C309D" w:rsidRPr="0007051E" w:rsidRDefault="000C309D" w:rsidP="000C309D">
            <w:pPr>
              <w:spacing w:line="240" w:lineRule="auto"/>
              <w:ind w:firstLine="0"/>
              <w:jc w:val="center"/>
              <w:rPr>
                <w:sz w:val="20"/>
                <w:szCs w:val="20"/>
              </w:rPr>
            </w:pPr>
            <w:r w:rsidRPr="0007051E">
              <w:rPr>
                <w:sz w:val="20"/>
                <w:szCs w:val="20"/>
              </w:rPr>
              <w:t>5.1</w:t>
            </w:r>
          </w:p>
        </w:tc>
        <w:tc>
          <w:tcPr>
            <w:tcW w:w="3383" w:type="dxa"/>
            <w:vMerge w:val="restart"/>
            <w:vAlign w:val="center"/>
          </w:tcPr>
          <w:p w:rsidR="000C309D" w:rsidRPr="0007051E" w:rsidRDefault="000C309D" w:rsidP="000C309D">
            <w:pPr>
              <w:spacing w:line="240" w:lineRule="auto"/>
              <w:ind w:firstLine="0"/>
              <w:rPr>
                <w:sz w:val="20"/>
                <w:szCs w:val="20"/>
              </w:rPr>
            </w:pPr>
            <w:r w:rsidRPr="0007051E">
              <w:rPr>
                <w:sz w:val="20"/>
                <w:szCs w:val="20"/>
              </w:rPr>
              <w:t>Отделения связи (стационарное доставочное отделение связи (почта), АТС)</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поселение от 0,5 до 1,2 тыс. чел. – VI группа ОС, площадью 90 м</w:t>
            </w:r>
            <w:r w:rsidRPr="0007051E">
              <w:rPr>
                <w:sz w:val="20"/>
                <w:szCs w:val="20"/>
                <w:vertAlign w:val="superscript"/>
              </w:rPr>
              <w:t>2</w:t>
            </w:r>
          </w:p>
        </w:tc>
        <w:tc>
          <w:tcPr>
            <w:tcW w:w="581" w:type="dxa"/>
            <w:vAlign w:val="center"/>
          </w:tcPr>
          <w:p w:rsidR="000C309D" w:rsidRPr="0007051E" w:rsidRDefault="000C309D" w:rsidP="000C309D">
            <w:pPr>
              <w:spacing w:line="240" w:lineRule="auto"/>
              <w:ind w:firstLine="0"/>
              <w:jc w:val="center"/>
              <w:rPr>
                <w:sz w:val="20"/>
                <w:szCs w:val="20"/>
                <w:lang w:val="en-US"/>
              </w:rPr>
            </w:pPr>
            <w:r w:rsidRPr="0007051E">
              <w:rPr>
                <w:sz w:val="20"/>
                <w:szCs w:val="20"/>
                <w:lang w:val="en-US"/>
              </w:rPr>
              <w:t>–</w:t>
            </w:r>
          </w:p>
        </w:tc>
        <w:tc>
          <w:tcPr>
            <w:tcW w:w="581" w:type="dxa"/>
            <w:vAlign w:val="center"/>
          </w:tcPr>
          <w:p w:rsidR="000C309D" w:rsidRPr="0007051E" w:rsidRDefault="000C309D" w:rsidP="000C309D">
            <w:pPr>
              <w:spacing w:line="240" w:lineRule="auto"/>
              <w:ind w:firstLine="0"/>
              <w:jc w:val="center"/>
              <w:rPr>
                <w:sz w:val="20"/>
                <w:szCs w:val="20"/>
                <w:lang w:val="en-US"/>
              </w:rPr>
            </w:pPr>
            <w:r w:rsidRPr="0007051E">
              <w:rPr>
                <w:sz w:val="20"/>
                <w:szCs w:val="20"/>
                <w:lang w:val="en-US"/>
              </w:rPr>
              <w:t>–</w:t>
            </w:r>
          </w:p>
        </w:tc>
        <w:tc>
          <w:tcPr>
            <w:tcW w:w="581" w:type="dxa"/>
            <w:vAlign w:val="center"/>
          </w:tcPr>
          <w:p w:rsidR="000C309D" w:rsidRPr="0007051E" w:rsidRDefault="000C309D" w:rsidP="000C309D">
            <w:pPr>
              <w:spacing w:line="240" w:lineRule="auto"/>
              <w:ind w:firstLine="0"/>
              <w:jc w:val="center"/>
              <w:rPr>
                <w:sz w:val="20"/>
                <w:szCs w:val="20"/>
                <w:lang w:val="en-US"/>
              </w:rPr>
            </w:pPr>
            <w:r w:rsidRPr="0007051E">
              <w:rPr>
                <w:sz w:val="20"/>
                <w:szCs w:val="20"/>
                <w:lang w:val="en-US"/>
              </w:rPr>
              <w:t>–</w:t>
            </w:r>
          </w:p>
        </w:tc>
      </w:tr>
      <w:tr w:rsidR="000C309D" w:rsidRPr="0007051E" w:rsidTr="000C309D">
        <w:tc>
          <w:tcPr>
            <w:tcW w:w="581" w:type="dxa"/>
            <w:vMerge/>
            <w:vAlign w:val="center"/>
          </w:tcPr>
          <w:p w:rsidR="000C309D" w:rsidRPr="0007051E" w:rsidRDefault="000C309D" w:rsidP="000C309D">
            <w:pPr>
              <w:spacing w:line="240" w:lineRule="auto"/>
              <w:ind w:firstLine="0"/>
              <w:jc w:val="center"/>
              <w:rPr>
                <w:sz w:val="20"/>
                <w:szCs w:val="20"/>
              </w:rPr>
            </w:pPr>
          </w:p>
        </w:tc>
        <w:tc>
          <w:tcPr>
            <w:tcW w:w="3383" w:type="dxa"/>
            <w:vMerge/>
            <w:vAlign w:val="center"/>
          </w:tcPr>
          <w:p w:rsidR="000C309D" w:rsidRPr="0007051E" w:rsidRDefault="000C309D" w:rsidP="000C309D">
            <w:pPr>
              <w:spacing w:line="240" w:lineRule="auto"/>
              <w:ind w:firstLine="0"/>
              <w:rPr>
                <w:sz w:val="20"/>
                <w:szCs w:val="20"/>
              </w:rPr>
            </w:pP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поселение от 1,2 до 2,0 тыс. чел. – V группа ОС, площадью 200 м</w:t>
            </w:r>
            <w:r w:rsidRPr="0007051E">
              <w:rPr>
                <w:sz w:val="20"/>
                <w:szCs w:val="20"/>
                <w:vertAlign w:val="superscript"/>
              </w:rPr>
              <w:t>2</w:t>
            </w:r>
          </w:p>
        </w:tc>
        <w:tc>
          <w:tcPr>
            <w:tcW w:w="581" w:type="dxa"/>
            <w:vAlign w:val="center"/>
          </w:tcPr>
          <w:p w:rsidR="000C309D" w:rsidRPr="0007051E" w:rsidRDefault="000C309D" w:rsidP="000C309D">
            <w:pPr>
              <w:spacing w:line="240" w:lineRule="auto"/>
              <w:ind w:firstLine="0"/>
              <w:jc w:val="center"/>
              <w:rPr>
                <w:sz w:val="20"/>
                <w:szCs w:val="20"/>
                <w:lang w:val="en-US"/>
              </w:rPr>
            </w:pPr>
            <w:r w:rsidRPr="0007051E">
              <w:rPr>
                <w:sz w:val="20"/>
                <w:szCs w:val="20"/>
                <w:lang w:val="en-US"/>
              </w:rPr>
              <w:t>–</w:t>
            </w:r>
          </w:p>
        </w:tc>
        <w:tc>
          <w:tcPr>
            <w:tcW w:w="581" w:type="dxa"/>
            <w:vAlign w:val="center"/>
          </w:tcPr>
          <w:p w:rsidR="000C309D" w:rsidRPr="0007051E" w:rsidRDefault="000C309D" w:rsidP="000C309D">
            <w:pPr>
              <w:spacing w:line="240" w:lineRule="auto"/>
              <w:ind w:firstLine="0"/>
              <w:jc w:val="center"/>
              <w:rPr>
                <w:sz w:val="20"/>
                <w:szCs w:val="20"/>
                <w:lang w:val="en-US"/>
              </w:rPr>
            </w:pPr>
            <w:r w:rsidRPr="0007051E">
              <w:rPr>
                <w:sz w:val="20"/>
                <w:szCs w:val="20"/>
                <w:lang w:val="en-US"/>
              </w:rPr>
              <w:t>–</w:t>
            </w:r>
          </w:p>
        </w:tc>
        <w:tc>
          <w:tcPr>
            <w:tcW w:w="581" w:type="dxa"/>
            <w:vAlign w:val="center"/>
          </w:tcPr>
          <w:p w:rsidR="000C309D" w:rsidRPr="0007051E" w:rsidRDefault="00DF0782" w:rsidP="000C309D">
            <w:pPr>
              <w:spacing w:line="240" w:lineRule="auto"/>
              <w:ind w:firstLine="0"/>
              <w:jc w:val="center"/>
              <w:rPr>
                <w:sz w:val="20"/>
                <w:szCs w:val="20"/>
                <w:lang w:val="en-US"/>
              </w:rPr>
            </w:pPr>
            <w:r w:rsidRPr="0007051E">
              <w:rPr>
                <w:sz w:val="20"/>
                <w:szCs w:val="20"/>
                <w:lang w:val="en-US"/>
              </w:rPr>
              <w:t>–</w:t>
            </w:r>
          </w:p>
        </w:tc>
      </w:tr>
      <w:tr w:rsidR="000C309D" w:rsidRPr="0007051E" w:rsidTr="000C309D">
        <w:tc>
          <w:tcPr>
            <w:tcW w:w="581" w:type="dxa"/>
            <w:vMerge/>
            <w:vAlign w:val="center"/>
          </w:tcPr>
          <w:p w:rsidR="000C309D" w:rsidRPr="0007051E" w:rsidRDefault="000C309D" w:rsidP="000C309D">
            <w:pPr>
              <w:spacing w:line="240" w:lineRule="auto"/>
              <w:ind w:firstLine="0"/>
              <w:jc w:val="center"/>
              <w:rPr>
                <w:sz w:val="20"/>
                <w:szCs w:val="20"/>
              </w:rPr>
            </w:pPr>
          </w:p>
        </w:tc>
        <w:tc>
          <w:tcPr>
            <w:tcW w:w="3383" w:type="dxa"/>
            <w:vMerge/>
            <w:vAlign w:val="center"/>
          </w:tcPr>
          <w:p w:rsidR="000C309D" w:rsidRPr="0007051E" w:rsidRDefault="000C309D" w:rsidP="000C309D">
            <w:pPr>
              <w:spacing w:line="240" w:lineRule="auto"/>
              <w:ind w:firstLine="0"/>
              <w:rPr>
                <w:sz w:val="20"/>
                <w:szCs w:val="20"/>
              </w:rPr>
            </w:pP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 xml:space="preserve">поселение от 2,0 до 3,5 тыс. чел. – </w:t>
            </w:r>
            <w:r w:rsidRPr="0007051E">
              <w:rPr>
                <w:sz w:val="20"/>
                <w:szCs w:val="20"/>
                <w:lang w:val="en-US"/>
              </w:rPr>
              <w:t>I</w:t>
            </w:r>
            <w:r w:rsidRPr="0007051E">
              <w:rPr>
                <w:sz w:val="20"/>
                <w:szCs w:val="20"/>
              </w:rPr>
              <w:t xml:space="preserve">V группа ОС, площадью </w:t>
            </w:r>
            <w:r w:rsidRPr="0007051E">
              <w:rPr>
                <w:sz w:val="20"/>
                <w:szCs w:val="20"/>
                <w:lang w:val="en-US"/>
              </w:rPr>
              <w:t>350</w:t>
            </w:r>
            <w:r w:rsidRPr="0007051E">
              <w:rPr>
                <w:sz w:val="20"/>
                <w:szCs w:val="20"/>
              </w:rPr>
              <w:t xml:space="preserve"> м</w:t>
            </w:r>
            <w:r w:rsidRPr="0007051E">
              <w:rPr>
                <w:sz w:val="20"/>
                <w:szCs w:val="20"/>
                <w:vertAlign w:val="superscript"/>
              </w:rPr>
              <w:t>2</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w:t>
            </w:r>
          </w:p>
        </w:tc>
        <w:tc>
          <w:tcPr>
            <w:tcW w:w="581" w:type="dxa"/>
            <w:vAlign w:val="center"/>
          </w:tcPr>
          <w:p w:rsidR="000C309D" w:rsidRPr="0007051E" w:rsidRDefault="006920DD" w:rsidP="000C309D">
            <w:pPr>
              <w:spacing w:line="240" w:lineRule="auto"/>
              <w:ind w:firstLine="0"/>
              <w:jc w:val="center"/>
              <w:rPr>
                <w:sz w:val="20"/>
                <w:szCs w:val="20"/>
              </w:rPr>
            </w:pPr>
            <w:r w:rsidRPr="0007051E">
              <w:rPr>
                <w:sz w:val="20"/>
                <w:szCs w:val="20"/>
              </w:rPr>
              <w:t>–</w:t>
            </w:r>
          </w:p>
        </w:tc>
      </w:tr>
      <w:tr w:rsidR="000B2BF0" w:rsidRPr="0007051E" w:rsidTr="000C309D">
        <w:tc>
          <w:tcPr>
            <w:tcW w:w="581" w:type="dxa"/>
            <w:vMerge/>
            <w:vAlign w:val="center"/>
          </w:tcPr>
          <w:p w:rsidR="000B2BF0" w:rsidRPr="0007051E" w:rsidRDefault="000B2BF0" w:rsidP="000B2BF0">
            <w:pPr>
              <w:spacing w:line="240" w:lineRule="auto"/>
              <w:ind w:firstLine="0"/>
              <w:jc w:val="center"/>
              <w:rPr>
                <w:sz w:val="20"/>
                <w:szCs w:val="20"/>
              </w:rPr>
            </w:pPr>
          </w:p>
        </w:tc>
        <w:tc>
          <w:tcPr>
            <w:tcW w:w="3383" w:type="dxa"/>
            <w:vMerge/>
            <w:vAlign w:val="center"/>
          </w:tcPr>
          <w:p w:rsidR="000B2BF0" w:rsidRPr="0007051E" w:rsidRDefault="000B2BF0" w:rsidP="000B2BF0">
            <w:pPr>
              <w:spacing w:line="240" w:lineRule="auto"/>
              <w:ind w:firstLine="0"/>
              <w:rPr>
                <w:sz w:val="20"/>
                <w:szCs w:val="20"/>
              </w:rPr>
            </w:pPr>
          </w:p>
        </w:tc>
        <w:tc>
          <w:tcPr>
            <w:tcW w:w="3637" w:type="dxa"/>
            <w:vAlign w:val="center"/>
          </w:tcPr>
          <w:p w:rsidR="000B2BF0" w:rsidRPr="0007051E" w:rsidRDefault="000B2BF0" w:rsidP="000B2BF0">
            <w:pPr>
              <w:spacing w:line="240" w:lineRule="auto"/>
              <w:ind w:firstLine="0"/>
              <w:jc w:val="center"/>
              <w:rPr>
                <w:sz w:val="20"/>
                <w:szCs w:val="20"/>
              </w:rPr>
            </w:pPr>
            <w:r w:rsidRPr="0007051E">
              <w:rPr>
                <w:sz w:val="20"/>
                <w:szCs w:val="20"/>
              </w:rPr>
              <w:t xml:space="preserve">поселение от 3,5 до 6,0 тыс. чел. – </w:t>
            </w:r>
            <w:r w:rsidRPr="0007051E">
              <w:rPr>
                <w:sz w:val="20"/>
                <w:szCs w:val="20"/>
                <w:lang w:val="en-US"/>
              </w:rPr>
              <w:t>II</w:t>
            </w:r>
            <w:r w:rsidRPr="0007051E">
              <w:rPr>
                <w:sz w:val="20"/>
                <w:szCs w:val="20"/>
              </w:rPr>
              <w:t xml:space="preserve">I группа ОС, площадью </w:t>
            </w:r>
            <w:r w:rsidRPr="0007051E">
              <w:rPr>
                <w:sz w:val="20"/>
                <w:szCs w:val="20"/>
                <w:lang w:val="en-US"/>
              </w:rPr>
              <w:t>440</w:t>
            </w:r>
            <w:r w:rsidRPr="0007051E">
              <w:rPr>
                <w:sz w:val="20"/>
                <w:szCs w:val="20"/>
              </w:rPr>
              <w:t xml:space="preserve"> м</w:t>
            </w:r>
            <w:r w:rsidRPr="0007051E">
              <w:rPr>
                <w:sz w:val="20"/>
                <w:szCs w:val="20"/>
                <w:vertAlign w:val="superscript"/>
              </w:rPr>
              <w:t>2</w:t>
            </w:r>
          </w:p>
        </w:tc>
        <w:tc>
          <w:tcPr>
            <w:tcW w:w="581" w:type="dxa"/>
            <w:vAlign w:val="center"/>
          </w:tcPr>
          <w:p w:rsidR="000B2BF0" w:rsidRPr="0007051E" w:rsidRDefault="006920DD" w:rsidP="000B2BF0">
            <w:pPr>
              <w:spacing w:line="240" w:lineRule="auto"/>
              <w:ind w:firstLine="0"/>
              <w:jc w:val="center"/>
              <w:rPr>
                <w:sz w:val="20"/>
                <w:szCs w:val="20"/>
              </w:rPr>
            </w:pPr>
            <w:r w:rsidRPr="0007051E">
              <w:rPr>
                <w:sz w:val="20"/>
                <w:szCs w:val="20"/>
              </w:rPr>
              <w:t>1</w:t>
            </w:r>
          </w:p>
        </w:tc>
        <w:tc>
          <w:tcPr>
            <w:tcW w:w="581" w:type="dxa"/>
            <w:vAlign w:val="center"/>
          </w:tcPr>
          <w:p w:rsidR="000B2BF0" w:rsidRPr="0007051E" w:rsidRDefault="006920DD" w:rsidP="000B2BF0">
            <w:pPr>
              <w:spacing w:line="240" w:lineRule="auto"/>
              <w:ind w:firstLine="0"/>
              <w:jc w:val="center"/>
              <w:rPr>
                <w:sz w:val="20"/>
                <w:szCs w:val="20"/>
              </w:rPr>
            </w:pPr>
            <w:r w:rsidRPr="0007051E">
              <w:rPr>
                <w:sz w:val="20"/>
                <w:szCs w:val="20"/>
              </w:rPr>
              <w:t>1</w:t>
            </w:r>
          </w:p>
        </w:tc>
        <w:tc>
          <w:tcPr>
            <w:tcW w:w="581" w:type="dxa"/>
            <w:vAlign w:val="center"/>
          </w:tcPr>
          <w:p w:rsidR="000B2BF0" w:rsidRPr="0007051E" w:rsidRDefault="006920DD" w:rsidP="000B2BF0">
            <w:pPr>
              <w:spacing w:line="240" w:lineRule="auto"/>
              <w:ind w:firstLine="0"/>
              <w:jc w:val="center"/>
              <w:rPr>
                <w:sz w:val="20"/>
                <w:szCs w:val="20"/>
              </w:rPr>
            </w:pPr>
            <w:r w:rsidRPr="0007051E">
              <w:rPr>
                <w:sz w:val="20"/>
                <w:szCs w:val="20"/>
              </w:rPr>
              <w:t>1</w:t>
            </w:r>
          </w:p>
        </w:tc>
      </w:tr>
      <w:tr w:rsidR="000C309D" w:rsidRPr="0007051E" w:rsidTr="000C309D">
        <w:tc>
          <w:tcPr>
            <w:tcW w:w="581" w:type="dxa"/>
            <w:vAlign w:val="center"/>
          </w:tcPr>
          <w:p w:rsidR="000C309D" w:rsidRPr="0007051E" w:rsidRDefault="000C309D" w:rsidP="000C309D">
            <w:pPr>
              <w:spacing w:line="240" w:lineRule="auto"/>
              <w:ind w:firstLine="0"/>
              <w:jc w:val="center"/>
              <w:rPr>
                <w:sz w:val="20"/>
                <w:szCs w:val="20"/>
              </w:rPr>
            </w:pPr>
            <w:r w:rsidRPr="0007051E">
              <w:rPr>
                <w:sz w:val="20"/>
                <w:szCs w:val="20"/>
              </w:rPr>
              <w:t>5.2</w:t>
            </w:r>
          </w:p>
        </w:tc>
        <w:tc>
          <w:tcPr>
            <w:tcW w:w="3383" w:type="dxa"/>
            <w:vAlign w:val="center"/>
          </w:tcPr>
          <w:p w:rsidR="000C309D" w:rsidRPr="0007051E" w:rsidRDefault="000C309D" w:rsidP="000C309D">
            <w:pPr>
              <w:spacing w:line="240" w:lineRule="auto"/>
              <w:ind w:firstLine="0"/>
              <w:rPr>
                <w:sz w:val="20"/>
                <w:szCs w:val="20"/>
              </w:rPr>
            </w:pPr>
            <w:r w:rsidRPr="0007051E">
              <w:rPr>
                <w:sz w:val="20"/>
                <w:szCs w:val="20"/>
              </w:rPr>
              <w:t>Отделение банка (операционная касса)</w:t>
            </w:r>
          </w:p>
        </w:tc>
        <w:tc>
          <w:tcPr>
            <w:tcW w:w="3637" w:type="dxa"/>
            <w:vAlign w:val="center"/>
          </w:tcPr>
          <w:p w:rsidR="000C309D" w:rsidRPr="0007051E" w:rsidRDefault="000C309D" w:rsidP="000C309D">
            <w:pPr>
              <w:spacing w:line="240" w:lineRule="auto"/>
              <w:ind w:firstLine="0"/>
              <w:jc w:val="center"/>
              <w:rPr>
                <w:sz w:val="20"/>
                <w:szCs w:val="20"/>
              </w:rPr>
            </w:pPr>
            <w:r w:rsidRPr="0007051E">
              <w:rPr>
                <w:sz w:val="20"/>
                <w:szCs w:val="20"/>
              </w:rPr>
              <w:t>1 операционное место на 2 тыс. человек</w:t>
            </w:r>
          </w:p>
        </w:tc>
        <w:tc>
          <w:tcPr>
            <w:tcW w:w="581" w:type="dxa"/>
            <w:vAlign w:val="center"/>
          </w:tcPr>
          <w:p w:rsidR="000C309D" w:rsidRPr="0007051E" w:rsidRDefault="00881F85" w:rsidP="000C309D">
            <w:pPr>
              <w:spacing w:line="240" w:lineRule="auto"/>
              <w:ind w:firstLine="0"/>
              <w:jc w:val="center"/>
              <w:rPr>
                <w:sz w:val="20"/>
                <w:szCs w:val="20"/>
              </w:rPr>
            </w:pPr>
            <w:r w:rsidRPr="0007051E">
              <w:rPr>
                <w:sz w:val="20"/>
                <w:szCs w:val="20"/>
              </w:rPr>
              <w:t>2</w:t>
            </w:r>
          </w:p>
        </w:tc>
        <w:tc>
          <w:tcPr>
            <w:tcW w:w="581" w:type="dxa"/>
            <w:vAlign w:val="center"/>
          </w:tcPr>
          <w:p w:rsidR="000C309D" w:rsidRPr="0007051E" w:rsidRDefault="00881F85" w:rsidP="000C309D">
            <w:pPr>
              <w:spacing w:line="240" w:lineRule="auto"/>
              <w:ind w:firstLine="0"/>
              <w:jc w:val="center"/>
              <w:rPr>
                <w:sz w:val="20"/>
                <w:szCs w:val="20"/>
              </w:rPr>
            </w:pPr>
            <w:r w:rsidRPr="0007051E">
              <w:rPr>
                <w:sz w:val="20"/>
                <w:szCs w:val="20"/>
              </w:rPr>
              <w:t>2</w:t>
            </w:r>
          </w:p>
        </w:tc>
        <w:tc>
          <w:tcPr>
            <w:tcW w:w="581" w:type="dxa"/>
            <w:vAlign w:val="center"/>
          </w:tcPr>
          <w:p w:rsidR="000C309D" w:rsidRPr="0007051E" w:rsidRDefault="00881F85" w:rsidP="000C309D">
            <w:pPr>
              <w:spacing w:line="240" w:lineRule="auto"/>
              <w:ind w:firstLine="0"/>
              <w:jc w:val="center"/>
              <w:rPr>
                <w:sz w:val="20"/>
                <w:szCs w:val="20"/>
              </w:rPr>
            </w:pPr>
            <w:r w:rsidRPr="0007051E">
              <w:rPr>
                <w:sz w:val="20"/>
                <w:szCs w:val="20"/>
              </w:rPr>
              <w:t>2</w:t>
            </w:r>
          </w:p>
        </w:tc>
      </w:tr>
    </w:tbl>
    <w:p w:rsidR="000C309D" w:rsidRPr="0007051E" w:rsidRDefault="000C309D" w:rsidP="000C309D">
      <w:pPr>
        <w:spacing w:line="240" w:lineRule="auto"/>
        <w:ind w:left="851"/>
      </w:pPr>
    </w:p>
    <w:p w:rsidR="000C309D" w:rsidRPr="0007051E" w:rsidRDefault="000C309D" w:rsidP="000C309D">
      <w:pPr>
        <w:spacing w:line="240" w:lineRule="auto"/>
        <w:ind w:left="851"/>
      </w:pPr>
      <w:r w:rsidRPr="0007051E">
        <w:t xml:space="preserve">Ввиду того, что сфера торговли, общественного питания, бытового и коммунального обслуживания находится вне полномочий органов местного самоуправления, основной задачей Администрации Шпаковского района и </w:t>
      </w:r>
      <w:r w:rsidR="006920DD" w:rsidRPr="0007051E">
        <w:t>Деминского</w:t>
      </w:r>
      <w:r w:rsidRPr="0007051E">
        <w:t xml:space="preserve"> сельсовета является обеспечение условий для динамичного развития сфер торговли, общественного питания, бытового и коммунального обслуживания.</w:t>
      </w:r>
    </w:p>
    <w:p w:rsidR="000C309D" w:rsidRPr="0007051E" w:rsidRDefault="000C309D" w:rsidP="000C309D">
      <w:pPr>
        <w:spacing w:line="240" w:lineRule="auto"/>
        <w:ind w:left="851"/>
      </w:pPr>
    </w:p>
    <w:p w:rsidR="000C309D" w:rsidRPr="0007051E" w:rsidRDefault="000C309D" w:rsidP="000C309D">
      <w:pPr>
        <w:pStyle w:val="a8"/>
        <w:tabs>
          <w:tab w:val="left" w:pos="1134"/>
          <w:tab w:val="left" w:pos="1276"/>
        </w:tabs>
        <w:spacing w:line="240" w:lineRule="auto"/>
        <w:ind w:left="851"/>
        <w:rPr>
          <w:b/>
          <w:color w:val="000000" w:themeColor="text1"/>
        </w:rPr>
      </w:pPr>
      <w:r w:rsidRPr="0007051E">
        <w:rPr>
          <w:b/>
          <w:color w:val="000000" w:themeColor="text1"/>
        </w:rPr>
        <w:t>Выводы</w:t>
      </w:r>
      <w:r w:rsidR="006920DD" w:rsidRPr="0007051E">
        <w:rPr>
          <w:b/>
          <w:color w:val="000000" w:themeColor="text1"/>
        </w:rPr>
        <w:t xml:space="preserve"> по разделу</w:t>
      </w:r>
      <w:r w:rsidRPr="0007051E">
        <w:rPr>
          <w:b/>
          <w:color w:val="000000" w:themeColor="text1"/>
        </w:rPr>
        <w:t>:</w:t>
      </w:r>
    </w:p>
    <w:p w:rsidR="0007051E" w:rsidRPr="0007051E" w:rsidRDefault="001B3190" w:rsidP="003C1EA2">
      <w:pPr>
        <w:pStyle w:val="a8"/>
        <w:numPr>
          <w:ilvl w:val="0"/>
          <w:numId w:val="41"/>
        </w:numPr>
        <w:tabs>
          <w:tab w:val="left" w:pos="1134"/>
          <w:tab w:val="left" w:pos="1276"/>
        </w:tabs>
        <w:spacing w:line="240" w:lineRule="auto"/>
        <w:ind w:left="851" w:firstLine="567"/>
        <w:rPr>
          <w:color w:val="000000" w:themeColor="text1"/>
        </w:rPr>
      </w:pPr>
      <w:r w:rsidRPr="0007051E">
        <w:rPr>
          <w:color w:val="000000" w:themeColor="text1"/>
        </w:rPr>
        <w:t xml:space="preserve">Общая потребность населения сельсовета в объектах образования (ДОУ, СОШ) на расчетный период удовлетворены </w:t>
      </w:r>
      <w:r w:rsidR="00D82482" w:rsidRPr="0007051E">
        <w:rPr>
          <w:color w:val="000000" w:themeColor="text1"/>
        </w:rPr>
        <w:t>не полностью</w:t>
      </w:r>
      <w:r w:rsidRPr="0007051E">
        <w:rPr>
          <w:color w:val="000000" w:themeColor="text1"/>
        </w:rPr>
        <w:t>.</w:t>
      </w:r>
      <w:r w:rsidR="00D82482" w:rsidRPr="0007051E">
        <w:rPr>
          <w:color w:val="000000" w:themeColor="text1"/>
        </w:rPr>
        <w:t xml:space="preserve"> </w:t>
      </w:r>
    </w:p>
    <w:p w:rsidR="001B3190" w:rsidRPr="0007051E" w:rsidRDefault="001B3190" w:rsidP="003C1EA2">
      <w:pPr>
        <w:pStyle w:val="a8"/>
        <w:numPr>
          <w:ilvl w:val="0"/>
          <w:numId w:val="41"/>
        </w:numPr>
        <w:tabs>
          <w:tab w:val="left" w:pos="1134"/>
          <w:tab w:val="left" w:pos="1276"/>
        </w:tabs>
        <w:spacing w:line="240" w:lineRule="auto"/>
        <w:ind w:left="851" w:firstLine="567"/>
        <w:rPr>
          <w:color w:val="000000" w:themeColor="text1"/>
        </w:rPr>
      </w:pPr>
      <w:r w:rsidRPr="0007051E">
        <w:rPr>
          <w:color w:val="000000" w:themeColor="text1"/>
        </w:rPr>
        <w:t xml:space="preserve">В соответствии с принятыми социальными нормативами </w:t>
      </w:r>
      <w:r w:rsidR="00DE73F5" w:rsidRPr="0007051E">
        <w:rPr>
          <w:color w:val="000000" w:themeColor="text1"/>
        </w:rPr>
        <w:t>здравоохранения</w:t>
      </w:r>
      <w:r w:rsidRPr="0007051E">
        <w:rPr>
          <w:color w:val="000000" w:themeColor="text1"/>
        </w:rPr>
        <w:t xml:space="preserve"> </w:t>
      </w:r>
      <w:r w:rsidR="0007051E" w:rsidRPr="0007051E">
        <w:rPr>
          <w:color w:val="000000" w:themeColor="text1"/>
        </w:rPr>
        <w:t>Деминский</w:t>
      </w:r>
      <w:r w:rsidRPr="0007051E">
        <w:rPr>
          <w:color w:val="000000" w:themeColor="text1"/>
        </w:rPr>
        <w:t xml:space="preserve"> сельсовет испытывает их острый недостаток медицинских кадров</w:t>
      </w:r>
      <w:r w:rsidR="00DE73F5" w:rsidRPr="0007051E">
        <w:rPr>
          <w:color w:val="000000" w:themeColor="text1"/>
        </w:rPr>
        <w:t xml:space="preserve"> и больничных коек в учреждениях стационарного типа.</w:t>
      </w:r>
    </w:p>
    <w:p w:rsidR="00DE73F5" w:rsidRPr="0007051E" w:rsidRDefault="00DE73F5" w:rsidP="006920DD">
      <w:pPr>
        <w:pStyle w:val="a8"/>
        <w:numPr>
          <w:ilvl w:val="0"/>
          <w:numId w:val="41"/>
        </w:numPr>
        <w:tabs>
          <w:tab w:val="left" w:pos="284"/>
        </w:tabs>
        <w:spacing w:line="240" w:lineRule="auto"/>
        <w:ind w:left="851" w:firstLine="567"/>
        <w:rPr>
          <w:color w:val="000000" w:themeColor="text1"/>
          <w:lang w:eastAsia="ar-SA"/>
        </w:rPr>
      </w:pPr>
      <w:r w:rsidRPr="0007051E">
        <w:rPr>
          <w:color w:val="000000" w:themeColor="text1"/>
          <w:lang w:eastAsia="ar-SA"/>
        </w:rPr>
        <w:t>Структура сети учреждений культуры планируемого поселения соответствует нормативам градостроительного проектирования.</w:t>
      </w:r>
    </w:p>
    <w:p w:rsidR="00FB5D94" w:rsidRPr="0007051E" w:rsidRDefault="00DE73F5" w:rsidP="001651A9">
      <w:pPr>
        <w:pStyle w:val="a8"/>
        <w:numPr>
          <w:ilvl w:val="0"/>
          <w:numId w:val="41"/>
        </w:numPr>
        <w:tabs>
          <w:tab w:val="left" w:pos="284"/>
        </w:tabs>
        <w:spacing w:line="240" w:lineRule="auto"/>
        <w:ind w:left="851" w:firstLine="567"/>
        <w:rPr>
          <w:color w:val="000000" w:themeColor="text1"/>
        </w:rPr>
      </w:pPr>
      <w:r w:rsidRPr="0007051E">
        <w:rPr>
          <w:color w:val="000000" w:themeColor="text1"/>
        </w:rPr>
        <w:t>В планируемом поселении прослеживается нехватка объектов физической культуры и спорта для разных категорий населения, так как сооружений сети общего пользования на территории сельсовета практически отсутствует.</w:t>
      </w:r>
    </w:p>
    <w:p w:rsidR="00EE47D8" w:rsidRPr="0007051E" w:rsidRDefault="00EE47D8" w:rsidP="00FB5D94">
      <w:pPr>
        <w:tabs>
          <w:tab w:val="left" w:pos="284"/>
        </w:tabs>
        <w:spacing w:line="240" w:lineRule="auto"/>
        <w:rPr>
          <w:lang w:eastAsia="ar-SA"/>
        </w:rPr>
      </w:pPr>
      <w:r w:rsidRPr="0007051E">
        <w:br w:type="page"/>
      </w:r>
    </w:p>
    <w:p w:rsidR="00EE47D8" w:rsidRPr="0007051E" w:rsidRDefault="0032584D" w:rsidP="00EE47D8">
      <w:pPr>
        <w:spacing w:line="240" w:lineRule="auto"/>
        <w:ind w:firstLine="0"/>
        <w:jc w:val="right"/>
        <w:rPr>
          <w:b/>
          <w:sz w:val="26"/>
          <w:szCs w:val="26"/>
        </w:rPr>
      </w:pPr>
      <w:r w:rsidRPr="0007051E">
        <w:rPr>
          <w:b/>
          <w:sz w:val="26"/>
          <w:szCs w:val="26"/>
        </w:rPr>
        <w:lastRenderedPageBreak/>
        <w:t>РАЗДЕЛ 7</w:t>
      </w:r>
      <w:r w:rsidR="00EE47D8" w:rsidRPr="0007051E">
        <w:rPr>
          <w:b/>
          <w:sz w:val="26"/>
          <w:szCs w:val="26"/>
        </w:rPr>
        <w:t>. СОВРЕМЕННОЕ СОСТОЯНИЕ РАЗВИТИЯ</w:t>
      </w:r>
    </w:p>
    <w:p w:rsidR="00EE47D8" w:rsidRPr="0007051E" w:rsidRDefault="00EE47D8" w:rsidP="00EE47D8">
      <w:pPr>
        <w:spacing w:line="240" w:lineRule="auto"/>
        <w:ind w:firstLine="0"/>
        <w:jc w:val="right"/>
        <w:rPr>
          <w:b/>
          <w:sz w:val="26"/>
          <w:szCs w:val="26"/>
        </w:rPr>
      </w:pPr>
      <w:r w:rsidRPr="0007051E">
        <w:rPr>
          <w:b/>
          <w:sz w:val="26"/>
          <w:szCs w:val="26"/>
        </w:rPr>
        <w:t xml:space="preserve">ЭКОНОМИКИ </w:t>
      </w:r>
      <w:r w:rsidR="00AE45F0" w:rsidRPr="0007051E">
        <w:rPr>
          <w:b/>
          <w:sz w:val="26"/>
          <w:szCs w:val="26"/>
        </w:rPr>
        <w:t>ПОСЕЛЕНИЯ</w:t>
      </w:r>
    </w:p>
    <w:p w:rsidR="00EE47D8" w:rsidRPr="0007051E" w:rsidRDefault="00EE47D8" w:rsidP="00EE47D8">
      <w:pPr>
        <w:spacing w:line="240" w:lineRule="auto"/>
        <w:ind w:firstLine="0"/>
        <w:jc w:val="right"/>
        <w:rPr>
          <w:lang w:eastAsia="x-none"/>
        </w:rPr>
      </w:pPr>
    </w:p>
    <w:p w:rsidR="00EE47D8" w:rsidRPr="0007051E" w:rsidRDefault="0032584D" w:rsidP="00452538">
      <w:pPr>
        <w:spacing w:line="240" w:lineRule="auto"/>
        <w:ind w:left="1701" w:firstLine="0"/>
        <w:jc w:val="right"/>
        <w:rPr>
          <w:b/>
        </w:rPr>
      </w:pPr>
      <w:r w:rsidRPr="0007051E">
        <w:rPr>
          <w:b/>
          <w:sz w:val="26"/>
          <w:szCs w:val="26"/>
        </w:rPr>
        <w:t>7</w:t>
      </w:r>
      <w:r w:rsidR="00EE47D8" w:rsidRPr="0007051E">
        <w:rPr>
          <w:b/>
          <w:sz w:val="26"/>
          <w:szCs w:val="26"/>
        </w:rPr>
        <w:t xml:space="preserve">.1. Анализ состояния и перспектив развития экономики </w:t>
      </w:r>
      <w:r w:rsidR="00AE45F0" w:rsidRPr="0007051E">
        <w:rPr>
          <w:b/>
          <w:sz w:val="26"/>
          <w:szCs w:val="26"/>
        </w:rPr>
        <w:t>поселения</w:t>
      </w:r>
    </w:p>
    <w:p w:rsidR="00EE47D8" w:rsidRPr="0007051E" w:rsidRDefault="00EE47D8" w:rsidP="00EE47D8">
      <w:pPr>
        <w:spacing w:line="240" w:lineRule="auto"/>
        <w:ind w:left="851"/>
      </w:pPr>
      <w:r w:rsidRPr="0007051E">
        <w:t xml:space="preserve">Экономический потенциал территории включает в себя несколько основных факторов: </w:t>
      </w:r>
    </w:p>
    <w:p w:rsidR="00EE47D8" w:rsidRPr="0007051E" w:rsidRDefault="00EE47D8" w:rsidP="00EE47D8">
      <w:pPr>
        <w:spacing w:line="240" w:lineRule="auto"/>
        <w:ind w:left="851"/>
      </w:pPr>
      <w:r w:rsidRPr="0007051E">
        <w:t>- особенности экономико-географического положения;</w:t>
      </w:r>
    </w:p>
    <w:p w:rsidR="00EE47D8" w:rsidRPr="0007051E" w:rsidRDefault="00EE47D8" w:rsidP="00EE47D8">
      <w:pPr>
        <w:spacing w:line="240" w:lineRule="auto"/>
        <w:ind w:left="851"/>
      </w:pPr>
      <w:r w:rsidRPr="0007051E">
        <w:t>- обеспеченность природными ресурсами;</w:t>
      </w:r>
    </w:p>
    <w:p w:rsidR="00EE47D8" w:rsidRPr="0007051E" w:rsidRDefault="00EE47D8" w:rsidP="00EE47D8">
      <w:pPr>
        <w:spacing w:line="240" w:lineRule="auto"/>
        <w:ind w:left="851"/>
      </w:pPr>
      <w:r w:rsidRPr="0007051E">
        <w:t>- производственный потенциал;</w:t>
      </w:r>
    </w:p>
    <w:p w:rsidR="00EE47D8" w:rsidRPr="0007051E" w:rsidRDefault="00EE47D8" w:rsidP="00EE47D8">
      <w:pPr>
        <w:spacing w:line="240" w:lineRule="auto"/>
        <w:ind w:left="851"/>
      </w:pPr>
      <w:r w:rsidRPr="0007051E">
        <w:t>- трудовой и научно-технический потенциал.</w:t>
      </w:r>
    </w:p>
    <w:p w:rsidR="00EE47D8" w:rsidRPr="0007051E" w:rsidRDefault="00EE47D8" w:rsidP="00EE47D8">
      <w:pPr>
        <w:spacing w:line="240" w:lineRule="auto"/>
        <w:ind w:left="851"/>
      </w:pPr>
      <w:r w:rsidRPr="0007051E">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rsidR="0078060E" w:rsidRPr="0007051E" w:rsidRDefault="0007051E" w:rsidP="0078060E">
      <w:pPr>
        <w:spacing w:line="240" w:lineRule="auto"/>
        <w:ind w:left="851"/>
      </w:pPr>
      <w:r w:rsidRPr="0007051E">
        <w:t>Деминский</w:t>
      </w:r>
      <w:r w:rsidR="00EE47D8" w:rsidRPr="0007051E">
        <w:t xml:space="preserve"> сельсовет - динамично развивающаяся территория </w:t>
      </w:r>
      <w:r w:rsidR="005D4EE3" w:rsidRPr="0007051E">
        <w:t xml:space="preserve">с </w:t>
      </w:r>
      <w:r w:rsidR="00EE47D8" w:rsidRPr="0007051E">
        <w:t>мощным потенциалом развития</w:t>
      </w:r>
      <w:r w:rsidR="005D4EE3" w:rsidRPr="0007051E">
        <w:t>. Производство промышленной продукции представлено</w:t>
      </w:r>
      <w:r w:rsidR="0078060E" w:rsidRPr="0007051E">
        <w:t xml:space="preserve"> предприятия </w:t>
      </w:r>
      <w:r w:rsidR="005D4EE3" w:rsidRPr="0007051E">
        <w:t>швейным цехом, пекарней, производственной базой</w:t>
      </w:r>
      <w:r w:rsidR="00A2408D" w:rsidRPr="0007051E">
        <w:t>, столярным цехом</w:t>
      </w:r>
      <w:r w:rsidR="0078060E" w:rsidRPr="0007051E">
        <w:t>.</w:t>
      </w:r>
    </w:p>
    <w:p w:rsidR="0007051E" w:rsidRPr="0007051E" w:rsidRDefault="0007051E" w:rsidP="0078060E">
      <w:pPr>
        <w:spacing w:line="240" w:lineRule="auto"/>
        <w:ind w:left="851"/>
      </w:pPr>
    </w:p>
    <w:p w:rsidR="0007051E" w:rsidRPr="0007051E" w:rsidRDefault="0007051E" w:rsidP="0007051E">
      <w:pPr>
        <w:spacing w:line="240" w:lineRule="auto"/>
        <w:ind w:left="851"/>
        <w:jc w:val="right"/>
        <w:rPr>
          <w:b/>
        </w:rPr>
      </w:pPr>
      <w:r w:rsidRPr="0007051E">
        <w:rPr>
          <w:b/>
        </w:rPr>
        <w:t xml:space="preserve">Таблица </w:t>
      </w:r>
      <w:r>
        <w:rPr>
          <w:b/>
        </w:rPr>
        <w:t>7</w:t>
      </w:r>
      <w:r w:rsidRPr="0007051E">
        <w:rPr>
          <w:b/>
        </w:rPr>
        <w:t>.</w:t>
      </w:r>
      <w:r>
        <w:rPr>
          <w:b/>
        </w:rPr>
        <w:t>1</w:t>
      </w:r>
      <w:r w:rsidRPr="0007051E">
        <w:rPr>
          <w:b/>
        </w:rPr>
        <w:t>.1</w:t>
      </w:r>
    </w:p>
    <w:p w:rsidR="0007051E" w:rsidRPr="0007051E" w:rsidRDefault="0007051E" w:rsidP="0007051E">
      <w:pPr>
        <w:spacing w:line="240" w:lineRule="auto"/>
        <w:ind w:firstLine="0"/>
        <w:jc w:val="center"/>
        <w:rPr>
          <w:b/>
        </w:rPr>
      </w:pPr>
      <w:r>
        <w:rPr>
          <w:b/>
        </w:rPr>
        <w:t>Перечень субъектов малого и среднего предпринимательства по видам экономической деятельности на территории муниципального образования Деминского сельсовета</w:t>
      </w:r>
    </w:p>
    <w:tbl>
      <w:tblPr>
        <w:tblStyle w:val="a3"/>
        <w:tblW w:w="9580" w:type="dxa"/>
        <w:tblLook w:val="04A0" w:firstRow="1" w:lastRow="0" w:firstColumn="1" w:lastColumn="0" w:noHBand="0" w:noVBand="1"/>
      </w:tblPr>
      <w:tblGrid>
        <w:gridCol w:w="631"/>
        <w:gridCol w:w="2590"/>
        <w:gridCol w:w="1597"/>
        <w:gridCol w:w="1388"/>
        <w:gridCol w:w="1764"/>
        <w:gridCol w:w="1610"/>
      </w:tblGrid>
      <w:tr w:rsidR="0007051E" w:rsidRPr="0007051E" w:rsidTr="0007051E">
        <w:tc>
          <w:tcPr>
            <w:tcW w:w="675" w:type="dxa"/>
            <w:vAlign w:val="center"/>
          </w:tcPr>
          <w:p w:rsidR="0007051E" w:rsidRPr="0007051E" w:rsidRDefault="0007051E" w:rsidP="0007051E">
            <w:pPr>
              <w:spacing w:line="240" w:lineRule="auto"/>
              <w:ind w:firstLine="0"/>
              <w:jc w:val="center"/>
              <w:rPr>
                <w:b/>
                <w:sz w:val="20"/>
                <w:szCs w:val="20"/>
              </w:rPr>
            </w:pPr>
            <w:r w:rsidRPr="0007051E">
              <w:rPr>
                <w:b/>
                <w:sz w:val="20"/>
                <w:szCs w:val="20"/>
              </w:rPr>
              <w:t>№ п/п</w:t>
            </w:r>
          </w:p>
        </w:tc>
        <w:tc>
          <w:tcPr>
            <w:tcW w:w="2722" w:type="dxa"/>
          </w:tcPr>
          <w:p w:rsidR="0007051E" w:rsidRPr="0007051E" w:rsidRDefault="0007051E" w:rsidP="0007051E">
            <w:pPr>
              <w:spacing w:line="240" w:lineRule="auto"/>
              <w:ind w:firstLine="0"/>
              <w:jc w:val="center"/>
              <w:rPr>
                <w:b/>
                <w:sz w:val="20"/>
                <w:szCs w:val="20"/>
              </w:rPr>
            </w:pPr>
            <w:r w:rsidRPr="0007051E">
              <w:rPr>
                <w:b/>
                <w:sz w:val="20"/>
                <w:szCs w:val="20"/>
              </w:rPr>
              <w:t>Субъекты малого и среднего предпринимательства по видам экономической деятельности</w:t>
            </w:r>
          </w:p>
        </w:tc>
        <w:tc>
          <w:tcPr>
            <w:tcW w:w="1701" w:type="dxa"/>
            <w:vAlign w:val="center"/>
          </w:tcPr>
          <w:p w:rsidR="0007051E" w:rsidRPr="0007051E" w:rsidRDefault="0007051E" w:rsidP="0007051E">
            <w:pPr>
              <w:spacing w:line="240" w:lineRule="auto"/>
              <w:ind w:firstLine="0"/>
              <w:jc w:val="center"/>
              <w:rPr>
                <w:b/>
                <w:sz w:val="20"/>
                <w:szCs w:val="20"/>
              </w:rPr>
            </w:pPr>
            <w:r w:rsidRPr="0007051E">
              <w:rPr>
                <w:b/>
                <w:sz w:val="20"/>
                <w:szCs w:val="20"/>
              </w:rPr>
              <w:t>Количество</w:t>
            </w:r>
          </w:p>
        </w:tc>
        <w:tc>
          <w:tcPr>
            <w:tcW w:w="1418" w:type="dxa"/>
            <w:vAlign w:val="center"/>
          </w:tcPr>
          <w:p w:rsidR="0007051E" w:rsidRPr="0007051E" w:rsidRDefault="0007051E" w:rsidP="0007051E">
            <w:pPr>
              <w:spacing w:line="240" w:lineRule="auto"/>
              <w:ind w:firstLine="0"/>
              <w:jc w:val="center"/>
              <w:rPr>
                <w:b/>
                <w:sz w:val="20"/>
                <w:szCs w:val="20"/>
              </w:rPr>
            </w:pPr>
            <w:r w:rsidRPr="0007051E">
              <w:rPr>
                <w:b/>
                <w:sz w:val="20"/>
                <w:szCs w:val="20"/>
              </w:rPr>
              <w:t>Число замещенных рабочих мест</w:t>
            </w:r>
          </w:p>
        </w:tc>
        <w:tc>
          <w:tcPr>
            <w:tcW w:w="1417" w:type="dxa"/>
            <w:vAlign w:val="center"/>
          </w:tcPr>
          <w:p w:rsidR="0007051E" w:rsidRPr="0007051E" w:rsidRDefault="0007051E" w:rsidP="0007051E">
            <w:pPr>
              <w:spacing w:line="240" w:lineRule="auto"/>
              <w:ind w:firstLine="0"/>
              <w:jc w:val="center"/>
              <w:rPr>
                <w:b/>
                <w:sz w:val="20"/>
                <w:szCs w:val="20"/>
              </w:rPr>
            </w:pPr>
            <w:r w:rsidRPr="0007051E">
              <w:rPr>
                <w:b/>
                <w:sz w:val="20"/>
                <w:szCs w:val="20"/>
              </w:rPr>
              <w:t>Оборот товаров, работ, услуг</w:t>
            </w:r>
          </w:p>
        </w:tc>
        <w:tc>
          <w:tcPr>
            <w:tcW w:w="1647" w:type="dxa"/>
            <w:vAlign w:val="center"/>
          </w:tcPr>
          <w:p w:rsidR="0007051E" w:rsidRPr="0007051E" w:rsidRDefault="0007051E" w:rsidP="0007051E">
            <w:pPr>
              <w:spacing w:line="240" w:lineRule="auto"/>
              <w:ind w:firstLine="0"/>
              <w:jc w:val="center"/>
              <w:rPr>
                <w:b/>
                <w:sz w:val="20"/>
                <w:szCs w:val="20"/>
              </w:rPr>
            </w:pPr>
            <w:r w:rsidRPr="0007051E">
              <w:rPr>
                <w:b/>
                <w:sz w:val="20"/>
                <w:szCs w:val="20"/>
              </w:rPr>
              <w:t>Финансово-экономическое состояние</w:t>
            </w:r>
          </w:p>
        </w:tc>
      </w:tr>
      <w:tr w:rsidR="0007051E" w:rsidRPr="0007051E" w:rsidTr="0007051E">
        <w:tc>
          <w:tcPr>
            <w:tcW w:w="675" w:type="dxa"/>
            <w:vAlign w:val="center"/>
          </w:tcPr>
          <w:p w:rsidR="0007051E" w:rsidRPr="0007051E" w:rsidRDefault="0007051E" w:rsidP="003C1EA2">
            <w:pPr>
              <w:spacing w:line="240" w:lineRule="auto"/>
              <w:ind w:firstLine="0"/>
              <w:jc w:val="center"/>
              <w:rPr>
                <w:sz w:val="20"/>
                <w:szCs w:val="20"/>
              </w:rPr>
            </w:pPr>
          </w:p>
        </w:tc>
        <w:tc>
          <w:tcPr>
            <w:tcW w:w="2722" w:type="dxa"/>
          </w:tcPr>
          <w:p w:rsidR="0007051E" w:rsidRPr="0007051E" w:rsidRDefault="0007051E" w:rsidP="003C1EA2">
            <w:pPr>
              <w:spacing w:line="240" w:lineRule="auto"/>
              <w:ind w:firstLine="0"/>
              <w:rPr>
                <w:sz w:val="20"/>
                <w:szCs w:val="20"/>
              </w:rPr>
            </w:pPr>
            <w:r w:rsidRPr="0007051E">
              <w:rPr>
                <w:sz w:val="20"/>
                <w:szCs w:val="20"/>
              </w:rPr>
              <w:t>Всего, в том числе:</w:t>
            </w:r>
          </w:p>
        </w:tc>
        <w:tc>
          <w:tcPr>
            <w:tcW w:w="1701" w:type="dxa"/>
            <w:vAlign w:val="center"/>
          </w:tcPr>
          <w:p w:rsidR="0007051E" w:rsidRPr="0007051E" w:rsidRDefault="0007051E" w:rsidP="003C1EA2">
            <w:pPr>
              <w:spacing w:line="240" w:lineRule="auto"/>
              <w:ind w:firstLine="0"/>
              <w:jc w:val="center"/>
              <w:rPr>
                <w:sz w:val="20"/>
                <w:szCs w:val="20"/>
              </w:rPr>
            </w:pPr>
            <w:r>
              <w:rPr>
                <w:sz w:val="20"/>
                <w:szCs w:val="20"/>
              </w:rPr>
              <w:t>35</w:t>
            </w:r>
          </w:p>
        </w:tc>
        <w:tc>
          <w:tcPr>
            <w:tcW w:w="1418" w:type="dxa"/>
            <w:vAlign w:val="center"/>
          </w:tcPr>
          <w:p w:rsidR="0007051E" w:rsidRPr="0007051E" w:rsidRDefault="0007051E" w:rsidP="003C1EA2">
            <w:pPr>
              <w:spacing w:line="240" w:lineRule="auto"/>
              <w:ind w:firstLine="0"/>
              <w:jc w:val="center"/>
              <w:rPr>
                <w:sz w:val="20"/>
                <w:szCs w:val="20"/>
              </w:rPr>
            </w:pPr>
            <w:r>
              <w:rPr>
                <w:sz w:val="20"/>
                <w:szCs w:val="20"/>
              </w:rPr>
              <w:t>–</w:t>
            </w:r>
          </w:p>
        </w:tc>
        <w:tc>
          <w:tcPr>
            <w:tcW w:w="1417" w:type="dxa"/>
            <w:vAlign w:val="center"/>
          </w:tcPr>
          <w:p w:rsidR="0007051E" w:rsidRPr="0007051E" w:rsidRDefault="0007051E" w:rsidP="003C1EA2">
            <w:pPr>
              <w:spacing w:line="240" w:lineRule="auto"/>
              <w:ind w:firstLine="0"/>
              <w:jc w:val="center"/>
              <w:rPr>
                <w:sz w:val="20"/>
                <w:szCs w:val="20"/>
              </w:rPr>
            </w:pPr>
            <w:r>
              <w:rPr>
                <w:sz w:val="20"/>
                <w:szCs w:val="20"/>
              </w:rPr>
              <w:t>–</w:t>
            </w:r>
          </w:p>
        </w:tc>
        <w:tc>
          <w:tcPr>
            <w:tcW w:w="1647" w:type="dxa"/>
            <w:vAlign w:val="center"/>
          </w:tcPr>
          <w:p w:rsidR="0007051E" w:rsidRPr="0007051E" w:rsidRDefault="0007051E" w:rsidP="003C1EA2">
            <w:pPr>
              <w:spacing w:line="240" w:lineRule="auto"/>
              <w:ind w:firstLine="0"/>
              <w:jc w:val="center"/>
              <w:rPr>
                <w:sz w:val="20"/>
                <w:szCs w:val="20"/>
              </w:rPr>
            </w:pPr>
            <w:r>
              <w:rPr>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w:t>
            </w:r>
          </w:p>
        </w:tc>
        <w:tc>
          <w:tcPr>
            <w:tcW w:w="2722" w:type="dxa"/>
          </w:tcPr>
          <w:p w:rsidR="0007051E" w:rsidRPr="0007051E" w:rsidRDefault="0007051E" w:rsidP="0007051E">
            <w:pPr>
              <w:spacing w:line="240" w:lineRule="auto"/>
              <w:ind w:firstLine="0"/>
              <w:rPr>
                <w:sz w:val="20"/>
                <w:szCs w:val="20"/>
              </w:rPr>
            </w:pPr>
            <w:r w:rsidRPr="0007051E">
              <w:rPr>
                <w:sz w:val="20"/>
                <w:szCs w:val="20"/>
              </w:rPr>
              <w:t>Сельхозпроизводство</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Зерновые и технические культуры</w:t>
            </w:r>
          </w:p>
        </w:tc>
        <w:tc>
          <w:tcPr>
            <w:tcW w:w="1647" w:type="dxa"/>
            <w:vAlign w:val="center"/>
          </w:tcPr>
          <w:p w:rsidR="0007051E" w:rsidRPr="0007051E" w:rsidRDefault="00F501B6" w:rsidP="00F501B6">
            <w:pPr>
              <w:spacing w:line="240" w:lineRule="auto"/>
              <w:ind w:firstLine="0"/>
              <w:jc w:val="center"/>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2</w:t>
            </w:r>
          </w:p>
        </w:tc>
        <w:tc>
          <w:tcPr>
            <w:tcW w:w="2722" w:type="dxa"/>
          </w:tcPr>
          <w:p w:rsidR="0007051E" w:rsidRPr="0007051E" w:rsidRDefault="0007051E" w:rsidP="0007051E">
            <w:pPr>
              <w:spacing w:line="240" w:lineRule="auto"/>
              <w:ind w:firstLine="0"/>
              <w:rPr>
                <w:sz w:val="20"/>
                <w:szCs w:val="20"/>
              </w:rPr>
            </w:pPr>
            <w:r w:rsidRPr="0007051E">
              <w:rPr>
                <w:sz w:val="20"/>
                <w:szCs w:val="20"/>
              </w:rPr>
              <w:t>Торговля строительными материалами</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2</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Строительные материалы</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3</w:t>
            </w:r>
          </w:p>
        </w:tc>
        <w:tc>
          <w:tcPr>
            <w:tcW w:w="2722" w:type="dxa"/>
          </w:tcPr>
          <w:p w:rsidR="0007051E" w:rsidRPr="0007051E" w:rsidRDefault="0007051E" w:rsidP="0007051E">
            <w:pPr>
              <w:spacing w:line="240" w:lineRule="auto"/>
              <w:ind w:firstLine="0"/>
              <w:rPr>
                <w:sz w:val="20"/>
                <w:szCs w:val="20"/>
              </w:rPr>
            </w:pPr>
            <w:r w:rsidRPr="0007051E">
              <w:rPr>
                <w:sz w:val="20"/>
                <w:szCs w:val="20"/>
              </w:rPr>
              <w:t>Производство и продажа изделий их кожи</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Изделия из кожи, конская упряжь</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4</w:t>
            </w:r>
          </w:p>
        </w:tc>
        <w:tc>
          <w:tcPr>
            <w:tcW w:w="2722" w:type="dxa"/>
          </w:tcPr>
          <w:p w:rsidR="0007051E" w:rsidRPr="0007051E" w:rsidRDefault="0007051E" w:rsidP="0007051E">
            <w:pPr>
              <w:spacing w:line="240" w:lineRule="auto"/>
              <w:ind w:firstLine="0"/>
              <w:rPr>
                <w:sz w:val="20"/>
                <w:szCs w:val="20"/>
              </w:rPr>
            </w:pPr>
            <w:r w:rsidRPr="0007051E">
              <w:rPr>
                <w:sz w:val="20"/>
                <w:szCs w:val="20"/>
              </w:rPr>
              <w:t>Операции с недвижимым имуществом</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5</w:t>
            </w:r>
          </w:p>
        </w:tc>
        <w:tc>
          <w:tcPr>
            <w:tcW w:w="2722" w:type="dxa"/>
          </w:tcPr>
          <w:p w:rsidR="0007051E" w:rsidRPr="0007051E" w:rsidRDefault="0007051E" w:rsidP="0007051E">
            <w:pPr>
              <w:spacing w:line="240" w:lineRule="auto"/>
              <w:ind w:firstLine="0"/>
              <w:rPr>
                <w:sz w:val="20"/>
                <w:szCs w:val="20"/>
              </w:rPr>
            </w:pPr>
            <w:r w:rsidRPr="0007051E">
              <w:rPr>
                <w:sz w:val="20"/>
                <w:szCs w:val="20"/>
              </w:rPr>
              <w:t>Транспортные услуги</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6</w:t>
            </w:r>
          </w:p>
        </w:tc>
        <w:tc>
          <w:tcPr>
            <w:tcW w:w="2722" w:type="dxa"/>
          </w:tcPr>
          <w:p w:rsidR="0007051E" w:rsidRPr="0007051E" w:rsidRDefault="0007051E" w:rsidP="0007051E">
            <w:pPr>
              <w:spacing w:line="240" w:lineRule="auto"/>
              <w:ind w:firstLine="0"/>
              <w:rPr>
                <w:sz w:val="20"/>
                <w:szCs w:val="20"/>
              </w:rPr>
            </w:pPr>
            <w:r w:rsidRPr="0007051E">
              <w:rPr>
                <w:sz w:val="20"/>
                <w:szCs w:val="20"/>
              </w:rPr>
              <w:t>Ремонт автотранспортных средств, бытовых приборов</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Ремонт покраска автомобилей</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7</w:t>
            </w:r>
          </w:p>
        </w:tc>
        <w:tc>
          <w:tcPr>
            <w:tcW w:w="2722" w:type="dxa"/>
          </w:tcPr>
          <w:p w:rsidR="0007051E" w:rsidRPr="0007051E" w:rsidRDefault="0007051E" w:rsidP="0007051E">
            <w:pPr>
              <w:spacing w:line="240" w:lineRule="auto"/>
              <w:ind w:firstLine="0"/>
              <w:rPr>
                <w:sz w:val="20"/>
                <w:szCs w:val="20"/>
              </w:rPr>
            </w:pPr>
            <w:r w:rsidRPr="0007051E">
              <w:rPr>
                <w:sz w:val="20"/>
                <w:szCs w:val="20"/>
              </w:rPr>
              <w:t>Производство и реализация строительных материалов</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Пластиковые окна</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8</w:t>
            </w:r>
          </w:p>
        </w:tc>
        <w:tc>
          <w:tcPr>
            <w:tcW w:w="2722" w:type="dxa"/>
          </w:tcPr>
          <w:p w:rsidR="0007051E" w:rsidRPr="0007051E" w:rsidRDefault="0007051E" w:rsidP="0007051E">
            <w:pPr>
              <w:spacing w:line="240" w:lineRule="auto"/>
              <w:ind w:firstLine="0"/>
              <w:rPr>
                <w:sz w:val="20"/>
                <w:szCs w:val="20"/>
              </w:rPr>
            </w:pPr>
            <w:r w:rsidRPr="0007051E">
              <w:rPr>
                <w:sz w:val="20"/>
                <w:szCs w:val="20"/>
              </w:rPr>
              <w:t>Рыбоводство</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rPr>
          <w:trHeight w:val="39"/>
        </w:trPr>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9</w:t>
            </w:r>
          </w:p>
        </w:tc>
        <w:tc>
          <w:tcPr>
            <w:tcW w:w="2722" w:type="dxa"/>
          </w:tcPr>
          <w:p w:rsidR="0007051E" w:rsidRPr="0007051E" w:rsidRDefault="0007051E" w:rsidP="0007051E">
            <w:pPr>
              <w:spacing w:line="240" w:lineRule="auto"/>
              <w:ind w:firstLine="0"/>
              <w:rPr>
                <w:sz w:val="20"/>
                <w:szCs w:val="20"/>
              </w:rPr>
            </w:pPr>
            <w:r w:rsidRPr="0007051E">
              <w:rPr>
                <w:sz w:val="20"/>
                <w:szCs w:val="20"/>
              </w:rPr>
              <w:t>Оказание бытовых услуг</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Парикмахерская</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10</w:t>
            </w:r>
          </w:p>
        </w:tc>
        <w:tc>
          <w:tcPr>
            <w:tcW w:w="2722" w:type="dxa"/>
          </w:tcPr>
          <w:p w:rsidR="0007051E" w:rsidRPr="0007051E" w:rsidRDefault="0007051E" w:rsidP="0007051E">
            <w:pPr>
              <w:spacing w:line="240" w:lineRule="auto"/>
              <w:ind w:firstLine="0"/>
              <w:rPr>
                <w:sz w:val="20"/>
                <w:szCs w:val="20"/>
              </w:rPr>
            </w:pPr>
            <w:r w:rsidRPr="0007051E">
              <w:rPr>
                <w:sz w:val="20"/>
                <w:szCs w:val="20"/>
              </w:rPr>
              <w:t>Кафе</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2</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«Рублевка»</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11</w:t>
            </w:r>
          </w:p>
        </w:tc>
        <w:tc>
          <w:tcPr>
            <w:tcW w:w="2722" w:type="dxa"/>
          </w:tcPr>
          <w:p w:rsidR="0007051E" w:rsidRPr="0007051E" w:rsidRDefault="0007051E" w:rsidP="0007051E">
            <w:pPr>
              <w:spacing w:line="240" w:lineRule="auto"/>
              <w:ind w:firstLine="0"/>
              <w:rPr>
                <w:sz w:val="20"/>
                <w:szCs w:val="20"/>
              </w:rPr>
            </w:pPr>
            <w:r w:rsidRPr="0007051E">
              <w:rPr>
                <w:sz w:val="20"/>
                <w:szCs w:val="20"/>
              </w:rPr>
              <w:t>Розничная торговля пищевыми продуктами и промышленными товарами</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25</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Промышленные и продовольственные товары</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12</w:t>
            </w:r>
          </w:p>
        </w:tc>
        <w:tc>
          <w:tcPr>
            <w:tcW w:w="2722" w:type="dxa"/>
          </w:tcPr>
          <w:p w:rsidR="0007051E" w:rsidRPr="0007051E" w:rsidRDefault="0007051E" w:rsidP="0007051E">
            <w:pPr>
              <w:spacing w:line="240" w:lineRule="auto"/>
              <w:ind w:firstLine="0"/>
              <w:rPr>
                <w:sz w:val="20"/>
                <w:szCs w:val="20"/>
              </w:rPr>
            </w:pPr>
            <w:r w:rsidRPr="0007051E">
              <w:rPr>
                <w:sz w:val="20"/>
                <w:szCs w:val="20"/>
              </w:rPr>
              <w:t>Продажа мебели</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Продажа мебели</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13</w:t>
            </w:r>
          </w:p>
        </w:tc>
        <w:tc>
          <w:tcPr>
            <w:tcW w:w="2722" w:type="dxa"/>
          </w:tcPr>
          <w:p w:rsidR="0007051E" w:rsidRPr="0007051E" w:rsidRDefault="0007051E" w:rsidP="0007051E">
            <w:pPr>
              <w:spacing w:line="240" w:lineRule="auto"/>
              <w:ind w:firstLine="0"/>
              <w:rPr>
                <w:sz w:val="20"/>
                <w:szCs w:val="20"/>
              </w:rPr>
            </w:pPr>
            <w:r w:rsidRPr="0007051E">
              <w:rPr>
                <w:sz w:val="20"/>
                <w:szCs w:val="20"/>
              </w:rPr>
              <w:t>Производство и реализация пищевых продуктов</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Индейка</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14</w:t>
            </w:r>
          </w:p>
        </w:tc>
        <w:tc>
          <w:tcPr>
            <w:tcW w:w="2722" w:type="dxa"/>
          </w:tcPr>
          <w:p w:rsidR="0007051E" w:rsidRPr="0007051E" w:rsidRDefault="0007051E" w:rsidP="0007051E">
            <w:pPr>
              <w:spacing w:line="240" w:lineRule="auto"/>
              <w:ind w:firstLine="0"/>
              <w:rPr>
                <w:sz w:val="20"/>
                <w:szCs w:val="20"/>
              </w:rPr>
            </w:pPr>
            <w:r w:rsidRPr="0007051E">
              <w:rPr>
                <w:sz w:val="20"/>
                <w:szCs w:val="20"/>
              </w:rPr>
              <w:t>Изготовление и установка вентиляционных систем</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F501B6" w:rsidP="00F501B6">
            <w:pPr>
              <w:spacing w:line="240" w:lineRule="auto"/>
              <w:ind w:firstLine="0"/>
              <w:jc w:val="center"/>
              <w:rPr>
                <w:rFonts w:cs="Arial"/>
                <w:color w:val="333333"/>
                <w:sz w:val="20"/>
                <w:szCs w:val="20"/>
              </w:rPr>
            </w:pPr>
            <w:r>
              <w:rPr>
                <w:rFonts w:cs="Arial"/>
                <w:color w:val="333333"/>
                <w:sz w:val="20"/>
                <w:szCs w:val="20"/>
              </w:rPr>
              <w:t>–</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15</w:t>
            </w:r>
          </w:p>
        </w:tc>
        <w:tc>
          <w:tcPr>
            <w:tcW w:w="2722" w:type="dxa"/>
          </w:tcPr>
          <w:p w:rsidR="0007051E" w:rsidRPr="0007051E" w:rsidRDefault="0007051E" w:rsidP="0007051E">
            <w:pPr>
              <w:spacing w:line="240" w:lineRule="auto"/>
              <w:ind w:firstLine="0"/>
              <w:rPr>
                <w:sz w:val="20"/>
                <w:szCs w:val="20"/>
              </w:rPr>
            </w:pPr>
            <w:r w:rsidRPr="0007051E">
              <w:rPr>
                <w:sz w:val="20"/>
                <w:szCs w:val="20"/>
              </w:rPr>
              <w:t>Производство канцелярских изделий</w:t>
            </w:r>
          </w:p>
        </w:tc>
        <w:tc>
          <w:tcPr>
            <w:tcW w:w="1701"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F501B6" w:rsidP="00F501B6">
            <w:pPr>
              <w:spacing w:line="240" w:lineRule="auto"/>
              <w:ind w:firstLine="0"/>
              <w:jc w:val="center"/>
              <w:rPr>
                <w:rFonts w:cs="Arial"/>
                <w:color w:val="333333"/>
                <w:sz w:val="20"/>
                <w:szCs w:val="20"/>
              </w:rPr>
            </w:pPr>
            <w:r>
              <w:rPr>
                <w:rFonts w:cs="Arial"/>
                <w:color w:val="333333"/>
                <w:sz w:val="20"/>
                <w:szCs w:val="20"/>
              </w:rPr>
              <w:t>–</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r w:rsidR="0007051E" w:rsidRPr="0007051E" w:rsidTr="00F501B6">
        <w:tc>
          <w:tcPr>
            <w:tcW w:w="675" w:type="dxa"/>
            <w:vAlign w:val="center"/>
          </w:tcPr>
          <w:p w:rsidR="0007051E" w:rsidRPr="0007051E" w:rsidRDefault="0007051E" w:rsidP="0007051E">
            <w:pPr>
              <w:spacing w:line="240" w:lineRule="auto"/>
              <w:ind w:firstLine="0"/>
              <w:jc w:val="center"/>
              <w:rPr>
                <w:sz w:val="20"/>
                <w:szCs w:val="20"/>
              </w:rPr>
            </w:pPr>
            <w:r w:rsidRPr="0007051E">
              <w:rPr>
                <w:sz w:val="20"/>
                <w:szCs w:val="20"/>
              </w:rPr>
              <w:t>16</w:t>
            </w:r>
          </w:p>
        </w:tc>
        <w:tc>
          <w:tcPr>
            <w:tcW w:w="2722" w:type="dxa"/>
          </w:tcPr>
          <w:p w:rsidR="0007051E" w:rsidRPr="0007051E" w:rsidRDefault="0007051E" w:rsidP="0007051E">
            <w:pPr>
              <w:spacing w:line="240" w:lineRule="auto"/>
              <w:ind w:firstLine="0"/>
              <w:rPr>
                <w:sz w:val="20"/>
                <w:szCs w:val="20"/>
              </w:rPr>
            </w:pPr>
            <w:r w:rsidRPr="0007051E">
              <w:rPr>
                <w:sz w:val="20"/>
                <w:szCs w:val="20"/>
              </w:rPr>
              <w:t>Автомойка</w:t>
            </w:r>
          </w:p>
        </w:tc>
        <w:tc>
          <w:tcPr>
            <w:tcW w:w="1701"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1</w:t>
            </w:r>
          </w:p>
        </w:tc>
        <w:tc>
          <w:tcPr>
            <w:tcW w:w="1418"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c>
          <w:tcPr>
            <w:tcW w:w="1417" w:type="dxa"/>
            <w:vAlign w:val="center"/>
          </w:tcPr>
          <w:p w:rsidR="0007051E" w:rsidRPr="0007051E" w:rsidRDefault="0007051E" w:rsidP="00F501B6">
            <w:pPr>
              <w:spacing w:line="240" w:lineRule="auto"/>
              <w:ind w:firstLine="0"/>
              <w:jc w:val="center"/>
              <w:textAlignment w:val="baseline"/>
              <w:rPr>
                <w:rFonts w:cs="Arial"/>
                <w:color w:val="333333"/>
                <w:sz w:val="20"/>
                <w:szCs w:val="20"/>
              </w:rPr>
            </w:pPr>
            <w:r w:rsidRPr="0007051E">
              <w:rPr>
                <w:rFonts w:cs="Arial"/>
                <w:color w:val="333333"/>
                <w:sz w:val="20"/>
                <w:szCs w:val="20"/>
              </w:rPr>
              <w:t>Мойка машин</w:t>
            </w:r>
          </w:p>
        </w:tc>
        <w:tc>
          <w:tcPr>
            <w:tcW w:w="1647" w:type="dxa"/>
            <w:vAlign w:val="center"/>
          </w:tcPr>
          <w:p w:rsidR="0007051E" w:rsidRPr="0007051E" w:rsidRDefault="00F501B6" w:rsidP="00F501B6">
            <w:pPr>
              <w:spacing w:line="240" w:lineRule="auto"/>
              <w:ind w:firstLine="0"/>
              <w:jc w:val="center"/>
              <w:textAlignment w:val="baseline"/>
              <w:rPr>
                <w:rFonts w:cs="Arial"/>
                <w:color w:val="333333"/>
                <w:sz w:val="20"/>
                <w:szCs w:val="20"/>
              </w:rPr>
            </w:pPr>
            <w:r>
              <w:rPr>
                <w:rFonts w:cs="Arial"/>
                <w:color w:val="333333"/>
                <w:sz w:val="20"/>
                <w:szCs w:val="20"/>
              </w:rPr>
              <w:t>–</w:t>
            </w:r>
          </w:p>
        </w:tc>
      </w:tr>
    </w:tbl>
    <w:p w:rsidR="00EE47D8" w:rsidRPr="00A53D4C" w:rsidRDefault="00EE47D8" w:rsidP="00EE47D8">
      <w:pPr>
        <w:spacing w:after="200" w:line="276" w:lineRule="auto"/>
        <w:ind w:firstLine="0"/>
        <w:jc w:val="left"/>
        <w:rPr>
          <w:highlight w:val="yellow"/>
        </w:rPr>
      </w:pPr>
      <w:r w:rsidRPr="00A53D4C">
        <w:rPr>
          <w:highlight w:val="yellow"/>
        </w:rPr>
        <w:br w:type="page"/>
      </w:r>
    </w:p>
    <w:p w:rsidR="00EE47D8" w:rsidRPr="00BF197C" w:rsidRDefault="00AE45F0" w:rsidP="007001E1">
      <w:pPr>
        <w:spacing w:line="240" w:lineRule="auto"/>
        <w:ind w:firstLine="0"/>
        <w:jc w:val="right"/>
      </w:pPr>
      <w:r w:rsidRPr="00BF197C">
        <w:rPr>
          <w:b/>
          <w:sz w:val="26"/>
          <w:szCs w:val="26"/>
        </w:rPr>
        <w:lastRenderedPageBreak/>
        <w:t>РАЗДЕЛ 8</w:t>
      </w:r>
      <w:r w:rsidR="00EE47D8" w:rsidRPr="00BF197C">
        <w:rPr>
          <w:b/>
          <w:sz w:val="26"/>
          <w:szCs w:val="26"/>
        </w:rPr>
        <w:t xml:space="preserve">. </w:t>
      </w:r>
      <w:r w:rsidR="007001E1" w:rsidRPr="00BF197C">
        <w:rPr>
          <w:b/>
          <w:sz w:val="26"/>
          <w:szCs w:val="26"/>
        </w:rPr>
        <w:t>ИНЖЕНЕРНАЯ ИНФРАСТРУКТУРА</w:t>
      </w:r>
    </w:p>
    <w:p w:rsidR="00EE47D8" w:rsidRPr="00BF197C" w:rsidRDefault="00EE47D8" w:rsidP="00EE47D8">
      <w:pPr>
        <w:shd w:val="clear" w:color="auto" w:fill="FFFFFF"/>
        <w:spacing w:line="240" w:lineRule="auto"/>
        <w:ind w:left="851"/>
        <w:rPr>
          <w:lang w:eastAsia="en-US"/>
        </w:rPr>
      </w:pPr>
    </w:p>
    <w:p w:rsidR="00EE47D8" w:rsidRPr="00BF197C" w:rsidRDefault="00AE45F0" w:rsidP="00452538">
      <w:pPr>
        <w:spacing w:line="240" w:lineRule="auto"/>
        <w:ind w:left="1778" w:firstLine="0"/>
        <w:jc w:val="right"/>
        <w:rPr>
          <w:b/>
          <w:sz w:val="26"/>
          <w:szCs w:val="26"/>
        </w:rPr>
      </w:pPr>
      <w:r w:rsidRPr="00BF197C">
        <w:rPr>
          <w:b/>
          <w:sz w:val="26"/>
          <w:szCs w:val="26"/>
        </w:rPr>
        <w:t>8</w:t>
      </w:r>
      <w:r w:rsidR="007001E1" w:rsidRPr="00BF197C">
        <w:rPr>
          <w:b/>
          <w:sz w:val="26"/>
          <w:szCs w:val="26"/>
        </w:rPr>
        <w:t>.1</w:t>
      </w:r>
      <w:r w:rsidR="00EE47D8" w:rsidRPr="00BF197C">
        <w:rPr>
          <w:b/>
          <w:sz w:val="26"/>
          <w:szCs w:val="26"/>
        </w:rPr>
        <w:t xml:space="preserve">. </w:t>
      </w:r>
      <w:r w:rsidR="007F3F30" w:rsidRPr="00BF197C">
        <w:rPr>
          <w:b/>
          <w:sz w:val="26"/>
          <w:szCs w:val="26"/>
        </w:rPr>
        <w:t xml:space="preserve">Анализ состояния </w:t>
      </w:r>
      <w:r w:rsidRPr="00BF197C">
        <w:rPr>
          <w:b/>
          <w:sz w:val="26"/>
          <w:szCs w:val="26"/>
        </w:rPr>
        <w:t xml:space="preserve">и перспектив развития </w:t>
      </w:r>
      <w:r w:rsidR="007F3F30" w:rsidRPr="00BF197C">
        <w:rPr>
          <w:b/>
          <w:sz w:val="26"/>
          <w:szCs w:val="26"/>
        </w:rPr>
        <w:t>инженерной инфраструктуры</w:t>
      </w:r>
      <w:r w:rsidRPr="00BF197C">
        <w:rPr>
          <w:b/>
          <w:sz w:val="26"/>
          <w:szCs w:val="26"/>
        </w:rPr>
        <w:t xml:space="preserve"> поселения</w:t>
      </w:r>
    </w:p>
    <w:p w:rsidR="00EE47D8" w:rsidRPr="00BF197C" w:rsidRDefault="00EE47D8" w:rsidP="00EE47D8">
      <w:pPr>
        <w:spacing w:line="240" w:lineRule="auto"/>
        <w:ind w:left="851"/>
      </w:pPr>
      <w:r w:rsidRPr="00BF197C">
        <w:t>Общее состояние коммунальной инфраструктуры планируемого муниципального образования характеризуются средним уровнем износа, незначительным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 целого ряда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жилищно-коммунального хозяйства не решена.</w:t>
      </w:r>
    </w:p>
    <w:p w:rsidR="00BF197C" w:rsidRPr="00BF197C" w:rsidRDefault="00BF197C" w:rsidP="00BF197C">
      <w:pPr>
        <w:spacing w:line="240" w:lineRule="auto"/>
        <w:ind w:left="851"/>
      </w:pPr>
      <w:r w:rsidRPr="00BF197C">
        <w:t>Жилищно-коммунальный комплекс муниципального образования Деминского сельсовета представлен МУП ЖКХ «Демино», газовым участком ОАО «Шпаковскрайгаз», участком филиала ГУП СК «Ставрополькрайводоканал» Потребности муниципального образования в электроэнергии, природном газе и питьевой воде удовлетворены полностью, за исключением х. Гремучий, который до сих пор не газифицирован.</w:t>
      </w:r>
    </w:p>
    <w:p w:rsidR="00BF197C" w:rsidRPr="00BF197C" w:rsidRDefault="00EE47D8" w:rsidP="00BF197C">
      <w:pPr>
        <w:spacing w:line="240" w:lineRule="auto"/>
        <w:ind w:left="851"/>
      </w:pPr>
      <w:r w:rsidRPr="00BF197C">
        <w:rPr>
          <w:b/>
        </w:rPr>
        <w:t>Водоснабжение и водоотведение.</w:t>
      </w:r>
      <w:r w:rsidRPr="00BF197C">
        <w:rPr>
          <w:i/>
        </w:rPr>
        <w:t xml:space="preserve"> </w:t>
      </w:r>
      <w:r w:rsidR="00BF197C" w:rsidRPr="00BF197C">
        <w:t>По данным ГУП СК «Ставропольский ЦГМПР» водозабор, обеспечивающие водоснабжение двух хуторов Холодногорского и Гремучего, находятся на горе Сейна. Водозабор Гремучий каптирует родник Гремучий, являющийся истоком одноименного ручья, долина которого прорезает северный склон горы Сейна над х. Гремучий; водозабор Холодная Юра расположен на платообразной вершине этой горы в 200 м к югу от бровки ее северного склона и в 0,5 км к юго-западу от хутора Холодногоского.</w:t>
      </w:r>
    </w:p>
    <w:p w:rsidR="00BF197C" w:rsidRDefault="00BF197C" w:rsidP="00BF197C">
      <w:pPr>
        <w:spacing w:line="240" w:lineRule="auto"/>
        <w:ind w:left="851"/>
      </w:pPr>
      <w:r w:rsidRPr="00BF197C">
        <w:t>Протяженность водопроводных сетей поселения составляет около 3 км, с основным диаметром трубы в 100 мм.</w:t>
      </w:r>
    </w:p>
    <w:p w:rsidR="00BF197C" w:rsidRDefault="00BF197C" w:rsidP="00BF197C">
      <w:pPr>
        <w:spacing w:line="240" w:lineRule="auto"/>
        <w:ind w:left="851"/>
      </w:pPr>
      <w:r>
        <w:t>Согласно нормам водопотребления на хозяйственно-бытовые нужды, в поселении должно потребляться 120 л/сутки на человека и согласно подсчетам Схемы территориального планирования г. Ставрополя в перспективе до 2025 г. эта цифра возрастет до 180 л/сутки.</w:t>
      </w:r>
    </w:p>
    <w:p w:rsidR="00BF197C" w:rsidRDefault="00BF197C" w:rsidP="00BF197C">
      <w:pPr>
        <w:spacing w:line="240" w:lineRule="auto"/>
        <w:ind w:left="851"/>
      </w:pPr>
      <w:r>
        <w:t>В МО Деминского сельсовете централизованная система канализации отсутствует. Используются локальные сооружения с устройством выгребов, откуда хозяйственно - бытовые стоки вывозятся ассенизационным транспортом в места, отведенные СЭС под прием этих стоков.</w:t>
      </w:r>
    </w:p>
    <w:p w:rsidR="00BF197C" w:rsidRDefault="00BF197C" w:rsidP="00BF197C">
      <w:pPr>
        <w:spacing w:line="240" w:lineRule="auto"/>
        <w:ind w:left="851"/>
      </w:pPr>
      <w:r>
        <w:t>Жилищно-коммунальный комплекс муниципального образования Деминского сельсовета переживает те же трудности, что и большинство предприятий ЖКХ Ставропольского края. С улучшением бытовых условий населения существующий водопровод уже не может обеспечить потребности населения в воде и это стало главной проблемой настоящего времени.</w:t>
      </w:r>
    </w:p>
    <w:p w:rsidR="00BF197C" w:rsidRPr="00D45F4C" w:rsidRDefault="00BF197C" w:rsidP="00BF197C">
      <w:pPr>
        <w:spacing w:line="240" w:lineRule="auto"/>
        <w:ind w:left="851"/>
      </w:pPr>
      <w:r>
        <w:t xml:space="preserve">Большие запасы подземных вод высокого качества обнаружены вблизи х. Холодногорский, которым полностью обеспечиваются потребности населения х. Холодногорский и х. Гремучий в питьевой воде с забором воды из артезианских скважин. Однако построенный в 1957 году водопровод имеет 60% износа и требует капитального ремонта. В 2010году администрацией МО Деминского сельсовета был проведен ремонт с частичной </w:t>
      </w:r>
      <w:r w:rsidRPr="00D45F4C">
        <w:t>заменой водопроводных труб, однако требуется ремонт каптажной системы.</w:t>
      </w:r>
    </w:p>
    <w:p w:rsidR="00BF197C" w:rsidRPr="00D45F4C" w:rsidRDefault="00BF197C" w:rsidP="00BF197C">
      <w:pPr>
        <w:spacing w:line="240" w:lineRule="auto"/>
        <w:ind w:left="851"/>
      </w:pPr>
      <w:r w:rsidRPr="00D45F4C">
        <w:t>Реализация мероприятий по реформированию отрасли позволит повысить надежность коммунальной инфраструктуры и улучшить качество обслуживания населения.</w:t>
      </w:r>
    </w:p>
    <w:p w:rsidR="00D45F4C" w:rsidRDefault="00EE47D8" w:rsidP="00D45F4C">
      <w:pPr>
        <w:spacing w:line="240" w:lineRule="auto"/>
        <w:ind w:left="851"/>
      </w:pPr>
      <w:r w:rsidRPr="00D45F4C">
        <w:rPr>
          <w:b/>
        </w:rPr>
        <w:t xml:space="preserve">Электроснабжение. </w:t>
      </w:r>
      <w:r w:rsidR="00D45F4C" w:rsidRPr="00D45F4C">
        <w:t>Электроснабжение осуществляется от подстанций Ставропольского предприятия Межсистемных электрических систем (СП МЭС), являющегося филиалом ОАО Федеральная сетевая компания Единой энергетической РАО «ЕЭС России» - Магистральные энергетические сети Юга. Энергоснабжение муниципального образования обеспечивается из региональной Ставропольской системы от Невинномысской и Ставропольской</w:t>
      </w:r>
      <w:r w:rsidR="00D45F4C">
        <w:t xml:space="preserve"> ГРЭС по транзитным ВЛ 110 кВ.</w:t>
      </w:r>
    </w:p>
    <w:p w:rsidR="00D45F4C" w:rsidRDefault="00D45F4C" w:rsidP="00D45F4C">
      <w:pPr>
        <w:spacing w:line="240" w:lineRule="auto"/>
        <w:ind w:left="851"/>
      </w:pPr>
      <w:r>
        <w:lastRenderedPageBreak/>
        <w:t>Распределение электроэнергии на напряжение 110 кВ происходит через питающий центр муниципального образования – подстанцию «Западная».</w:t>
      </w:r>
    </w:p>
    <w:p w:rsidR="00D45F4C" w:rsidRDefault="00D45F4C" w:rsidP="00D45F4C">
      <w:pPr>
        <w:spacing w:line="240" w:lineRule="auto"/>
        <w:ind w:left="851"/>
      </w:pPr>
      <w:r>
        <w:t>Мощность трансформаторов – 60 МВА.</w:t>
      </w:r>
    </w:p>
    <w:p w:rsidR="00D45F4C" w:rsidRDefault="00D45F4C" w:rsidP="00D45F4C">
      <w:pPr>
        <w:spacing w:line="240" w:lineRule="auto"/>
        <w:ind w:left="851"/>
      </w:pPr>
      <w:r>
        <w:t>Передача мощности от подстанций осуществляется по воздушным линиям электропередачи (ЛЭП) напряжением 10кВ по магистральной схеме до трансформаторных подстанции ТП 10/0,4кВ. От трансформаторных подстанций ТП 10/0,4кВ передача мощности потребителям электрической энергии осуществляется по распределительным сетям 0,4 кВ.</w:t>
      </w:r>
    </w:p>
    <w:p w:rsidR="00D45F4C" w:rsidRDefault="00D45F4C" w:rsidP="00D45F4C">
      <w:pPr>
        <w:spacing w:line="240" w:lineRule="auto"/>
        <w:ind w:left="851"/>
      </w:pPr>
      <w:r>
        <w:t>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w:t>
      </w:r>
    </w:p>
    <w:p w:rsidR="00D45F4C" w:rsidRDefault="00D45F4C" w:rsidP="00D45F4C">
      <w:pPr>
        <w:spacing w:line="240" w:lineRule="auto"/>
        <w:ind w:left="851"/>
      </w:pPr>
      <w:r>
        <w:t>Охранные зоны составляют коридоры вдоль линий шириной, зависящей от напряжения линий. Согласно ПУЭ расстояние по горизонтали от крайних проводов ВЛ при неотклонённом их положении до ближайших выступающих частей отдельно стоящих зданий и сооружений должна быть не менее:</w:t>
      </w:r>
    </w:p>
    <w:p w:rsidR="00D45F4C" w:rsidRDefault="00D45F4C" w:rsidP="00D45F4C">
      <w:pPr>
        <w:spacing w:line="240" w:lineRule="auto"/>
        <w:ind w:left="851"/>
      </w:pPr>
      <w:r>
        <w:t>– для ВЛ-110 кВ – 20 метров;</w:t>
      </w:r>
    </w:p>
    <w:p w:rsidR="00D45F4C" w:rsidRDefault="00D45F4C" w:rsidP="00D45F4C">
      <w:pPr>
        <w:spacing w:line="240" w:lineRule="auto"/>
        <w:ind w:left="851"/>
      </w:pPr>
      <w:r>
        <w:t>– для ВЛ- 35 кВ – 15 метров.</w:t>
      </w:r>
    </w:p>
    <w:p w:rsidR="00D45F4C" w:rsidRDefault="00D45F4C" w:rsidP="00D45F4C">
      <w:pPr>
        <w:spacing w:line="240" w:lineRule="auto"/>
        <w:ind w:left="851"/>
      </w:pPr>
      <w:r>
        <w:t>Анализ существующего состояния системы энергоснабжения МО Деминского сельсовета установил наличие положительных и отрицательных качеств.</w:t>
      </w:r>
    </w:p>
    <w:p w:rsidR="00D45F4C" w:rsidRDefault="00D45F4C" w:rsidP="00D45F4C">
      <w:pPr>
        <w:spacing w:line="240" w:lineRule="auto"/>
        <w:ind w:left="851"/>
      </w:pPr>
      <w:r>
        <w:t>Положительные качества:</w:t>
      </w:r>
    </w:p>
    <w:p w:rsidR="00D45F4C" w:rsidRDefault="00D45F4C" w:rsidP="00D45F4C">
      <w:pPr>
        <w:spacing w:line="240" w:lineRule="auto"/>
        <w:ind w:left="851"/>
      </w:pPr>
      <w:r>
        <w:t>– наличие централизованного электроснабжения.</w:t>
      </w:r>
    </w:p>
    <w:p w:rsidR="00D45F4C" w:rsidRDefault="00D45F4C" w:rsidP="00D45F4C">
      <w:pPr>
        <w:spacing w:line="240" w:lineRule="auto"/>
        <w:ind w:left="851"/>
      </w:pPr>
      <w:r>
        <w:t>Отрицательные качества:</w:t>
      </w:r>
    </w:p>
    <w:p w:rsidR="00D45F4C" w:rsidRDefault="00D45F4C" w:rsidP="00D45F4C">
      <w:pPr>
        <w:spacing w:line="240" w:lineRule="auto"/>
        <w:ind w:left="851"/>
      </w:pPr>
      <w:r>
        <w:t>– оборудование трансформаторных подстанций морально и физически</w:t>
      </w:r>
    </w:p>
    <w:p w:rsidR="00D45F4C" w:rsidRDefault="00D45F4C" w:rsidP="00D45F4C">
      <w:pPr>
        <w:spacing w:line="240" w:lineRule="auto"/>
        <w:ind w:left="851"/>
      </w:pPr>
      <w:r>
        <w:t>устарело;</w:t>
      </w:r>
    </w:p>
    <w:p w:rsidR="00D45F4C" w:rsidRPr="00D060E7" w:rsidRDefault="00D45F4C" w:rsidP="00D45F4C">
      <w:pPr>
        <w:spacing w:line="240" w:lineRule="auto"/>
        <w:ind w:left="851"/>
      </w:pPr>
      <w:r>
        <w:t xml:space="preserve">– превышение срока службы опор и провода привело к их эксплуатационному </w:t>
      </w:r>
      <w:r w:rsidRPr="00D060E7">
        <w:t>износу.</w:t>
      </w:r>
    </w:p>
    <w:p w:rsidR="00D45F4C" w:rsidRPr="00D060E7" w:rsidRDefault="00D45F4C" w:rsidP="00D45F4C">
      <w:pPr>
        <w:spacing w:line="240" w:lineRule="auto"/>
        <w:ind w:left="851"/>
      </w:pPr>
      <w:r w:rsidRPr="00D060E7">
        <w:t>В целом состояние электрических сооружений и сетей удовлетворительное, но процент износа высокий.</w:t>
      </w:r>
    </w:p>
    <w:p w:rsidR="00EE47D8" w:rsidRDefault="00EE47D8" w:rsidP="00EE47D8">
      <w:pPr>
        <w:spacing w:line="240" w:lineRule="auto"/>
        <w:ind w:left="851"/>
        <w:rPr>
          <w:rFonts w:cs="Arial"/>
        </w:rPr>
      </w:pPr>
      <w:r w:rsidRPr="00D060E7">
        <w:rPr>
          <w:b/>
        </w:rPr>
        <w:t xml:space="preserve">Газоснабжение и теплоснабжение. </w:t>
      </w:r>
      <w:r w:rsidRPr="00D060E7">
        <w:rPr>
          <w:rFonts w:cs="Arial"/>
        </w:rPr>
        <w:t>Природный газ поступает по магистральным газопроводам высокого давления, добыча которого ведется в Изобильненском районе. Распределение газа по Шпаковскому району осу</w:t>
      </w:r>
      <w:r w:rsidR="0055477C" w:rsidRPr="00D060E7">
        <w:rPr>
          <w:rFonts w:cs="Arial"/>
        </w:rPr>
        <w:t>ществляется по многоступенчатой</w:t>
      </w:r>
      <w:r w:rsidRPr="00D060E7">
        <w:rPr>
          <w:rFonts w:cs="Arial"/>
        </w:rPr>
        <w:t xml:space="preserve"> системе газопроводов высокого, среднего и низкого давлений общей протяженностью более 1,1 тысяч км. ОАО «Шпаковскрайгаз» не эксплуатирует магистральные газопроводы и газораспределительные станции. Данные газопроводы и сооружения на них находятся в эксплуатации у ООО «Газпромтрансгаз – Ставрополь». ОАО «Шпаковскрайгаз» эксплуатирует газораспределительные сети и газорегуляторные пункты давлением от 0 до 1,2 МПа (12 кг/кв.</w:t>
      </w:r>
      <w:r w:rsidR="0034796D" w:rsidRPr="00D060E7">
        <w:rPr>
          <w:rFonts w:cs="Arial"/>
        </w:rPr>
        <w:t xml:space="preserve"> </w:t>
      </w:r>
      <w:r w:rsidRPr="00D060E7">
        <w:rPr>
          <w:rFonts w:cs="Arial"/>
        </w:rPr>
        <w:t>см), обеспечивающее газоснабжением населенные пункты Шпаковского района.</w:t>
      </w:r>
    </w:p>
    <w:p w:rsidR="00D060E7" w:rsidRPr="00D060E7" w:rsidRDefault="00D060E7" w:rsidP="00EE47D8">
      <w:pPr>
        <w:spacing w:line="240" w:lineRule="auto"/>
        <w:ind w:left="851"/>
        <w:rPr>
          <w:rFonts w:cs="Arial"/>
        </w:rPr>
      </w:pPr>
    </w:p>
    <w:p w:rsidR="00EE47D8" w:rsidRPr="00A53D4C" w:rsidRDefault="00EE47D8" w:rsidP="00EE47D8">
      <w:pPr>
        <w:spacing w:after="200" w:line="276" w:lineRule="auto"/>
        <w:ind w:firstLine="0"/>
        <w:jc w:val="left"/>
        <w:rPr>
          <w:highlight w:val="yellow"/>
        </w:rPr>
      </w:pPr>
      <w:r w:rsidRPr="00A53D4C">
        <w:rPr>
          <w:highlight w:val="yellow"/>
        </w:rPr>
        <w:br w:type="page"/>
      </w:r>
    </w:p>
    <w:p w:rsidR="00EE47D8" w:rsidRPr="00E0020B" w:rsidRDefault="00353D4A" w:rsidP="00EE47D8">
      <w:pPr>
        <w:spacing w:line="240" w:lineRule="auto"/>
        <w:ind w:left="2835" w:firstLine="0"/>
        <w:jc w:val="right"/>
        <w:rPr>
          <w:b/>
          <w:sz w:val="26"/>
          <w:szCs w:val="26"/>
        </w:rPr>
      </w:pPr>
      <w:r w:rsidRPr="00E0020B">
        <w:rPr>
          <w:b/>
          <w:sz w:val="26"/>
          <w:szCs w:val="26"/>
        </w:rPr>
        <w:lastRenderedPageBreak/>
        <w:t>РАЗДЕЛ 9</w:t>
      </w:r>
      <w:r w:rsidR="00EE47D8" w:rsidRPr="00E0020B">
        <w:rPr>
          <w:b/>
          <w:sz w:val="26"/>
          <w:szCs w:val="26"/>
        </w:rPr>
        <w:t>. ОБЪЕКТЫ КУЛЬТУРНОГО НАСЛЕДИЯ</w:t>
      </w:r>
    </w:p>
    <w:p w:rsidR="00EE47D8" w:rsidRPr="00E0020B" w:rsidRDefault="00EE47D8" w:rsidP="00EE47D8">
      <w:pPr>
        <w:spacing w:line="240" w:lineRule="auto"/>
        <w:ind w:firstLine="0"/>
        <w:jc w:val="right"/>
        <w:rPr>
          <w:b/>
        </w:rPr>
      </w:pPr>
    </w:p>
    <w:p w:rsidR="00EE47D8" w:rsidRPr="00C51CA2" w:rsidRDefault="00EE47D8" w:rsidP="00EE47D8">
      <w:pPr>
        <w:spacing w:line="240" w:lineRule="auto"/>
        <w:ind w:left="851"/>
      </w:pPr>
      <w:r w:rsidRPr="00E0020B">
        <w:t xml:space="preserve">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w:t>
      </w:r>
      <w:r w:rsidRPr="00C51CA2">
        <w:t>свидетельством эпох и цивилизаций, подлинными источниками информации о зарождении и развитии культуры (Федеральный закон от 25 июня 2002 г. № 73-ФЗ «Об объектах культурного наследия (памятниках истории и культуры) народов Российской Федерации»).</w:t>
      </w:r>
    </w:p>
    <w:p w:rsidR="00EE47D8" w:rsidRPr="00C51CA2" w:rsidRDefault="00EE47D8" w:rsidP="00EE47D8">
      <w:pPr>
        <w:spacing w:line="240" w:lineRule="auto"/>
        <w:ind w:left="851"/>
      </w:pPr>
    </w:p>
    <w:p w:rsidR="00EE47D8" w:rsidRPr="00C51CA2" w:rsidRDefault="00994FD1" w:rsidP="00EE47D8">
      <w:pPr>
        <w:spacing w:line="240" w:lineRule="auto"/>
        <w:ind w:left="1778" w:firstLine="0"/>
        <w:jc w:val="right"/>
        <w:rPr>
          <w:b/>
          <w:sz w:val="26"/>
          <w:szCs w:val="26"/>
        </w:rPr>
      </w:pPr>
      <w:r w:rsidRPr="00C51CA2">
        <w:rPr>
          <w:b/>
          <w:sz w:val="26"/>
          <w:szCs w:val="26"/>
        </w:rPr>
        <w:t>9</w:t>
      </w:r>
      <w:r w:rsidR="00EE47D8" w:rsidRPr="00C51CA2">
        <w:rPr>
          <w:b/>
          <w:sz w:val="26"/>
          <w:szCs w:val="26"/>
        </w:rPr>
        <w:t>.1. Объекты культурного наследия (памятники истории и культуры)</w:t>
      </w:r>
    </w:p>
    <w:p w:rsidR="00EE47D8" w:rsidRPr="00C51CA2" w:rsidRDefault="00EE47D8" w:rsidP="00EE47D8">
      <w:pPr>
        <w:spacing w:line="240" w:lineRule="auto"/>
        <w:ind w:left="851"/>
      </w:pPr>
      <w:r w:rsidRPr="00C51CA2">
        <w:t>При разработке данного проекта учтены положения и мероприятия по охране объектов культурного наследия в соответствии с требованиями федерального и регионального законодательства.</w:t>
      </w:r>
    </w:p>
    <w:p w:rsidR="00EE47D8" w:rsidRPr="00C51CA2" w:rsidRDefault="00EE47D8" w:rsidP="00EE47D8">
      <w:pPr>
        <w:spacing w:line="240" w:lineRule="auto"/>
        <w:ind w:left="851"/>
      </w:pPr>
      <w:bookmarkStart w:id="3" w:name="_Hlk527465338"/>
      <w:r w:rsidRPr="00C51CA2">
        <w:t xml:space="preserve">На территории </w:t>
      </w:r>
      <w:r w:rsidR="00FD13AF" w:rsidRPr="00C51CA2">
        <w:t>Деминского</w:t>
      </w:r>
      <w:r w:rsidRPr="00C51CA2">
        <w:t xml:space="preserve"> сельсовета </w:t>
      </w:r>
      <w:r w:rsidR="008F758A" w:rsidRPr="00C51CA2">
        <w:t xml:space="preserve">расположены </w:t>
      </w:r>
      <w:r w:rsidR="00F03C5A" w:rsidRPr="00C51CA2">
        <w:t>3</w:t>
      </w:r>
      <w:r w:rsidR="008F758A" w:rsidRPr="00C51CA2">
        <w:t xml:space="preserve"> объекта </w:t>
      </w:r>
      <w:r w:rsidR="00CD1226" w:rsidRPr="00C51CA2">
        <w:t>к</w:t>
      </w:r>
      <w:r w:rsidR="008F758A" w:rsidRPr="00C51CA2">
        <w:t>ультурного наследия.</w:t>
      </w:r>
    </w:p>
    <w:p w:rsidR="002F24B3" w:rsidRPr="00C51CA2" w:rsidRDefault="002F24B3" w:rsidP="002F24B3">
      <w:pPr>
        <w:pStyle w:val="a8"/>
        <w:spacing w:line="240" w:lineRule="auto"/>
        <w:ind w:left="851"/>
        <w:jc w:val="right"/>
        <w:rPr>
          <w:rFonts w:cs="Arial"/>
          <w:b/>
        </w:rPr>
      </w:pPr>
      <w:r w:rsidRPr="00C51CA2">
        <w:rPr>
          <w:rFonts w:cs="Arial"/>
          <w:b/>
        </w:rPr>
        <w:t>Таблица 9.1.1</w:t>
      </w:r>
    </w:p>
    <w:p w:rsidR="002F24B3" w:rsidRPr="00C51CA2" w:rsidRDefault="002F24B3" w:rsidP="002F24B3">
      <w:pPr>
        <w:pStyle w:val="a8"/>
        <w:spacing w:line="240" w:lineRule="auto"/>
        <w:ind w:left="0" w:firstLine="0"/>
        <w:jc w:val="center"/>
        <w:rPr>
          <w:rFonts w:cs="Arial"/>
          <w:b/>
        </w:rPr>
      </w:pPr>
      <w:r w:rsidRPr="00C51CA2">
        <w:rPr>
          <w:rFonts w:cs="Arial"/>
          <w:b/>
        </w:rPr>
        <w:t xml:space="preserve">Перечень объектов культурного наследия, расположенных на территории </w:t>
      </w:r>
      <w:r w:rsidR="00D221FF" w:rsidRPr="00C51CA2">
        <w:rPr>
          <w:rFonts w:cs="Arial"/>
          <w:b/>
        </w:rPr>
        <w:t>Деминского</w:t>
      </w:r>
      <w:r w:rsidRPr="00C51CA2">
        <w:rPr>
          <w:rFonts w:cs="Arial"/>
          <w:b/>
        </w:rPr>
        <w:t xml:space="preserve"> сельсовета</w:t>
      </w:r>
    </w:p>
    <w:tbl>
      <w:tblPr>
        <w:tblStyle w:val="a3"/>
        <w:tblW w:w="0" w:type="auto"/>
        <w:tblLayout w:type="fixed"/>
        <w:tblLook w:val="04A0" w:firstRow="1" w:lastRow="0" w:firstColumn="1" w:lastColumn="0" w:noHBand="0" w:noVBand="1"/>
      </w:tblPr>
      <w:tblGrid>
        <w:gridCol w:w="562"/>
        <w:gridCol w:w="4110"/>
        <w:gridCol w:w="1390"/>
        <w:gridCol w:w="3282"/>
      </w:tblGrid>
      <w:tr w:rsidR="002F24B3" w:rsidRPr="00C51CA2" w:rsidTr="00F03C5A">
        <w:tc>
          <w:tcPr>
            <w:tcW w:w="562" w:type="dxa"/>
            <w:vAlign w:val="center"/>
          </w:tcPr>
          <w:p w:rsidR="002F24B3" w:rsidRPr="00C51CA2" w:rsidRDefault="002F24B3" w:rsidP="000A1FA7">
            <w:pPr>
              <w:pStyle w:val="a8"/>
              <w:spacing w:line="240" w:lineRule="auto"/>
              <w:ind w:left="0" w:firstLine="0"/>
              <w:jc w:val="center"/>
              <w:rPr>
                <w:rFonts w:cs="Arial"/>
                <w:b/>
              </w:rPr>
            </w:pPr>
            <w:r w:rsidRPr="00C51CA2">
              <w:rPr>
                <w:rFonts w:cs="Arial"/>
                <w:b/>
              </w:rPr>
              <w:t>№ п/п</w:t>
            </w:r>
          </w:p>
        </w:tc>
        <w:tc>
          <w:tcPr>
            <w:tcW w:w="4110" w:type="dxa"/>
            <w:vAlign w:val="center"/>
          </w:tcPr>
          <w:p w:rsidR="002F24B3" w:rsidRPr="00C51CA2" w:rsidRDefault="002F24B3" w:rsidP="000A1FA7">
            <w:pPr>
              <w:pStyle w:val="a8"/>
              <w:spacing w:line="240" w:lineRule="auto"/>
              <w:ind w:left="0" w:firstLine="0"/>
              <w:jc w:val="center"/>
              <w:rPr>
                <w:rFonts w:cs="Arial"/>
                <w:b/>
              </w:rPr>
            </w:pPr>
            <w:r w:rsidRPr="00C51CA2">
              <w:rPr>
                <w:rFonts w:cs="Arial"/>
                <w:b/>
              </w:rPr>
              <w:t>Наименование объекта</w:t>
            </w:r>
          </w:p>
        </w:tc>
        <w:tc>
          <w:tcPr>
            <w:tcW w:w="1390" w:type="dxa"/>
            <w:vAlign w:val="center"/>
          </w:tcPr>
          <w:p w:rsidR="002F24B3" w:rsidRPr="00C51CA2" w:rsidRDefault="002F24B3" w:rsidP="000A1FA7">
            <w:pPr>
              <w:pStyle w:val="a8"/>
              <w:spacing w:line="240" w:lineRule="auto"/>
              <w:ind w:left="0" w:firstLine="0"/>
              <w:jc w:val="center"/>
              <w:rPr>
                <w:rFonts w:cs="Arial"/>
                <w:b/>
              </w:rPr>
            </w:pPr>
            <w:r w:rsidRPr="00C51CA2">
              <w:rPr>
                <w:rFonts w:cs="Arial"/>
                <w:b/>
              </w:rPr>
              <w:t>Датировка</w:t>
            </w:r>
          </w:p>
        </w:tc>
        <w:tc>
          <w:tcPr>
            <w:tcW w:w="3282" w:type="dxa"/>
            <w:vAlign w:val="center"/>
          </w:tcPr>
          <w:p w:rsidR="002F24B3" w:rsidRPr="00C51CA2" w:rsidRDefault="002F24B3" w:rsidP="000A1FA7">
            <w:pPr>
              <w:pStyle w:val="a8"/>
              <w:spacing w:line="240" w:lineRule="auto"/>
              <w:ind w:left="0" w:firstLine="0"/>
              <w:jc w:val="center"/>
              <w:rPr>
                <w:rFonts w:cs="Arial"/>
                <w:b/>
              </w:rPr>
            </w:pPr>
            <w:r w:rsidRPr="00C51CA2">
              <w:rPr>
                <w:rFonts w:cs="Arial"/>
                <w:b/>
              </w:rPr>
              <w:t>Месторасположение</w:t>
            </w:r>
          </w:p>
        </w:tc>
      </w:tr>
      <w:tr w:rsidR="002F24B3" w:rsidRPr="00A53D4C" w:rsidTr="00F03C5A">
        <w:tc>
          <w:tcPr>
            <w:tcW w:w="562" w:type="dxa"/>
            <w:vAlign w:val="center"/>
          </w:tcPr>
          <w:p w:rsidR="002F24B3" w:rsidRPr="00C51CA2" w:rsidRDefault="002F24B3" w:rsidP="008F758A">
            <w:pPr>
              <w:pStyle w:val="a8"/>
              <w:spacing w:line="240" w:lineRule="auto"/>
              <w:ind w:left="0" w:firstLine="0"/>
              <w:jc w:val="center"/>
              <w:rPr>
                <w:rFonts w:cs="Arial"/>
              </w:rPr>
            </w:pPr>
            <w:r w:rsidRPr="00C51CA2">
              <w:rPr>
                <w:rFonts w:cs="Arial"/>
              </w:rPr>
              <w:t>1</w:t>
            </w:r>
          </w:p>
        </w:tc>
        <w:tc>
          <w:tcPr>
            <w:tcW w:w="4110" w:type="dxa"/>
            <w:vAlign w:val="center"/>
          </w:tcPr>
          <w:p w:rsidR="002F24B3" w:rsidRPr="00C51CA2" w:rsidRDefault="00F03C5A" w:rsidP="00F03C5A">
            <w:pPr>
              <w:pStyle w:val="a8"/>
              <w:spacing w:line="240" w:lineRule="auto"/>
              <w:ind w:left="0" w:firstLine="0"/>
              <w:rPr>
                <w:rFonts w:cs="Arial"/>
              </w:rPr>
            </w:pPr>
            <w:r w:rsidRPr="00C51CA2">
              <w:rPr>
                <w:rFonts w:cs="Arial"/>
              </w:rPr>
              <w:t>Городище «Гремучее» (</w:t>
            </w:r>
            <w:r w:rsidR="00950565" w:rsidRPr="00C51CA2">
              <w:rPr>
                <w:color w:val="000000"/>
                <w:szCs w:val="28"/>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 решением крайисполкома от 01.10.1981 № 702»</w:t>
            </w:r>
            <w:r w:rsidRPr="00C51CA2">
              <w:rPr>
                <w:rFonts w:cs="Arial"/>
              </w:rPr>
              <w:t>)</w:t>
            </w:r>
          </w:p>
        </w:tc>
        <w:tc>
          <w:tcPr>
            <w:tcW w:w="1390" w:type="dxa"/>
            <w:vAlign w:val="center"/>
          </w:tcPr>
          <w:p w:rsidR="002F24B3" w:rsidRPr="00C51CA2" w:rsidRDefault="00F03C5A" w:rsidP="008F758A">
            <w:pPr>
              <w:spacing w:line="240" w:lineRule="exact"/>
              <w:ind w:firstLine="0"/>
              <w:jc w:val="center"/>
              <w:rPr>
                <w:rFonts w:cs="Arial"/>
              </w:rPr>
            </w:pPr>
            <w:r w:rsidRPr="00C51CA2">
              <w:rPr>
                <w:rFonts w:cs="Arial"/>
                <w:lang w:val="en-US"/>
              </w:rPr>
              <w:t>I</w:t>
            </w:r>
            <w:r w:rsidRPr="00C51CA2">
              <w:rPr>
                <w:rFonts w:cs="Arial"/>
              </w:rPr>
              <w:t xml:space="preserve"> тыс. до н. э.</w:t>
            </w:r>
          </w:p>
        </w:tc>
        <w:tc>
          <w:tcPr>
            <w:tcW w:w="3282" w:type="dxa"/>
          </w:tcPr>
          <w:p w:rsidR="002F24B3" w:rsidRPr="00950565" w:rsidRDefault="00950565" w:rsidP="00F03C5A">
            <w:pPr>
              <w:pStyle w:val="a8"/>
              <w:spacing w:line="240" w:lineRule="auto"/>
              <w:ind w:left="0" w:firstLine="0"/>
              <w:rPr>
                <w:rFonts w:cs="Arial"/>
              </w:rPr>
            </w:pPr>
            <w:r w:rsidRPr="00C51CA2">
              <w:rPr>
                <w:rFonts w:cs="Arial"/>
              </w:rPr>
              <w:t>Ставропольский край, Шпаковский район, гора Гремучая, южная окраина хутора Гремучего</w:t>
            </w:r>
          </w:p>
          <w:p w:rsidR="00950565" w:rsidRPr="00950565" w:rsidRDefault="00950565" w:rsidP="00F03C5A">
            <w:pPr>
              <w:pStyle w:val="a8"/>
              <w:spacing w:line="240" w:lineRule="auto"/>
              <w:ind w:left="0" w:firstLine="0"/>
              <w:rPr>
                <w:rFonts w:cs="Arial"/>
              </w:rPr>
            </w:pPr>
          </w:p>
          <w:p w:rsidR="00950565" w:rsidRPr="00950565" w:rsidRDefault="00950565" w:rsidP="00F03C5A">
            <w:pPr>
              <w:pStyle w:val="a8"/>
              <w:spacing w:line="240" w:lineRule="auto"/>
              <w:ind w:left="0" w:firstLine="0"/>
              <w:rPr>
                <w:rFonts w:cs="Arial"/>
              </w:rPr>
            </w:pPr>
          </w:p>
        </w:tc>
      </w:tr>
      <w:tr w:rsidR="002F24B3" w:rsidRPr="00A53D4C" w:rsidTr="00F03C5A">
        <w:tc>
          <w:tcPr>
            <w:tcW w:w="562" w:type="dxa"/>
            <w:vAlign w:val="center"/>
          </w:tcPr>
          <w:p w:rsidR="002F24B3" w:rsidRPr="00950565" w:rsidRDefault="002F24B3" w:rsidP="008F758A">
            <w:pPr>
              <w:pStyle w:val="a8"/>
              <w:spacing w:line="240" w:lineRule="auto"/>
              <w:ind w:left="0" w:firstLine="0"/>
              <w:jc w:val="center"/>
              <w:rPr>
                <w:rFonts w:cs="Arial"/>
              </w:rPr>
            </w:pPr>
            <w:r w:rsidRPr="00950565">
              <w:rPr>
                <w:rFonts w:cs="Arial"/>
              </w:rPr>
              <w:t>2</w:t>
            </w:r>
          </w:p>
        </w:tc>
        <w:tc>
          <w:tcPr>
            <w:tcW w:w="4110" w:type="dxa"/>
            <w:vAlign w:val="center"/>
          </w:tcPr>
          <w:p w:rsidR="002F24B3" w:rsidRPr="00950565" w:rsidRDefault="00F03C5A" w:rsidP="00F03C5A">
            <w:pPr>
              <w:pStyle w:val="a8"/>
              <w:spacing w:line="240" w:lineRule="auto"/>
              <w:ind w:left="0" w:firstLine="0"/>
              <w:rPr>
                <w:rFonts w:cs="Arial"/>
              </w:rPr>
            </w:pPr>
            <w:r w:rsidRPr="00950565">
              <w:rPr>
                <w:rFonts w:cs="Arial"/>
              </w:rPr>
              <w:t xml:space="preserve">Городище «Холодногорское» </w:t>
            </w:r>
            <w:r w:rsidR="00950565" w:rsidRPr="00950565">
              <w:rPr>
                <w:rFonts w:cs="Arial"/>
              </w:rPr>
              <w:t>(</w:t>
            </w:r>
            <w:r w:rsidR="00950565" w:rsidRPr="00950565">
              <w:rPr>
                <w:color w:val="000000"/>
                <w:szCs w:val="28"/>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 решением крайисполкома от 01.10.1981 № 702»</w:t>
            </w:r>
            <w:r w:rsidR="00950565" w:rsidRPr="00950565">
              <w:rPr>
                <w:rFonts w:cs="Arial"/>
              </w:rPr>
              <w:t>)</w:t>
            </w:r>
          </w:p>
        </w:tc>
        <w:tc>
          <w:tcPr>
            <w:tcW w:w="1390" w:type="dxa"/>
            <w:vAlign w:val="center"/>
          </w:tcPr>
          <w:p w:rsidR="002F24B3" w:rsidRPr="00950565" w:rsidRDefault="00F03C5A" w:rsidP="008F758A">
            <w:pPr>
              <w:pStyle w:val="a8"/>
              <w:spacing w:line="240" w:lineRule="auto"/>
              <w:ind w:left="0" w:firstLine="0"/>
              <w:jc w:val="center"/>
              <w:rPr>
                <w:rFonts w:cs="Arial"/>
              </w:rPr>
            </w:pPr>
            <w:r w:rsidRPr="00950565">
              <w:rPr>
                <w:rFonts w:cs="Arial"/>
                <w:lang w:val="en-US"/>
              </w:rPr>
              <w:t>I</w:t>
            </w:r>
            <w:r w:rsidRPr="00950565">
              <w:rPr>
                <w:rFonts w:cs="Arial"/>
              </w:rPr>
              <w:t xml:space="preserve"> тыс. до н. э.</w:t>
            </w:r>
          </w:p>
        </w:tc>
        <w:tc>
          <w:tcPr>
            <w:tcW w:w="3282" w:type="dxa"/>
          </w:tcPr>
          <w:p w:rsidR="002F24B3" w:rsidRPr="00950565" w:rsidRDefault="00950565" w:rsidP="00F03C5A">
            <w:pPr>
              <w:pStyle w:val="a8"/>
              <w:spacing w:line="240" w:lineRule="auto"/>
              <w:ind w:left="0" w:firstLine="0"/>
              <w:rPr>
                <w:rFonts w:cs="Arial"/>
              </w:rPr>
            </w:pPr>
            <w:r w:rsidRPr="00950565">
              <w:rPr>
                <w:rFonts w:cs="Arial"/>
              </w:rPr>
              <w:t>Ставропольский край, Шпаковский район, северо-западнее хутора Холодногорского, вершина горы Холодной</w:t>
            </w:r>
          </w:p>
        </w:tc>
      </w:tr>
      <w:tr w:rsidR="00F03C5A" w:rsidRPr="00A53D4C" w:rsidTr="00F03C5A">
        <w:tc>
          <w:tcPr>
            <w:tcW w:w="562" w:type="dxa"/>
            <w:vAlign w:val="center"/>
          </w:tcPr>
          <w:p w:rsidR="00F03C5A" w:rsidRPr="00950565" w:rsidRDefault="00F03C5A" w:rsidP="008F758A">
            <w:pPr>
              <w:pStyle w:val="a8"/>
              <w:spacing w:line="240" w:lineRule="auto"/>
              <w:ind w:left="0" w:firstLine="0"/>
              <w:jc w:val="center"/>
              <w:rPr>
                <w:rFonts w:cs="Arial"/>
              </w:rPr>
            </w:pPr>
            <w:r w:rsidRPr="00950565">
              <w:rPr>
                <w:rFonts w:cs="Arial"/>
              </w:rPr>
              <w:t>3</w:t>
            </w:r>
          </w:p>
        </w:tc>
        <w:tc>
          <w:tcPr>
            <w:tcW w:w="4110" w:type="dxa"/>
            <w:vAlign w:val="center"/>
          </w:tcPr>
          <w:p w:rsidR="00F03C5A" w:rsidRPr="00950565" w:rsidRDefault="00F03C5A" w:rsidP="00F03C5A">
            <w:pPr>
              <w:pStyle w:val="a8"/>
              <w:spacing w:line="240" w:lineRule="auto"/>
              <w:ind w:left="0" w:firstLine="0"/>
              <w:rPr>
                <w:rFonts w:cs="Arial"/>
              </w:rPr>
            </w:pPr>
            <w:r w:rsidRPr="00950565">
              <w:rPr>
                <w:rFonts w:cs="Arial"/>
              </w:rPr>
              <w:t>Курганный могильник «Сухой яр – 1» – 4 курганные насыпи (приказ Министерства культуры Ставропольского края от 21.01.2008 №9)</w:t>
            </w:r>
          </w:p>
        </w:tc>
        <w:tc>
          <w:tcPr>
            <w:tcW w:w="1390" w:type="dxa"/>
            <w:vAlign w:val="center"/>
          </w:tcPr>
          <w:p w:rsidR="00F03C5A" w:rsidRPr="00950565" w:rsidRDefault="00F03C5A" w:rsidP="008F758A">
            <w:pPr>
              <w:pStyle w:val="a8"/>
              <w:spacing w:line="240" w:lineRule="auto"/>
              <w:ind w:left="0" w:firstLine="0"/>
              <w:jc w:val="center"/>
              <w:rPr>
                <w:rFonts w:cs="Arial"/>
              </w:rPr>
            </w:pPr>
            <w:r w:rsidRPr="00950565">
              <w:rPr>
                <w:rFonts w:cs="Arial"/>
              </w:rPr>
              <w:t>эпоха бронзы – средневековье</w:t>
            </w:r>
          </w:p>
        </w:tc>
        <w:tc>
          <w:tcPr>
            <w:tcW w:w="3282" w:type="dxa"/>
          </w:tcPr>
          <w:p w:rsidR="00F03C5A" w:rsidRPr="00950565" w:rsidRDefault="00F03C5A" w:rsidP="00F03C5A">
            <w:pPr>
              <w:pStyle w:val="a8"/>
              <w:spacing w:line="240" w:lineRule="auto"/>
              <w:ind w:left="0" w:firstLine="0"/>
              <w:rPr>
                <w:rFonts w:cs="Arial"/>
              </w:rPr>
            </w:pPr>
            <w:r w:rsidRPr="00950565">
              <w:rPr>
                <w:rFonts w:cs="Arial"/>
              </w:rPr>
              <w:t xml:space="preserve">На водоразделе возвышенности, образованной треугольников из речки Корягина (приток реки Егорлык), балки Сухой и безымянного ручья, на северном высоком берегу балки Сухой яр, в 3,4 км юго-восточнее </w:t>
            </w:r>
            <w:r w:rsidRPr="00950565">
              <w:rPr>
                <w:rFonts w:cs="Arial"/>
              </w:rPr>
              <w:lastRenderedPageBreak/>
              <w:t>восточной окраины села Татарка, в 4,3 км юго-западнее западной окраины хутора Гремучий и в 4 км северо-западне триангуляционного пункта «615.2» на вершине гора Бударка, в районе триангуляционного пункта «513.8»</w:t>
            </w:r>
          </w:p>
        </w:tc>
      </w:tr>
    </w:tbl>
    <w:p w:rsidR="002F24B3" w:rsidRPr="00F00272" w:rsidRDefault="002F24B3" w:rsidP="002F24B3">
      <w:pPr>
        <w:pStyle w:val="a8"/>
        <w:spacing w:line="240" w:lineRule="auto"/>
        <w:ind w:left="0" w:firstLine="0"/>
        <w:jc w:val="center"/>
        <w:rPr>
          <w:rFonts w:cs="Arial"/>
          <w:b/>
        </w:rPr>
      </w:pPr>
    </w:p>
    <w:p w:rsidR="00FC01AF" w:rsidRPr="00F00272" w:rsidRDefault="00FC01AF" w:rsidP="00FC01AF">
      <w:pPr>
        <w:spacing w:line="240" w:lineRule="auto"/>
        <w:ind w:left="851"/>
      </w:pPr>
      <w:r w:rsidRPr="00F00272">
        <w:t xml:space="preserve">Границы территории и зон охраны объектов культурного наследия регионального значения, расположенных на территории Шпаковского района, поставленных на </w:t>
      </w:r>
      <w:bookmarkEnd w:id="3"/>
      <w:r w:rsidRPr="00F00272">
        <w:t>государственную охрану в соответствии с нормативно-правовыми актами, не утверждены.</w:t>
      </w:r>
    </w:p>
    <w:p w:rsidR="00FC01AF" w:rsidRPr="00F00272" w:rsidRDefault="00FC01AF" w:rsidP="00FC01AF">
      <w:pPr>
        <w:spacing w:line="240" w:lineRule="auto"/>
        <w:ind w:left="851"/>
      </w:pPr>
      <w:r w:rsidRPr="00F00272">
        <w:t>В соответствие со ст. 34 Федерального закона от 25.06.2002 № 73-ФЗ «Об объектах культурного наследия (памятников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rsidR="00FC01AF" w:rsidRPr="00F00272" w:rsidRDefault="00FC01AF" w:rsidP="00FC01AF">
      <w:pPr>
        <w:spacing w:line="240" w:lineRule="auto"/>
        <w:ind w:left="851"/>
      </w:pPr>
      <w:r w:rsidRPr="00F00272">
        <w:t>В соответствии со статьей 34.1. федерального закона от 25.06.2002 г. № 73-ФЗ «Об объектах культурного наследия (памятниках истории и культуры) народов Российской Федерации» для всех объектов культурного наследия (за исключением объектов археологического наследия), не имеющих утвержденные в установленном порядке зоны охраны, устанавливаются защитные зоны.</w:t>
      </w:r>
    </w:p>
    <w:p w:rsidR="00FC01AF" w:rsidRPr="00F00272" w:rsidRDefault="00FC01AF" w:rsidP="00FC01AF">
      <w:pPr>
        <w:spacing w:line="240" w:lineRule="auto"/>
        <w:ind w:left="851"/>
      </w:pPr>
      <w:r w:rsidRPr="00F00272">
        <w:t>В соответствии с Приказами Министерства культуры Ставропольского края № 129 от 12.09.2000 и №</w:t>
      </w:r>
      <w:r w:rsidR="009D55A4" w:rsidRPr="00F00272">
        <w:t xml:space="preserve"> </w:t>
      </w:r>
      <w:r w:rsidRPr="00F00272">
        <w:t>42 от 18.06.2003 (ред. от 27.04.2004) для объектов культурного наследия установлены временные охранные зоны (защитные зоны) – зоны охраны объектов культурного наследия.</w:t>
      </w:r>
    </w:p>
    <w:p w:rsidR="00EE47D8" w:rsidRPr="00F00272" w:rsidRDefault="00EE47D8" w:rsidP="00EE47D8">
      <w:pPr>
        <w:pStyle w:val="a8"/>
        <w:spacing w:line="240" w:lineRule="auto"/>
        <w:ind w:left="0" w:firstLine="0"/>
        <w:jc w:val="center"/>
        <w:rPr>
          <w:rFonts w:cs="Arial"/>
          <w:b/>
        </w:rPr>
      </w:pPr>
    </w:p>
    <w:p w:rsidR="00B97815" w:rsidRPr="00F00272" w:rsidRDefault="00B97815" w:rsidP="00EE47D8">
      <w:pPr>
        <w:pStyle w:val="a8"/>
        <w:spacing w:line="240" w:lineRule="auto"/>
        <w:ind w:left="0" w:firstLine="0"/>
        <w:jc w:val="center"/>
        <w:rPr>
          <w:rFonts w:cs="Arial"/>
          <w:b/>
        </w:rPr>
      </w:pPr>
    </w:p>
    <w:p w:rsidR="00EE47D8" w:rsidRPr="00F00272" w:rsidRDefault="00994FD1" w:rsidP="00EE47D8">
      <w:pPr>
        <w:spacing w:line="240" w:lineRule="auto"/>
        <w:ind w:left="1778" w:firstLine="0"/>
        <w:jc w:val="right"/>
        <w:rPr>
          <w:b/>
          <w:sz w:val="26"/>
          <w:szCs w:val="26"/>
        </w:rPr>
      </w:pPr>
      <w:r w:rsidRPr="00F00272">
        <w:rPr>
          <w:b/>
          <w:sz w:val="26"/>
          <w:szCs w:val="26"/>
        </w:rPr>
        <w:t>9</w:t>
      </w:r>
      <w:r w:rsidR="00EE47D8" w:rsidRPr="00F00272">
        <w:rPr>
          <w:b/>
          <w:sz w:val="26"/>
          <w:szCs w:val="26"/>
        </w:rPr>
        <w:t>.2. Мероприятия по сохранению объектов культурного наследия</w:t>
      </w:r>
    </w:p>
    <w:p w:rsidR="00EE47D8" w:rsidRPr="00F00272" w:rsidRDefault="00EE47D8" w:rsidP="00EE47D8">
      <w:pPr>
        <w:spacing w:line="240" w:lineRule="auto"/>
        <w:ind w:left="851"/>
      </w:pPr>
      <w:r w:rsidRPr="00F00272">
        <w:t>Подраздел по охране объектов историко-культурного наследия разработан в соответствии с Законом РФ «Об охране и использовании памятников истории и культуры», приказом министерства культуры Ставропольского края от 12.09.2000 г. №129 «Об установлении временных зон охраны памятников археологии и границ их распространения» и другими нормативными документами о порядке проектирования.</w:t>
      </w:r>
    </w:p>
    <w:p w:rsidR="00EE47D8" w:rsidRPr="00F00272" w:rsidRDefault="00EE47D8" w:rsidP="00EE47D8">
      <w:pPr>
        <w:spacing w:line="240" w:lineRule="auto"/>
        <w:ind w:left="851"/>
      </w:pPr>
      <w:r w:rsidRPr="00F00272">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непосредственно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Ставропольского края. В целях сохранения памятников археологии от разрушения в ходе хозяйственной деятельности в соответствии со статьей 30 Федерального закона от 25.06.2002 №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rsidR="00EE47D8" w:rsidRPr="00F00272" w:rsidRDefault="00EE47D8" w:rsidP="00EE47D8">
      <w:pPr>
        <w:spacing w:line="240" w:lineRule="auto"/>
        <w:ind w:left="851"/>
      </w:pPr>
      <w:r w:rsidRPr="00F00272">
        <w:lastRenderedPageBreak/>
        <w:t>Перечень мероприятий в сфере охраны памятников истории и культуры:</w:t>
      </w:r>
    </w:p>
    <w:p w:rsidR="00EE47D8" w:rsidRPr="00F00272" w:rsidRDefault="00EE47D8" w:rsidP="00EE47D8">
      <w:pPr>
        <w:spacing w:line="240" w:lineRule="auto"/>
        <w:ind w:left="851"/>
      </w:pPr>
      <w:r w:rsidRPr="00F00272">
        <w:t>- при разработке генеральных планов и иной градостроительной документации территорий муниципальных образований,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EE47D8" w:rsidRPr="00F00272" w:rsidRDefault="00EE47D8" w:rsidP="00EE47D8">
      <w:pPr>
        <w:spacing w:line="240" w:lineRule="auto"/>
        <w:ind w:left="851"/>
      </w:pPr>
      <w:r w:rsidRPr="00F00272">
        <w:t>- провести комплекс мероприятий по дополнительному выявлению, учету, изучению объектов культурного наследия;</w:t>
      </w:r>
    </w:p>
    <w:p w:rsidR="00EE47D8" w:rsidRPr="00F00272" w:rsidRDefault="00EE47D8" w:rsidP="00EE47D8">
      <w:pPr>
        <w:spacing w:line="240" w:lineRule="auto"/>
        <w:ind w:left="851"/>
      </w:pPr>
      <w:r w:rsidRPr="00F00272">
        <w:t>- разработать Проекты зон охраны объектов культурного наследия и установление специальных режимов реконструкции в зонах, примыкающих к памятникам истории и культуры;</w:t>
      </w:r>
    </w:p>
    <w:p w:rsidR="00EE47D8" w:rsidRPr="00F00272" w:rsidRDefault="00EE47D8" w:rsidP="00EE47D8">
      <w:pPr>
        <w:spacing w:line="240" w:lineRule="auto"/>
        <w:ind w:left="851"/>
      </w:pPr>
      <w:r w:rsidRPr="00F00272">
        <w:t>- согласовывать все земельные отводы в установленных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с региональным органом охраны культурного наследия (Управление Ставропольского края по сохранению и государственной охране объектов культурного наследия).</w:t>
      </w:r>
    </w:p>
    <w:p w:rsidR="00EE47D8" w:rsidRPr="00F00272" w:rsidRDefault="00EE47D8" w:rsidP="00EE47D8">
      <w:pPr>
        <w:spacing w:line="240" w:lineRule="auto"/>
        <w:ind w:left="851"/>
      </w:pPr>
      <w:r w:rsidRPr="00F00272">
        <w:t>- при осуществлении хозяйственной деятельности – обеспечение согласования решений федеральных органов исполнительной власти, органов исполнительной власти субъектов Российской Федерации и органов местного самоуправления о предоставлении земель и об изменении их правового режима;</w:t>
      </w:r>
    </w:p>
    <w:p w:rsidR="00EE47D8" w:rsidRPr="00F00272" w:rsidRDefault="00EE47D8" w:rsidP="00EE47D8">
      <w:pPr>
        <w:spacing w:line="240" w:lineRule="auto"/>
        <w:ind w:left="851"/>
      </w:pPr>
      <w:r w:rsidRPr="00F00272">
        <w:t>- до начала проектирования и проведения земляных, строительных, мелиоративных, хозяйственных работ, работ по использованию лесов и иных работ получение в региональном органе охраны объектов культурного наследия заключения об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зон охраны объектов культурного наследи</w:t>
      </w:r>
      <w:r w:rsidR="00FC01AF" w:rsidRPr="00F00272">
        <w:t>я</w:t>
      </w:r>
      <w:r w:rsidRPr="00F00272">
        <w:t>;</w:t>
      </w:r>
    </w:p>
    <w:p w:rsidR="00EE47D8" w:rsidRPr="00F00272" w:rsidRDefault="00EE47D8" w:rsidP="00EE47D8">
      <w:pPr>
        <w:spacing w:line="240" w:lineRule="auto"/>
        <w:ind w:left="851"/>
      </w:pPr>
      <w:r w:rsidRPr="00F00272">
        <w:t>- оформление охранного обязательства собственника или пользователя объекта культурного наследия местного (муниципального) значения;</w:t>
      </w:r>
    </w:p>
    <w:p w:rsidR="00EE47D8" w:rsidRPr="00F00272" w:rsidRDefault="00EE47D8" w:rsidP="00EE47D8">
      <w:pPr>
        <w:spacing w:line="240" w:lineRule="auto"/>
        <w:ind w:left="851"/>
      </w:pPr>
      <w:r w:rsidRPr="00F00272">
        <w:t>- установка информационных надписей и обозначений на объектах культурного наследия местного (муниципального) значения;</w:t>
      </w:r>
    </w:p>
    <w:p w:rsidR="00EE47D8" w:rsidRPr="00F00272" w:rsidRDefault="00EE47D8" w:rsidP="00EE47D8">
      <w:pPr>
        <w:spacing w:line="240" w:lineRule="auto"/>
        <w:ind w:left="851"/>
      </w:pPr>
      <w:r w:rsidRPr="00F00272">
        <w:t>- утверждение границ территорий объектов культурного наследия местного (муниципального) значения.</w:t>
      </w:r>
    </w:p>
    <w:p w:rsidR="00EE47D8" w:rsidRPr="00F00272" w:rsidRDefault="00EE47D8" w:rsidP="00EE47D8">
      <w:pPr>
        <w:spacing w:line="240" w:lineRule="auto"/>
        <w:ind w:left="851"/>
      </w:pPr>
    </w:p>
    <w:p w:rsidR="00EE47D8" w:rsidRPr="00F00272" w:rsidRDefault="00EE47D8" w:rsidP="00EE47D8">
      <w:pPr>
        <w:spacing w:after="200" w:line="276" w:lineRule="auto"/>
        <w:ind w:left="851"/>
      </w:pPr>
      <w:r w:rsidRPr="00F00272">
        <w:br w:type="page"/>
      </w:r>
    </w:p>
    <w:p w:rsidR="00EE47D8" w:rsidRPr="00D07BD4" w:rsidRDefault="00994FD1" w:rsidP="00EE47D8">
      <w:pPr>
        <w:spacing w:line="240" w:lineRule="auto"/>
        <w:ind w:left="1134" w:firstLine="0"/>
        <w:jc w:val="right"/>
        <w:rPr>
          <w:b/>
          <w:sz w:val="26"/>
          <w:szCs w:val="26"/>
        </w:rPr>
      </w:pPr>
      <w:r w:rsidRPr="00D07BD4">
        <w:rPr>
          <w:b/>
          <w:sz w:val="26"/>
          <w:szCs w:val="26"/>
        </w:rPr>
        <w:lastRenderedPageBreak/>
        <w:t>РАЗДЕЛ 10</w:t>
      </w:r>
      <w:r w:rsidR="00EE47D8" w:rsidRPr="00D07BD4">
        <w:rPr>
          <w:b/>
          <w:sz w:val="26"/>
          <w:szCs w:val="26"/>
        </w:rPr>
        <w:t>.</w:t>
      </w:r>
    </w:p>
    <w:p w:rsidR="00EE47D8" w:rsidRPr="00D07BD4" w:rsidRDefault="00EE47D8" w:rsidP="00EE47D8">
      <w:pPr>
        <w:spacing w:line="240" w:lineRule="auto"/>
        <w:ind w:left="1134" w:firstLine="0"/>
        <w:jc w:val="right"/>
        <w:rPr>
          <w:b/>
          <w:sz w:val="26"/>
          <w:szCs w:val="26"/>
        </w:rPr>
      </w:pPr>
      <w:r w:rsidRPr="00D07BD4">
        <w:rPr>
          <w:b/>
          <w:sz w:val="26"/>
          <w:szCs w:val="26"/>
        </w:rPr>
        <w:t>СОСТОЯНИЕ ОКРУЖАЮЩЕЙ СРЕДЫ ТЕРРИТОРИИ</w:t>
      </w:r>
    </w:p>
    <w:p w:rsidR="00EE47D8" w:rsidRPr="00D07BD4" w:rsidRDefault="00EE47D8" w:rsidP="00EE47D8">
      <w:pPr>
        <w:spacing w:line="240" w:lineRule="auto"/>
        <w:ind w:left="1134" w:firstLine="0"/>
        <w:jc w:val="right"/>
        <w:rPr>
          <w:b/>
          <w:sz w:val="26"/>
          <w:szCs w:val="26"/>
        </w:rPr>
      </w:pPr>
      <w:r w:rsidRPr="00D07BD4">
        <w:rPr>
          <w:b/>
          <w:sz w:val="26"/>
          <w:szCs w:val="26"/>
        </w:rPr>
        <w:t>МУНИЦИПАЛЬНОГО ОБРАЗОВАНИЯ</w:t>
      </w:r>
    </w:p>
    <w:p w:rsidR="00EE47D8" w:rsidRPr="00D07BD4" w:rsidRDefault="00EE47D8" w:rsidP="00EE47D8">
      <w:pPr>
        <w:spacing w:line="240" w:lineRule="auto"/>
        <w:ind w:left="1134" w:firstLine="0"/>
        <w:jc w:val="right"/>
        <w:rPr>
          <w:b/>
          <w:sz w:val="26"/>
          <w:szCs w:val="26"/>
        </w:rPr>
      </w:pPr>
      <w:r w:rsidRPr="00D07BD4">
        <w:rPr>
          <w:b/>
          <w:sz w:val="26"/>
          <w:szCs w:val="26"/>
        </w:rPr>
        <w:t>ОБЪЕКТЫ СПЕЦИАЛЬНОГО НАЗНАЧЕНИЯ</w:t>
      </w:r>
    </w:p>
    <w:p w:rsidR="00EE47D8" w:rsidRPr="00D07BD4" w:rsidRDefault="00EE47D8" w:rsidP="00EE47D8">
      <w:pPr>
        <w:spacing w:line="240" w:lineRule="auto"/>
        <w:ind w:left="1134" w:firstLine="0"/>
        <w:jc w:val="right"/>
        <w:rPr>
          <w:b/>
          <w:sz w:val="26"/>
          <w:szCs w:val="26"/>
        </w:rPr>
      </w:pPr>
      <w:r w:rsidRPr="00D07BD4">
        <w:rPr>
          <w:b/>
          <w:sz w:val="26"/>
          <w:szCs w:val="26"/>
        </w:rPr>
        <w:t>ОСОБО ОХРАНЯЕМЫЕ ПРИРОДНЫЕ ТЕРРИТОРИИ</w:t>
      </w:r>
    </w:p>
    <w:p w:rsidR="00EE47D8" w:rsidRPr="00D07BD4" w:rsidRDefault="00EE47D8" w:rsidP="00EE47D8">
      <w:pPr>
        <w:spacing w:line="240" w:lineRule="auto"/>
        <w:ind w:left="1134" w:firstLine="0"/>
        <w:jc w:val="right"/>
        <w:rPr>
          <w:b/>
          <w:sz w:val="26"/>
          <w:szCs w:val="26"/>
        </w:rPr>
      </w:pPr>
      <w:r w:rsidRPr="00D07BD4">
        <w:rPr>
          <w:b/>
          <w:sz w:val="26"/>
          <w:szCs w:val="26"/>
        </w:rPr>
        <w:t>ЛЕСНОЙ ФОНД</w:t>
      </w:r>
    </w:p>
    <w:p w:rsidR="00EE47D8" w:rsidRPr="00D07BD4" w:rsidRDefault="00EE47D8" w:rsidP="00EE47D8">
      <w:pPr>
        <w:spacing w:line="240" w:lineRule="auto"/>
        <w:ind w:left="1134" w:firstLine="0"/>
        <w:jc w:val="right"/>
        <w:rPr>
          <w:b/>
          <w:sz w:val="26"/>
          <w:szCs w:val="26"/>
        </w:rPr>
      </w:pPr>
      <w:r w:rsidRPr="00D07BD4">
        <w:rPr>
          <w:b/>
          <w:sz w:val="26"/>
          <w:szCs w:val="26"/>
        </w:rPr>
        <w:t>ВОДНЫЕ ОБЪЕКТЫ ОБЩЕГО ПОЛЬЗОВАНИЯ</w:t>
      </w:r>
    </w:p>
    <w:p w:rsidR="00EE47D8" w:rsidRPr="00D07BD4" w:rsidRDefault="00EE47D8" w:rsidP="00EE47D8">
      <w:pPr>
        <w:spacing w:line="240" w:lineRule="auto"/>
        <w:ind w:firstLine="0"/>
        <w:jc w:val="right"/>
        <w:rPr>
          <w:b/>
        </w:rPr>
      </w:pPr>
    </w:p>
    <w:p w:rsidR="00EE47D8" w:rsidRPr="00D07BD4" w:rsidRDefault="00730B9A" w:rsidP="00EE47D8">
      <w:pPr>
        <w:spacing w:line="240" w:lineRule="auto"/>
        <w:ind w:left="1778" w:firstLine="0"/>
        <w:jc w:val="right"/>
        <w:rPr>
          <w:b/>
          <w:sz w:val="26"/>
          <w:szCs w:val="26"/>
        </w:rPr>
      </w:pPr>
      <w:r w:rsidRPr="00D07BD4">
        <w:rPr>
          <w:b/>
          <w:sz w:val="26"/>
          <w:szCs w:val="26"/>
        </w:rPr>
        <w:t>10</w:t>
      </w:r>
      <w:r w:rsidR="00EE47D8" w:rsidRPr="00D07BD4">
        <w:rPr>
          <w:b/>
          <w:sz w:val="26"/>
          <w:szCs w:val="26"/>
        </w:rPr>
        <w:t>.1. Общий анализ экологического состояния и особенностей территории</w:t>
      </w:r>
    </w:p>
    <w:p w:rsidR="00EE47D8" w:rsidRPr="00D07BD4" w:rsidRDefault="00EE47D8" w:rsidP="00EE47D8">
      <w:pPr>
        <w:spacing w:line="240" w:lineRule="auto"/>
        <w:ind w:left="851"/>
      </w:pPr>
      <w:r w:rsidRPr="00D07BD4">
        <w:t>Географическое положение и особенности ландшафтов Шпаковского района делают природу территории чувствительной к техногенным нагрузкам. Шпаковский район входит в зону с не стабильной экологической обстановкой.</w:t>
      </w:r>
    </w:p>
    <w:p w:rsidR="00EE47D8" w:rsidRPr="00D07BD4" w:rsidRDefault="00EE47D8" w:rsidP="00EE47D8">
      <w:pPr>
        <w:spacing w:line="240" w:lineRule="auto"/>
        <w:ind w:left="851"/>
      </w:pPr>
      <w:r w:rsidRPr="00D07BD4">
        <w:t>Особое положение Шпаковского района в составе Ядра развивающейся Ставропольской агломерации, и, прежде всего, сопряженное положение, кольцом, вокруг г. Ставрополя, предъявляет особые требования к анализу, проблемам и мероприятиям по охране окружающей среды района. Как правило, как в анализе отдельных компонентов природной среды, формировании природно-экологического каркаса, проблемах экологической с</w:t>
      </w:r>
      <w:r w:rsidR="00730B9A" w:rsidRPr="00D07BD4">
        <w:t>и</w:t>
      </w:r>
      <w:r w:rsidRPr="00D07BD4">
        <w:t xml:space="preserve">туации, так и в проектных решениях по охране окружающей природной среды и оздоровлению экологической ситуации рассматривается целостная территория Шпаковского района, с учетом территории городского округа Ставрополь. </w:t>
      </w:r>
    </w:p>
    <w:p w:rsidR="00EE47D8" w:rsidRPr="00D07BD4" w:rsidRDefault="00EE47D8" w:rsidP="00EE47D8">
      <w:pPr>
        <w:spacing w:line="240" w:lineRule="auto"/>
        <w:ind w:left="851"/>
      </w:pPr>
      <w:r w:rsidRPr="00D07BD4">
        <w:t xml:space="preserve">Основными видами техногенной нагрузки на территорию </w:t>
      </w:r>
      <w:r w:rsidR="00D07BD4" w:rsidRPr="00D07BD4">
        <w:t>Деминского</w:t>
      </w:r>
      <w:r w:rsidRPr="00D07BD4">
        <w:t xml:space="preserve"> сельсовета, оказывающей негативное воздействие на природную среду, являются:</w:t>
      </w:r>
    </w:p>
    <w:p w:rsidR="00EE47D8" w:rsidRPr="00D07BD4" w:rsidRDefault="00EE47D8" w:rsidP="00EE47D8">
      <w:pPr>
        <w:spacing w:line="240" w:lineRule="auto"/>
        <w:ind w:left="851"/>
      </w:pPr>
      <w:r w:rsidRPr="00D07BD4">
        <w:t>-</w:t>
      </w:r>
      <w:r w:rsidRPr="00D07BD4">
        <w:tab/>
        <w:t>объекты жилищно-коммунального хозяйства;</w:t>
      </w:r>
    </w:p>
    <w:p w:rsidR="00EE47D8" w:rsidRPr="00D07BD4" w:rsidRDefault="00EE47D8" w:rsidP="00EE47D8">
      <w:pPr>
        <w:spacing w:line="240" w:lineRule="auto"/>
        <w:ind w:left="851"/>
      </w:pPr>
      <w:r w:rsidRPr="00D07BD4">
        <w:t>-</w:t>
      </w:r>
      <w:r w:rsidRPr="00D07BD4">
        <w:tab/>
        <w:t>сельскохозяйственное производство;</w:t>
      </w:r>
    </w:p>
    <w:p w:rsidR="00EE47D8" w:rsidRPr="00D07BD4" w:rsidRDefault="00EE47D8" w:rsidP="00EE47D8">
      <w:pPr>
        <w:spacing w:line="240" w:lineRule="auto"/>
        <w:ind w:left="851"/>
      </w:pPr>
      <w:r w:rsidRPr="00D07BD4">
        <w:t>-</w:t>
      </w:r>
      <w:r w:rsidRPr="00D07BD4">
        <w:tab/>
        <w:t>разработка месторождений полезных ископаемых;</w:t>
      </w:r>
    </w:p>
    <w:p w:rsidR="00EE47D8" w:rsidRPr="00D07BD4" w:rsidRDefault="00EE47D8" w:rsidP="00EE47D8">
      <w:pPr>
        <w:spacing w:line="240" w:lineRule="auto"/>
        <w:ind w:left="851"/>
      </w:pPr>
      <w:r w:rsidRPr="00D07BD4">
        <w:t>-</w:t>
      </w:r>
      <w:r w:rsidRPr="00D07BD4">
        <w:tab/>
        <w:t>транспорт (федеральная автомобильная дорога, железная дорога, магистральный газопровод и нефтепровод);</w:t>
      </w:r>
    </w:p>
    <w:p w:rsidR="00EE47D8" w:rsidRPr="00D07BD4" w:rsidRDefault="00EE47D8" w:rsidP="00EE47D8">
      <w:pPr>
        <w:spacing w:line="240" w:lineRule="auto"/>
        <w:ind w:left="851"/>
      </w:pPr>
      <w:r w:rsidRPr="00D07BD4">
        <w:t>-</w:t>
      </w:r>
      <w:r w:rsidRPr="00D07BD4">
        <w:tab/>
        <w:t>хранение, транспортировка нефти, газа и нефтепродуктов.</w:t>
      </w:r>
    </w:p>
    <w:p w:rsidR="00EE47D8" w:rsidRPr="00D07BD4" w:rsidRDefault="00EE47D8" w:rsidP="00EE47D8">
      <w:pPr>
        <w:spacing w:line="240" w:lineRule="auto"/>
        <w:ind w:left="851"/>
      </w:pPr>
      <w:r w:rsidRPr="00D07BD4">
        <w:rPr>
          <w:b/>
        </w:rPr>
        <w:t>Состояние геологической среды.</w:t>
      </w:r>
      <w:r w:rsidRPr="00D07BD4">
        <w:t xml:space="preserve"> Геологическая среда не является закрытой системой. Под влиянием техногенеза изменяются отдельные её составляющие: рельеф (изменяются отметки поверхности земли как в большую, так и в меньшую сторону), геологическое строение (в разрезе появляется новый тип отложений – техногенные, увеличивается мощность элювиальных образований), гидрогеологические условия (изменяются уровень и состав подземных вод).</w:t>
      </w:r>
    </w:p>
    <w:p w:rsidR="00EE47D8" w:rsidRPr="00D07BD4" w:rsidRDefault="00EE47D8" w:rsidP="00EE47D8">
      <w:pPr>
        <w:spacing w:line="240" w:lineRule="auto"/>
        <w:ind w:left="851"/>
      </w:pPr>
      <w:r w:rsidRPr="00D07BD4">
        <w:t>Целостность геологического массива нарушена не только происходящими процессами, но и карьерами, а также многочисленными скважинами, часть из которых находится в бесхозном состоянии.</w:t>
      </w:r>
    </w:p>
    <w:p w:rsidR="00EE47D8" w:rsidRPr="00D07BD4" w:rsidRDefault="00EE47D8" w:rsidP="00EE47D8">
      <w:pPr>
        <w:spacing w:line="240" w:lineRule="auto"/>
        <w:ind w:left="851"/>
      </w:pPr>
      <w:r w:rsidRPr="00D07BD4">
        <w:t>Наибольшие изменения геологической среды на территории района связаны с подтоплением, оползнями, эрозионными процессами, просадочностью, набуханием пород.</w:t>
      </w:r>
    </w:p>
    <w:p w:rsidR="00EE47D8" w:rsidRPr="00D07BD4" w:rsidRDefault="00EE47D8" w:rsidP="00EE47D8">
      <w:pPr>
        <w:spacing w:line="240" w:lineRule="auto"/>
        <w:ind w:left="851"/>
      </w:pPr>
      <w:r w:rsidRPr="00D07BD4">
        <w:t>Следует заметить, что, наряду с природными и техногенными факторами, эти процессы обусловлены и особой чувствительностью геологической среды к её нарушению, определяем</w:t>
      </w:r>
      <w:r w:rsidR="00730B9A" w:rsidRPr="00D07BD4">
        <w:t xml:space="preserve">ой географическим положением и </w:t>
      </w:r>
      <w:r w:rsidRPr="00D07BD4">
        <w:t xml:space="preserve">геологическим строением. </w:t>
      </w:r>
    </w:p>
    <w:p w:rsidR="00EE47D8" w:rsidRPr="00D07BD4" w:rsidRDefault="00EE47D8" w:rsidP="00EE47D8">
      <w:pPr>
        <w:spacing w:line="240" w:lineRule="auto"/>
        <w:ind w:left="851"/>
      </w:pPr>
      <w:r w:rsidRPr="00D07BD4">
        <w:t>Рассматриваемая территория приурочена к провинции лесостепных ландшафтов. Значительное уменьшение лесной растительности укрепляющей склоны, присутствие в верхних горизонтах легкоразмываемых лессовидных суглинков и склонных к ползучести глинистых пород, близкое залегание подземных вод предопределяет развитие названных выше процессов. Активизации их способствует и непродуманная хозяйственная деятельность человека (неправильная распашка земли на склонах, их подрезка, вырубка растительности и т.д.).</w:t>
      </w:r>
    </w:p>
    <w:p w:rsidR="00EE47D8" w:rsidRPr="00D07BD4" w:rsidRDefault="00EE47D8" w:rsidP="00EE47D8">
      <w:pPr>
        <w:spacing w:line="240" w:lineRule="auto"/>
        <w:ind w:left="851"/>
      </w:pPr>
      <w:r w:rsidRPr="00D07BD4">
        <w:rPr>
          <w:b/>
        </w:rPr>
        <w:lastRenderedPageBreak/>
        <w:t>Состояние атмосферного воздуха.</w:t>
      </w:r>
      <w:r w:rsidRPr="00D07BD4">
        <w:t xml:space="preserve"> Состояние атмосферного воздуха в </w:t>
      </w:r>
      <w:r w:rsidR="00D07BD4">
        <w:t>Деминском</w:t>
      </w:r>
      <w:r w:rsidRPr="00D07BD4">
        <w:t xml:space="preserve"> сельсовете определяется выбросами загрязняющих веществ от стационарных источников и транспорта.</w:t>
      </w:r>
    </w:p>
    <w:p w:rsidR="00EE47D8" w:rsidRPr="00D07BD4" w:rsidRDefault="00EE47D8" w:rsidP="00EE47D8">
      <w:pPr>
        <w:spacing w:line="240" w:lineRule="auto"/>
        <w:ind w:left="851"/>
      </w:pPr>
      <w:r w:rsidRPr="00D07BD4">
        <w:t>На территории поселения имеется ряд производственных предприятий, производящих выбросы загрязняющих веществ в атмосферу.</w:t>
      </w:r>
    </w:p>
    <w:p w:rsidR="00EE47D8" w:rsidRPr="00D07BD4" w:rsidRDefault="00730B9A" w:rsidP="00EE47D8">
      <w:pPr>
        <w:spacing w:line="240" w:lineRule="auto"/>
        <w:ind w:left="851"/>
      </w:pPr>
      <w:r w:rsidRPr="00D07BD4">
        <w:t>В среднем, в 2010</w:t>
      </w:r>
      <w:r w:rsidR="00EE47D8" w:rsidRPr="00D07BD4">
        <w:t xml:space="preserve"> г. на каждую тысячу квадратных метров территории Ставропольского края, в том числе и Шпаковского района, только от стационарных источником выброшено 1157 тонн загрязняющих веществ.</w:t>
      </w:r>
    </w:p>
    <w:p w:rsidR="00EE47D8" w:rsidRPr="00D07BD4" w:rsidRDefault="00EE47D8" w:rsidP="00EE47D8">
      <w:pPr>
        <w:spacing w:line="240" w:lineRule="auto"/>
        <w:ind w:left="851"/>
      </w:pPr>
      <w:r w:rsidRPr="00D07BD4">
        <w:t>На одного жителя края приходится 28,3 кг загрязняющих веществ от стационарных источников.</w:t>
      </w:r>
    </w:p>
    <w:p w:rsidR="00EE47D8" w:rsidRPr="00D07BD4" w:rsidRDefault="00EE47D8" w:rsidP="00EE47D8">
      <w:pPr>
        <w:spacing w:line="240" w:lineRule="auto"/>
        <w:ind w:left="851"/>
      </w:pPr>
      <w:r w:rsidRPr="00D07BD4">
        <w:t>Следует заметить, что предприятия по добыче полезных ископаемых, по производству и распределению электроэнергии, газа и воды выпускают газообразные и жидкие вещества практически без очистки.</w:t>
      </w:r>
    </w:p>
    <w:p w:rsidR="00EE47D8" w:rsidRPr="00D07BD4" w:rsidRDefault="00EE47D8" w:rsidP="00EE47D8">
      <w:pPr>
        <w:spacing w:line="240" w:lineRule="auto"/>
        <w:ind w:left="851"/>
      </w:pPr>
      <w:r w:rsidRPr="00D07BD4">
        <w:t>Загрязнённость атмосферного воздуха по данным мониторинга (по ИЗА) в районе г. Ставрополя очень высокая. Выбросы загрязняющих веществ от автотранспорта не определяются, хотя известно, что их количество, по мере роста транспортных единиц постоянно увеличивается. Известно также, что 4/5 всех выбросов загрязняющих веществ приходится на долю транспорта.</w:t>
      </w:r>
    </w:p>
    <w:p w:rsidR="00EE47D8" w:rsidRPr="00D07BD4" w:rsidRDefault="00EE47D8" w:rsidP="00EE47D8">
      <w:pPr>
        <w:spacing w:line="240" w:lineRule="auto"/>
        <w:ind w:left="851"/>
      </w:pPr>
      <w:r w:rsidRPr="00D07BD4">
        <w:t>В выбросах от автотранспорта присутствуют оксид углерода, оксид азота, ЛОС, сернистый ангидрид, сажа.</w:t>
      </w:r>
    </w:p>
    <w:p w:rsidR="00EE47D8" w:rsidRPr="00D07BD4" w:rsidRDefault="00EE47D8" w:rsidP="00EE47D8">
      <w:pPr>
        <w:spacing w:line="240" w:lineRule="auto"/>
        <w:ind w:left="851"/>
        <w:rPr>
          <w:b/>
        </w:rPr>
      </w:pPr>
      <w:r w:rsidRPr="00D07BD4">
        <w:rPr>
          <w:b/>
        </w:rPr>
        <w:t>Состояние поверхностных вод.</w:t>
      </w:r>
    </w:p>
    <w:p w:rsidR="00EE47D8" w:rsidRPr="00D07BD4" w:rsidRDefault="00EE47D8" w:rsidP="00EE47D8">
      <w:pPr>
        <w:spacing w:line="240" w:lineRule="auto"/>
        <w:ind w:left="851"/>
      </w:pPr>
      <w:r w:rsidRPr="00D07BD4">
        <w:t xml:space="preserve">Поверхностные воды территории </w:t>
      </w:r>
      <w:r w:rsidR="00D07BD4">
        <w:t>Деминского</w:t>
      </w:r>
      <w:r w:rsidRPr="00D07BD4">
        <w:t xml:space="preserve"> сельсовет</w:t>
      </w:r>
      <w:r w:rsidR="00730B9A" w:rsidRPr="00D07BD4">
        <w:t xml:space="preserve">а представлены реками и прудами. </w:t>
      </w:r>
      <w:r w:rsidRPr="00D07BD4">
        <w:t>Исходя из предельно допустимых концентраций для вод водных объектов, поверхностные воды района, чаще всего квалифицируются «</w:t>
      </w:r>
      <w:r w:rsidR="00730B9A" w:rsidRPr="00D07BD4">
        <w:t>чрезвычайно опасные» (</w:t>
      </w:r>
      <w:r w:rsidR="00730B9A" w:rsidRPr="00D07BD4">
        <w:rPr>
          <w:lang w:val="en-US"/>
        </w:rPr>
        <w:t>IV</w:t>
      </w:r>
      <w:r w:rsidRPr="00D07BD4">
        <w:t xml:space="preserve"> класс). Только предприятиями Ставрополя ежегодно в поверхностные водотоки выбрасывается 28,93 млн. м</w:t>
      </w:r>
      <w:r w:rsidRPr="00D07BD4">
        <w:rPr>
          <w:vertAlign w:val="superscript"/>
        </w:rPr>
        <w:t>3</w:t>
      </w:r>
      <w:r w:rsidRPr="00D07BD4">
        <w:t xml:space="preserve"> загрязнённых сточных вод.</w:t>
      </w:r>
    </w:p>
    <w:p w:rsidR="00EE47D8" w:rsidRPr="00D07BD4" w:rsidRDefault="00EE47D8" w:rsidP="00EE47D8">
      <w:pPr>
        <w:spacing w:line="240" w:lineRule="auto"/>
        <w:ind w:left="851"/>
      </w:pPr>
      <w:r w:rsidRPr="00D07BD4">
        <w:t>В сточных водах, сбрасываемых в поверхностные водные объекты, преобладают сульфаты, азот аммонийный, нитраты и нитриты, фосфор.</w:t>
      </w:r>
    </w:p>
    <w:p w:rsidR="00EE47D8" w:rsidRPr="00D07BD4" w:rsidRDefault="00EE47D8" w:rsidP="00EE47D8">
      <w:pPr>
        <w:spacing w:line="240" w:lineRule="auto"/>
        <w:ind w:left="851"/>
      </w:pPr>
    </w:p>
    <w:p w:rsidR="00EE47D8" w:rsidRPr="00D07BD4" w:rsidRDefault="00EE47D8" w:rsidP="00EE47D8">
      <w:pPr>
        <w:spacing w:line="240" w:lineRule="auto"/>
        <w:ind w:firstLine="0"/>
        <w:jc w:val="center"/>
      </w:pPr>
      <w:r w:rsidRPr="00D07BD4">
        <w:rPr>
          <w:noProof/>
        </w:rPr>
        <w:lastRenderedPageBreak/>
        <w:drawing>
          <wp:inline distT="0" distB="0" distL="0" distR="0" wp14:anchorId="3BA1A541" wp14:editId="434D84EE">
            <wp:extent cx="5053537" cy="5083791"/>
            <wp:effectExtent l="0" t="0" r="0" b="3175"/>
            <wp:docPr id="17" name="Рисунок 17" descr="C:\Users\Alex\Desktop\ОХРАНА ОКРУЖАЮЩЕЙ СРЕ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Desktop\ОХРАНА ОКРУЖАЮЩЕЙ СРЕДЫ.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66211" cy="5096541"/>
                    </a:xfrm>
                    <a:prstGeom prst="rect">
                      <a:avLst/>
                    </a:prstGeom>
                    <a:noFill/>
                    <a:ln>
                      <a:noFill/>
                    </a:ln>
                  </pic:spPr>
                </pic:pic>
              </a:graphicData>
            </a:graphic>
          </wp:inline>
        </w:drawing>
      </w:r>
    </w:p>
    <w:p w:rsidR="00EE47D8" w:rsidRPr="00D07BD4" w:rsidRDefault="00F91A88" w:rsidP="00EE47D8">
      <w:pPr>
        <w:spacing w:line="240" w:lineRule="auto"/>
        <w:ind w:firstLine="0"/>
        <w:jc w:val="center"/>
        <w:rPr>
          <w:b/>
        </w:rPr>
      </w:pPr>
      <w:r w:rsidRPr="00D07BD4">
        <w:rPr>
          <w:b/>
        </w:rPr>
        <w:t xml:space="preserve">Рисунок </w:t>
      </w:r>
      <w:r w:rsidR="00730B9A" w:rsidRPr="00D07BD4">
        <w:rPr>
          <w:b/>
        </w:rPr>
        <w:t>10</w:t>
      </w:r>
      <w:r w:rsidR="00EE47D8" w:rsidRPr="00D07BD4">
        <w:rPr>
          <w:b/>
        </w:rPr>
        <w:t>.1.1. Загрязнение поверхностных вод Шп</w:t>
      </w:r>
      <w:r w:rsidR="00730B9A" w:rsidRPr="00D07BD4">
        <w:rPr>
          <w:b/>
        </w:rPr>
        <w:t>аковского района</w:t>
      </w:r>
    </w:p>
    <w:p w:rsidR="00C12366" w:rsidRPr="00D07BD4" w:rsidRDefault="00C12366" w:rsidP="00EE47D8">
      <w:pPr>
        <w:spacing w:line="240" w:lineRule="auto"/>
        <w:ind w:left="851"/>
      </w:pPr>
    </w:p>
    <w:p w:rsidR="00EE47D8" w:rsidRPr="00D07BD4" w:rsidRDefault="00730B9A" w:rsidP="00EE47D8">
      <w:pPr>
        <w:spacing w:line="240" w:lineRule="auto"/>
        <w:ind w:left="851"/>
      </w:pPr>
      <w:r w:rsidRPr="00D07BD4">
        <w:t xml:space="preserve">В стоках также присутствуют </w:t>
      </w:r>
      <w:r w:rsidR="00EE47D8" w:rsidRPr="00D07BD4">
        <w:t>хлориды, взвешенные вещества, нефтепродукты, БПК полный, пестициды, железо, медь, цинк, никель, хром, алюминий, магний, нитраты, фтор.</w:t>
      </w:r>
    </w:p>
    <w:p w:rsidR="00EE47D8" w:rsidRPr="00D07BD4" w:rsidRDefault="00EE47D8" w:rsidP="00EE47D8">
      <w:pPr>
        <w:spacing w:line="240" w:lineRule="auto"/>
        <w:ind w:left="851"/>
      </w:pPr>
      <w:r w:rsidRPr="00D07BD4">
        <w:t>Мутн</w:t>
      </w:r>
      <w:r w:rsidR="00B727E9" w:rsidRPr="00D07BD4">
        <w:t>ость рек составляет 250-500 г/м</w:t>
      </w:r>
      <w:r w:rsidR="00B727E9" w:rsidRPr="00D07BD4">
        <w:rPr>
          <w:vertAlign w:val="superscript"/>
        </w:rPr>
        <w:t>3</w:t>
      </w:r>
      <w:r w:rsidRPr="00D07BD4">
        <w:t>.</w:t>
      </w:r>
    </w:p>
    <w:p w:rsidR="00EE47D8" w:rsidRPr="00D07BD4" w:rsidRDefault="00EE47D8" w:rsidP="00EE47D8">
      <w:pPr>
        <w:spacing w:line="240" w:lineRule="auto"/>
        <w:ind w:left="851"/>
      </w:pPr>
      <w:r w:rsidRPr="00D07BD4">
        <w:t xml:space="preserve">Значительная часть очистных сооружений морально и физически устарела. Остается нерешенной проблема утилизации и очистки коллекторно-дренажных вод, оказывающих отрицательное влияние на качество поверхностных вод. </w:t>
      </w:r>
    </w:p>
    <w:p w:rsidR="00EE47D8" w:rsidRPr="00D07BD4" w:rsidRDefault="00EE47D8" w:rsidP="00EE47D8">
      <w:pPr>
        <w:spacing w:line="240" w:lineRule="auto"/>
        <w:ind w:left="851"/>
      </w:pPr>
      <w:r w:rsidRPr="00D07BD4">
        <w:t xml:space="preserve">Технико-экономическое состояние предприятий, состояние очистных сооружений не позволяет получить качество сточных вод, соответствующего нормативам предельно-допустимых сбросов (ПДС). </w:t>
      </w:r>
    </w:p>
    <w:p w:rsidR="00EE47D8" w:rsidRPr="00D07BD4" w:rsidRDefault="00EE47D8" w:rsidP="00EE47D8">
      <w:pPr>
        <w:spacing w:line="240" w:lineRule="auto"/>
        <w:ind w:left="851"/>
      </w:pPr>
      <w:r w:rsidRPr="00D07BD4">
        <w:t>Большая часть загрязняющих веществ, поступающих со сточными водами в водоемы края, приходится на предприятия жилищно-коммунального</w:t>
      </w:r>
      <w:r w:rsidR="00730B9A" w:rsidRPr="00D07BD4">
        <w:t xml:space="preserve"> хозяйства – 69</w:t>
      </w:r>
      <w:r w:rsidR="00856688" w:rsidRPr="00D07BD4">
        <w:t xml:space="preserve"> %</w:t>
      </w:r>
      <w:r w:rsidRPr="00D07BD4">
        <w:t>, сельское хозяйство – 15 % и промышленные предприятия – 13 %. Промышленные предприятия сбрасывают меньшую массу, но наиболее опасные вещества – тяжелые металлы и нефтепродукты</w:t>
      </w:r>
    </w:p>
    <w:p w:rsidR="00EE47D8" w:rsidRPr="00D07BD4" w:rsidRDefault="00EE47D8" w:rsidP="00EE47D8">
      <w:pPr>
        <w:spacing w:line="240" w:lineRule="auto"/>
        <w:ind w:left="851"/>
      </w:pPr>
      <w:r w:rsidRPr="00D07BD4">
        <w:rPr>
          <w:b/>
        </w:rPr>
        <w:t>Состояние почв.</w:t>
      </w:r>
      <w:r w:rsidRPr="00D07BD4">
        <w:t xml:space="preserve"> Земли сельскохозяйственного назначения преобладают на рассматриваемой территории.</w:t>
      </w:r>
    </w:p>
    <w:p w:rsidR="00EE47D8" w:rsidRPr="00D07BD4" w:rsidRDefault="00EE47D8" w:rsidP="00EE47D8">
      <w:pPr>
        <w:spacing w:line="240" w:lineRule="auto"/>
        <w:ind w:left="851"/>
      </w:pPr>
      <w:r w:rsidRPr="00D07BD4">
        <w:t>Интенсивное сельскохозяйственное освоение территории Шпаковского района, усиление техногенных нагрузок на окружающую среду способствует дальнейшему развитию негативных явлений в агроэкосистемах региона.</w:t>
      </w:r>
    </w:p>
    <w:p w:rsidR="00EE47D8" w:rsidRPr="00D07BD4" w:rsidRDefault="00EE47D8" w:rsidP="00EE47D8">
      <w:pPr>
        <w:spacing w:line="240" w:lineRule="auto"/>
        <w:ind w:left="851"/>
      </w:pPr>
      <w:r w:rsidRPr="00D07BD4">
        <w:t xml:space="preserve">Использование тяжёлых машин и техники для обработки пашни, зачастую с нарушением агротехнических норм вызывают ухудшение плодородия почвенного покрова, </w:t>
      </w:r>
      <w:r w:rsidRPr="00D07BD4">
        <w:lastRenderedPageBreak/>
        <w:t xml:space="preserve">разрушение и распыление структуры, изменение физико-химических и биологических свойств почвы, снижение запасов гумуса и элементов питания растений. </w:t>
      </w:r>
    </w:p>
    <w:p w:rsidR="00EE47D8" w:rsidRPr="00D07BD4" w:rsidRDefault="00EE47D8" w:rsidP="00EE47D8">
      <w:pPr>
        <w:spacing w:line="240" w:lineRule="auto"/>
        <w:ind w:left="851"/>
      </w:pPr>
      <w:r w:rsidRPr="00D07BD4">
        <w:t>На значительной территории района проявляется ветровая и водная эрозия.</w:t>
      </w:r>
    </w:p>
    <w:p w:rsidR="00EE47D8" w:rsidRPr="00D07BD4" w:rsidRDefault="00EE47D8" w:rsidP="00EE47D8">
      <w:pPr>
        <w:spacing w:line="240" w:lineRule="auto"/>
        <w:ind w:left="851"/>
      </w:pPr>
      <w:r w:rsidRPr="00D07BD4">
        <w:t xml:space="preserve">В северной части территории проявляется сильная ветровая эрозия, </w:t>
      </w:r>
      <w:r w:rsidR="00730B9A" w:rsidRPr="00D07BD4">
        <w:t xml:space="preserve">водной эрозии эта часть района </w:t>
      </w:r>
      <w:r w:rsidRPr="00D07BD4">
        <w:t>не подвержена. Средняя и сильная водная эрозия характерны для южной и центральной части территории.</w:t>
      </w:r>
    </w:p>
    <w:p w:rsidR="00EE47D8" w:rsidRPr="00D07BD4" w:rsidRDefault="00EE47D8" w:rsidP="00EE47D8">
      <w:pPr>
        <w:spacing w:line="240" w:lineRule="auto"/>
        <w:ind w:left="851"/>
      </w:pPr>
      <w:r w:rsidRPr="00D07BD4">
        <w:t>По ориентировочной оценке не менее 50 % земель района в разной степени подвержено разрушению действием воды и ветра, при этом за счёт выдувания и смыва происходят потери органического вещества легко усваиваемых форм азота, подвижного фосфора, обменного калия.</w:t>
      </w:r>
    </w:p>
    <w:p w:rsidR="00EE47D8" w:rsidRPr="00D07BD4" w:rsidRDefault="00EE47D8" w:rsidP="00EE47D8">
      <w:pPr>
        <w:spacing w:line="240" w:lineRule="auto"/>
        <w:ind w:left="851"/>
      </w:pPr>
      <w:r w:rsidRPr="00D07BD4">
        <w:t>Почвы Шпаковского района в его южной части также подвержены засолению. Здесь встречаются солонцеватые, сильно солонцеватые и засолённые почвы.</w:t>
      </w:r>
    </w:p>
    <w:p w:rsidR="00EE47D8" w:rsidRPr="00D07BD4" w:rsidRDefault="00EE47D8" w:rsidP="00EE47D8">
      <w:pPr>
        <w:spacing w:line="240" w:lineRule="auto"/>
        <w:ind w:left="851"/>
      </w:pPr>
      <w:r w:rsidRPr="00D07BD4">
        <w:t>Наряду с эрозией, почвы подвергаются загрязнению.</w:t>
      </w:r>
    </w:p>
    <w:p w:rsidR="00EE47D8" w:rsidRPr="00D07BD4" w:rsidRDefault="00EE47D8" w:rsidP="00EE47D8">
      <w:pPr>
        <w:spacing w:line="240" w:lineRule="auto"/>
        <w:ind w:left="851"/>
      </w:pPr>
      <w:r w:rsidRPr="00D07BD4">
        <w:t xml:space="preserve">Основными источниками загрязнения почвы на территории района являются: автотранспорт, промышленные производства, </w:t>
      </w:r>
      <w:r w:rsidR="00BF1D26">
        <w:t>твердые коммунальные</w:t>
      </w:r>
      <w:r w:rsidRPr="00D07BD4">
        <w:t xml:space="preserve"> отходы, образующиеся в процессе жизнедеятельности населения, применяемые в промышленных масштабах и на личных приусадебных участках ядохимикаты и минеральные удобрения.</w:t>
      </w:r>
    </w:p>
    <w:p w:rsidR="00EE47D8" w:rsidRPr="00D07BD4" w:rsidRDefault="00EE47D8" w:rsidP="00EE47D8">
      <w:pPr>
        <w:spacing w:line="240" w:lineRule="auto"/>
        <w:ind w:left="851"/>
      </w:pPr>
      <w:r w:rsidRPr="00D07BD4">
        <w:t>Земельные ресурсы поселения нуждаются в защите от деградации.</w:t>
      </w:r>
    </w:p>
    <w:p w:rsidR="00EE47D8" w:rsidRPr="00D07BD4" w:rsidRDefault="00EE47D8" w:rsidP="00EE47D8">
      <w:pPr>
        <w:spacing w:line="240" w:lineRule="auto"/>
        <w:ind w:left="851"/>
        <w:rPr>
          <w:b/>
          <w:sz w:val="26"/>
          <w:szCs w:val="26"/>
        </w:rPr>
      </w:pPr>
    </w:p>
    <w:p w:rsidR="006979D0" w:rsidRPr="00D07BD4" w:rsidRDefault="006979D0" w:rsidP="006979D0">
      <w:pPr>
        <w:spacing w:line="240" w:lineRule="auto"/>
        <w:ind w:left="1701" w:firstLine="0"/>
        <w:jc w:val="right"/>
        <w:rPr>
          <w:b/>
        </w:rPr>
      </w:pPr>
      <w:r w:rsidRPr="00D07BD4">
        <w:rPr>
          <w:b/>
          <w:sz w:val="26"/>
          <w:szCs w:val="26"/>
        </w:rPr>
        <w:t>10.2. Твердые коммунальные отходы</w:t>
      </w:r>
    </w:p>
    <w:p w:rsidR="006979D0" w:rsidRPr="00D07BD4" w:rsidRDefault="006979D0" w:rsidP="006979D0">
      <w:pPr>
        <w:spacing w:line="240" w:lineRule="auto"/>
        <w:ind w:left="851"/>
        <w:rPr>
          <w:color w:val="000000"/>
        </w:rPr>
      </w:pPr>
      <w:r w:rsidRPr="00D07BD4">
        <w:rPr>
          <w:color w:val="000000"/>
        </w:rPr>
        <w:t xml:space="preserve">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 </w:t>
      </w:r>
      <w:r w:rsidR="00FD13AF" w:rsidRPr="00D07BD4">
        <w:rPr>
          <w:color w:val="000000"/>
        </w:rPr>
        <w:t>Деминского</w:t>
      </w:r>
      <w:r w:rsidRPr="00D07BD4">
        <w:rPr>
          <w:color w:val="000000"/>
        </w:rPr>
        <w:t xml:space="preserve"> сельсовета.</w:t>
      </w:r>
    </w:p>
    <w:p w:rsidR="006979D0" w:rsidRPr="00D07BD4" w:rsidRDefault="006979D0" w:rsidP="006979D0">
      <w:pPr>
        <w:spacing w:line="240" w:lineRule="auto"/>
        <w:ind w:left="851"/>
        <w:rPr>
          <w:color w:val="000000"/>
        </w:rPr>
      </w:pPr>
      <w:r w:rsidRPr="00D07BD4">
        <w:rPr>
          <w:color w:val="000000"/>
        </w:rPr>
        <w:t>Согласно п. 18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отнесены вопросы:</w:t>
      </w:r>
    </w:p>
    <w:p w:rsidR="006979D0" w:rsidRPr="00FD13AF" w:rsidRDefault="006979D0" w:rsidP="006979D0">
      <w:pPr>
        <w:spacing w:line="240" w:lineRule="auto"/>
        <w:ind w:left="851"/>
        <w:rPr>
          <w:color w:val="000000"/>
        </w:rPr>
      </w:pPr>
      <w:r w:rsidRPr="00D07BD4">
        <w:rPr>
          <w:color w:val="000000"/>
        </w:rPr>
        <w:t>– участие в организации деятельности по сбору (в том числе раздельному сбору) и транспортированию твердых коммунальных</w:t>
      </w:r>
      <w:r w:rsidRPr="00FD13AF">
        <w:rPr>
          <w:color w:val="000000"/>
        </w:rPr>
        <w:t xml:space="preserve"> отходов.</w:t>
      </w:r>
    </w:p>
    <w:p w:rsidR="006979D0" w:rsidRPr="00FD13AF" w:rsidRDefault="006979D0" w:rsidP="006979D0">
      <w:pPr>
        <w:spacing w:line="240" w:lineRule="auto"/>
        <w:ind w:left="851"/>
        <w:rPr>
          <w:color w:val="000000"/>
        </w:rPr>
      </w:pPr>
      <w:r w:rsidRPr="00FD13AF">
        <w:rPr>
          <w:color w:val="000000"/>
        </w:rPr>
        <w:t>Вопросы местного значения, предусмотренные частью 1 статьи 14 Федерального закона от 06.10.2003 № 131-ФЗ для городских поселений, не отнесенные к вопросам местного значения сельских поселений решаются органами местного самоуправления соответствующих муниципальных районов. В этих случаях данные вопросы являются вопросами местного значения муниципальных районов.</w:t>
      </w:r>
    </w:p>
    <w:p w:rsidR="006979D0" w:rsidRPr="00FD13AF" w:rsidRDefault="006979D0" w:rsidP="006979D0">
      <w:pPr>
        <w:spacing w:line="240" w:lineRule="auto"/>
        <w:ind w:left="851"/>
        <w:rPr>
          <w:color w:val="000000"/>
        </w:rPr>
      </w:pPr>
      <w:r w:rsidRPr="00FD13AF">
        <w:rPr>
          <w:color w:val="000000"/>
        </w:rPr>
        <w:t>Согласно п. 14 ст. 15 Федерального закона от 06.10.2003 № 131-ФЗ к вопросам местного значения муниципального района отнесены вопросы:</w:t>
      </w:r>
    </w:p>
    <w:p w:rsidR="006979D0" w:rsidRPr="00FD13AF" w:rsidRDefault="006979D0" w:rsidP="006979D0">
      <w:pPr>
        <w:spacing w:line="240" w:lineRule="auto"/>
        <w:ind w:left="851"/>
        <w:rPr>
          <w:color w:val="000000"/>
        </w:rPr>
      </w:pPr>
      <w:r w:rsidRPr="00FD13AF">
        <w:rPr>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муниципальных районов.</w:t>
      </w:r>
    </w:p>
    <w:p w:rsidR="006979D0" w:rsidRPr="00FD13AF" w:rsidRDefault="006979D0" w:rsidP="006979D0">
      <w:pPr>
        <w:spacing w:line="240" w:lineRule="auto"/>
        <w:ind w:left="851"/>
        <w:rPr>
          <w:color w:val="000000"/>
        </w:rPr>
      </w:pPr>
      <w:r w:rsidRPr="00FD13AF">
        <w:rPr>
          <w:color w:val="000000"/>
        </w:rPr>
        <w:t>Согласно п. 14 ст. 16 Федерального закона от 06.10.2003 № 131-ФЗ к вопросам местного значения городского округа отнесены вопросы:</w:t>
      </w:r>
    </w:p>
    <w:p w:rsidR="006979D0" w:rsidRPr="00FD13AF" w:rsidRDefault="006979D0" w:rsidP="006979D0">
      <w:pPr>
        <w:spacing w:line="240" w:lineRule="auto"/>
        <w:ind w:left="851"/>
        <w:rPr>
          <w:color w:val="000000"/>
        </w:rPr>
      </w:pPr>
      <w:r w:rsidRPr="00FD13AF">
        <w:rPr>
          <w:color w:val="000000"/>
        </w:rPr>
        <w:t>–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p>
    <w:p w:rsidR="006979D0" w:rsidRPr="00FD13AF" w:rsidRDefault="006979D0" w:rsidP="006979D0">
      <w:pPr>
        <w:spacing w:line="240" w:lineRule="auto"/>
        <w:ind w:left="851"/>
        <w:rPr>
          <w:color w:val="000000"/>
        </w:rPr>
      </w:pPr>
      <w:r w:rsidRPr="00FD13AF">
        <w:rPr>
          <w:color w:val="000000"/>
        </w:rPr>
        <w:t>Исходя из положений Федерального закона от 06.10.2003 № 131-ФЗ вся деятельность, связанная с обращением с твердыми коммунальными отходами на территории планируемого сельсовета должна осуществляться органами местного самоуправления Шпаковского муниципального района Ставропольского края.</w:t>
      </w:r>
    </w:p>
    <w:p w:rsidR="006979D0" w:rsidRPr="00FD13AF" w:rsidRDefault="006979D0" w:rsidP="006979D0">
      <w:pPr>
        <w:spacing w:line="240" w:lineRule="auto"/>
        <w:ind w:left="851"/>
        <w:rPr>
          <w:color w:val="000000"/>
        </w:rPr>
      </w:pPr>
      <w:r w:rsidRPr="00FD13AF">
        <w:rPr>
          <w:b/>
          <w:color w:val="000000"/>
        </w:rPr>
        <w:t xml:space="preserve">Существующее положение. </w:t>
      </w:r>
      <w:r w:rsidRPr="00FD13AF">
        <w:rPr>
          <w:color w:val="000000"/>
        </w:rPr>
        <w:t>На начало 201</w:t>
      </w:r>
      <w:r w:rsidR="00FD13AF" w:rsidRPr="00FD13AF">
        <w:rPr>
          <w:color w:val="000000"/>
        </w:rPr>
        <w:t>8</w:t>
      </w:r>
      <w:r w:rsidRPr="00FD13AF">
        <w:rPr>
          <w:color w:val="000000"/>
        </w:rPr>
        <w:t xml:space="preserve"> года система </w:t>
      </w:r>
      <w:r w:rsidR="00FD13AF" w:rsidRPr="00FD13AF">
        <w:rPr>
          <w:color w:val="000000"/>
        </w:rPr>
        <w:t xml:space="preserve">эффективная система </w:t>
      </w:r>
      <w:r w:rsidRPr="00FD13AF">
        <w:rPr>
          <w:color w:val="000000"/>
        </w:rPr>
        <w:t xml:space="preserve">складирования и утилизации твердых </w:t>
      </w:r>
      <w:r w:rsidR="00BF1D26">
        <w:rPr>
          <w:color w:val="000000"/>
        </w:rPr>
        <w:t>коммунальных</w:t>
      </w:r>
      <w:r w:rsidRPr="00FD13AF">
        <w:rPr>
          <w:color w:val="000000"/>
        </w:rPr>
        <w:t xml:space="preserve"> отходов на территории </w:t>
      </w:r>
      <w:r w:rsidR="00FD13AF" w:rsidRPr="00FD13AF">
        <w:rPr>
          <w:color w:val="000000"/>
        </w:rPr>
        <w:t>Деминского</w:t>
      </w:r>
      <w:r w:rsidRPr="00FD13AF">
        <w:rPr>
          <w:color w:val="000000"/>
        </w:rPr>
        <w:t xml:space="preserve"> сельсовета отсутствует. Вывоз твердых коммунальных отходов осуществляется регулярно, также часть указанных отходов размещаются на не санкционированных объектах в пределах муниципального образования.</w:t>
      </w:r>
    </w:p>
    <w:p w:rsidR="006979D0" w:rsidRPr="00FD13AF" w:rsidRDefault="006979D0" w:rsidP="006979D0">
      <w:pPr>
        <w:spacing w:line="240" w:lineRule="auto"/>
        <w:ind w:left="851"/>
      </w:pPr>
      <w:r w:rsidRPr="00FD13AF">
        <w:rPr>
          <w:b/>
        </w:rPr>
        <w:lastRenderedPageBreak/>
        <w:t>Перспективное положение.</w:t>
      </w:r>
      <w:r w:rsidRPr="00FD13AF">
        <w:t xml:space="preserve"> Принципы, направления и механизмы реализации системы управления отходами на территории Ставропольского края определены Территориальной схемой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 408-п от 22.09.2016 г.).</w:t>
      </w:r>
    </w:p>
    <w:p w:rsidR="006979D0" w:rsidRPr="00FD13AF" w:rsidRDefault="006979D0" w:rsidP="006979D0">
      <w:pPr>
        <w:spacing w:line="240" w:lineRule="auto"/>
        <w:ind w:left="851"/>
      </w:pPr>
      <w:r w:rsidRPr="00FD13AF">
        <w:t xml:space="preserve">Система санитарной очистки и удаления твердых коммунальных отходов с территории </w:t>
      </w:r>
      <w:r w:rsidR="00FD13AF" w:rsidRPr="00FD13AF">
        <w:t>Деминского</w:t>
      </w:r>
      <w:r w:rsidRPr="00FD13AF">
        <w:t xml:space="preserve"> сельсовета должна предусматривать раздельный сбор, эффективное удаление, надежное обезвреживание и экономически целесообразную утилизацию коммунальных отходов.</w:t>
      </w:r>
    </w:p>
    <w:p w:rsidR="006979D0" w:rsidRPr="00FD13AF" w:rsidRDefault="006979D0" w:rsidP="006979D0">
      <w:pPr>
        <w:spacing w:line="240" w:lineRule="auto"/>
        <w:ind w:left="851"/>
      </w:pPr>
      <w:r w:rsidRPr="00FD13AF">
        <w:t xml:space="preserve">Для обеспечения должного санитарного уровня </w:t>
      </w:r>
      <w:r w:rsidR="00FD13AF" w:rsidRPr="00FD13AF">
        <w:t>Деминского</w:t>
      </w:r>
      <w:r w:rsidRPr="00FD13AF">
        <w:t xml:space="preserve"> сельсовета, коммунальные отходы следует удалять по единой централизованной системе специализированными коммунальными предприятиями.</w:t>
      </w:r>
    </w:p>
    <w:p w:rsidR="006979D0" w:rsidRPr="00FD13AF" w:rsidRDefault="006979D0" w:rsidP="006979D0">
      <w:pPr>
        <w:spacing w:line="240" w:lineRule="auto"/>
        <w:ind w:left="851"/>
      </w:pPr>
      <w:r w:rsidRPr="00FD13AF">
        <w:t>Перечень отходов в период эксплуатации объектов жилой застройки включает в себя:</w:t>
      </w:r>
    </w:p>
    <w:p w:rsidR="006979D0" w:rsidRPr="00FD13AF" w:rsidRDefault="006979D0" w:rsidP="006979D0">
      <w:pPr>
        <w:spacing w:line="240" w:lineRule="auto"/>
        <w:ind w:left="851"/>
      </w:pPr>
      <w:r w:rsidRPr="00FD13AF">
        <w:t>- твердые коммунальные отходы от жилого фонда;</w:t>
      </w:r>
    </w:p>
    <w:p w:rsidR="006979D0" w:rsidRPr="00FD13AF" w:rsidRDefault="006979D0" w:rsidP="006979D0">
      <w:pPr>
        <w:spacing w:line="240" w:lineRule="auto"/>
        <w:ind w:left="851"/>
      </w:pPr>
      <w:r w:rsidRPr="00FD13AF">
        <w:t>- твердые коммунальные отходы от детских дошкольных учреждений;</w:t>
      </w:r>
    </w:p>
    <w:p w:rsidR="006979D0" w:rsidRPr="00FD13AF" w:rsidRDefault="006979D0" w:rsidP="006979D0">
      <w:pPr>
        <w:spacing w:line="240" w:lineRule="auto"/>
        <w:ind w:left="851"/>
      </w:pPr>
      <w:r w:rsidRPr="00FD13AF">
        <w:t>- твердые коммунальные отходы от школ основного (полного) образования;</w:t>
      </w:r>
    </w:p>
    <w:p w:rsidR="006979D0" w:rsidRPr="00FD13AF" w:rsidRDefault="006979D0" w:rsidP="006979D0">
      <w:pPr>
        <w:spacing w:line="240" w:lineRule="auto"/>
        <w:ind w:left="851"/>
      </w:pPr>
      <w:r w:rsidRPr="00FD13AF">
        <w:t>- твердые коммунальные отходы от предприятий торговли;</w:t>
      </w:r>
    </w:p>
    <w:p w:rsidR="006979D0" w:rsidRPr="00FD13AF" w:rsidRDefault="006979D0" w:rsidP="006979D0">
      <w:pPr>
        <w:spacing w:line="240" w:lineRule="auto"/>
        <w:ind w:left="851"/>
      </w:pPr>
      <w:r w:rsidRPr="00FD13AF">
        <w:t>- твердые коммунальные отходы от объектов обслуживания и прочих нежилых помещений.</w:t>
      </w:r>
    </w:p>
    <w:p w:rsidR="006979D0" w:rsidRPr="00FD13AF" w:rsidRDefault="006979D0" w:rsidP="006979D0">
      <w:pPr>
        <w:spacing w:line="240" w:lineRule="auto"/>
        <w:ind w:left="851"/>
      </w:pPr>
      <w:r w:rsidRPr="00FD13AF">
        <w:t xml:space="preserve">Генеральным планом </w:t>
      </w:r>
      <w:r w:rsidR="00FD13AF" w:rsidRPr="00FD13AF">
        <w:t>Деминского</w:t>
      </w:r>
      <w:r w:rsidRPr="00FD13AF">
        <w:t xml:space="preserve"> сельсовета предусматривается развитие обязательной планово-регулярной системы сбора, транспортировки всех </w:t>
      </w:r>
      <w:r w:rsidR="00BF1D26">
        <w:t>твердых коммунальных</w:t>
      </w:r>
      <w:r w:rsidRPr="00FD13AF">
        <w:t xml:space="preserve"> отходов (включая уличный смет с усовершенствованных покрытий) и их обезвреживание и утилизация (с предварительной сортировкой).</w:t>
      </w:r>
    </w:p>
    <w:p w:rsidR="006979D0" w:rsidRPr="00FD13AF" w:rsidRDefault="006979D0" w:rsidP="006979D0">
      <w:pPr>
        <w:spacing w:line="240" w:lineRule="auto"/>
        <w:ind w:left="851"/>
      </w:pPr>
      <w:r w:rsidRPr="00FD13AF">
        <w:t>Планово-регулярная система включает: подготовку отходов к погрузке в собирающий мусоровозный транспорт, организацию временного хранения отходов (и необходимую сортировку), сбор и вывоз отходов с территорий домовладений, организаций, зимнюю и летнюю уборку территории, утилизацию и обезвреживание специфических отходов и вторичных ресурсов.</w:t>
      </w:r>
    </w:p>
    <w:p w:rsidR="006979D0" w:rsidRPr="00CC60BF" w:rsidRDefault="006979D0" w:rsidP="006979D0">
      <w:pPr>
        <w:spacing w:line="240" w:lineRule="auto"/>
        <w:ind w:left="851"/>
      </w:pPr>
      <w:r w:rsidRPr="00FD13AF">
        <w:t xml:space="preserve">Значительной проблемой в организации системы санитарной очистки является не отсутствие технологий переработки (современные технологии позволяют переработать до 90% от общего количества отходов), а отделение полезного сырья от остального мусора (и разделение различных компонентов). Поэтому целесообразно участие населения в организации </w:t>
      </w:r>
      <w:r w:rsidRPr="00CC60BF">
        <w:t>системы селективного сбора отходов.</w:t>
      </w:r>
    </w:p>
    <w:p w:rsidR="006979D0" w:rsidRPr="00CC60BF" w:rsidRDefault="006979D0" w:rsidP="006979D0">
      <w:pPr>
        <w:spacing w:line="240" w:lineRule="auto"/>
        <w:ind w:left="851"/>
      </w:pPr>
      <w:r w:rsidRPr="00CC60BF">
        <w:t>На территории муниципального образования следует предусмотреть организацию селективного сбора отходов (бумага, стекло, пластик) в местах их образования, упорядочение и активизацию работы предприятий, занимающихся сбором вторичных ресурсов.</w:t>
      </w:r>
    </w:p>
    <w:p w:rsidR="006979D0" w:rsidRPr="00CC60BF" w:rsidRDefault="006979D0" w:rsidP="006979D0">
      <w:pPr>
        <w:spacing w:line="240" w:lineRule="auto"/>
        <w:ind w:left="851"/>
      </w:pPr>
      <w:r w:rsidRPr="00CC60BF">
        <w:t>В соответствии с положениями</w:t>
      </w:r>
      <w:r w:rsidR="007F6CD3" w:rsidRPr="00CC60BF">
        <w:t xml:space="preserve"> приказа Министерства жилищно-коммунального хозя</w:t>
      </w:r>
      <w:r w:rsidR="00C16207" w:rsidRPr="00CC60BF">
        <w:t>йства Ставропольского края от 26.12.2017 № 347 и</w:t>
      </w:r>
      <w:r w:rsidRPr="00CC60BF">
        <w:t xml:space="preserve"> СП 42.13330.201</w:t>
      </w:r>
      <w:r w:rsidR="00FD13AF" w:rsidRPr="00CC60BF">
        <w:t>6</w:t>
      </w:r>
      <w:r w:rsidRPr="00CC60BF">
        <w:t xml:space="preserve"> «Градостроительство. Планировка и застройка городских и сельских поселений» (Приложение К) произведен расчет количества твердых коммунальных отходов</w:t>
      </w:r>
      <w:r w:rsidR="00C16207" w:rsidRPr="00CC60BF">
        <w:t>, крупногабаритных отходов</w:t>
      </w:r>
      <w:r w:rsidRPr="00CC60BF">
        <w:t xml:space="preserve"> и контейнеров, необходимых для сбора ТКО:</w:t>
      </w:r>
    </w:p>
    <w:p w:rsidR="006979D0" w:rsidRPr="00CC60BF" w:rsidRDefault="006979D0" w:rsidP="006979D0">
      <w:pPr>
        <w:spacing w:line="240" w:lineRule="auto"/>
        <w:ind w:left="851"/>
      </w:pPr>
    </w:p>
    <w:p w:rsidR="006979D0" w:rsidRPr="00CC60BF" w:rsidRDefault="006979D0" w:rsidP="006979D0">
      <w:pPr>
        <w:pStyle w:val="a8"/>
        <w:spacing w:line="240" w:lineRule="auto"/>
        <w:ind w:left="851"/>
        <w:jc w:val="right"/>
        <w:rPr>
          <w:rFonts w:cs="Arial"/>
          <w:b/>
        </w:rPr>
      </w:pPr>
      <w:r w:rsidRPr="00CC60BF">
        <w:rPr>
          <w:rFonts w:cs="Arial"/>
          <w:b/>
        </w:rPr>
        <w:t>Таблица 10.2.1.</w:t>
      </w:r>
    </w:p>
    <w:p w:rsidR="006979D0" w:rsidRPr="00CC60BF" w:rsidRDefault="006979D0" w:rsidP="006979D0">
      <w:pPr>
        <w:pStyle w:val="a8"/>
        <w:spacing w:line="240" w:lineRule="auto"/>
        <w:ind w:left="0" w:firstLine="0"/>
        <w:jc w:val="center"/>
        <w:rPr>
          <w:rFonts w:cs="Arial"/>
          <w:b/>
        </w:rPr>
      </w:pPr>
      <w:r w:rsidRPr="00CC60BF">
        <w:rPr>
          <w:rFonts w:cs="Arial"/>
          <w:b/>
        </w:rPr>
        <w:t xml:space="preserve">Перспективная система обращения с твердыми коммунальными отходами на территории </w:t>
      </w:r>
      <w:r w:rsidR="00C16207" w:rsidRPr="00CC60BF">
        <w:rPr>
          <w:rFonts w:cs="Arial"/>
          <w:b/>
        </w:rPr>
        <w:t>Деминского</w:t>
      </w:r>
      <w:r w:rsidRPr="00CC60BF">
        <w:rPr>
          <w:rFonts w:cs="Arial"/>
          <w:b/>
        </w:rPr>
        <w:t xml:space="preserve"> сельсовета (общее количество ТКО, образующиеся на территории поселения)</w:t>
      </w:r>
      <w:r w:rsidRPr="00CC60BF">
        <w:rPr>
          <w:rStyle w:val="aff"/>
          <w:rFonts w:cs="Arial"/>
          <w:b/>
        </w:rPr>
        <w:footnoteReference w:id="38"/>
      </w:r>
    </w:p>
    <w:tbl>
      <w:tblPr>
        <w:tblStyle w:val="a3"/>
        <w:tblW w:w="0" w:type="auto"/>
        <w:tblBorders>
          <w:insideH w:val="single" w:sz="6" w:space="0" w:color="auto"/>
          <w:insideV w:val="single" w:sz="6" w:space="0" w:color="auto"/>
        </w:tblBorders>
        <w:tblLook w:val="04A0" w:firstRow="1" w:lastRow="0" w:firstColumn="1" w:lastColumn="0" w:noHBand="0" w:noVBand="1"/>
      </w:tblPr>
      <w:tblGrid>
        <w:gridCol w:w="1555"/>
        <w:gridCol w:w="814"/>
        <w:gridCol w:w="1162"/>
        <w:gridCol w:w="1163"/>
        <w:gridCol w:w="1163"/>
        <w:gridCol w:w="1162"/>
        <w:gridCol w:w="1164"/>
        <w:gridCol w:w="1267"/>
      </w:tblGrid>
      <w:tr w:rsidR="00C16207" w:rsidRPr="00CC60BF" w:rsidTr="00C16207">
        <w:trPr>
          <w:trHeight w:val="82"/>
        </w:trPr>
        <w:tc>
          <w:tcPr>
            <w:tcW w:w="2369" w:type="dxa"/>
            <w:gridSpan w:val="2"/>
            <w:vMerge w:val="restart"/>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t>Численность населения</w:t>
            </w:r>
          </w:p>
        </w:tc>
        <w:tc>
          <w:tcPr>
            <w:tcW w:w="4650" w:type="dxa"/>
            <w:gridSpan w:val="4"/>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t>Норматив накопления</w:t>
            </w:r>
          </w:p>
        </w:tc>
        <w:tc>
          <w:tcPr>
            <w:tcW w:w="1164" w:type="dxa"/>
            <w:vMerge w:val="restart"/>
            <w:vAlign w:val="center"/>
          </w:tcPr>
          <w:p w:rsidR="00C16207" w:rsidRPr="00CC60BF" w:rsidRDefault="00C16207" w:rsidP="005C5D75">
            <w:pPr>
              <w:spacing w:line="240" w:lineRule="auto"/>
              <w:ind w:firstLine="0"/>
              <w:jc w:val="center"/>
              <w:rPr>
                <w:sz w:val="20"/>
                <w:szCs w:val="20"/>
                <w:vertAlign w:val="superscript"/>
                <w:lang w:eastAsia="en-US"/>
              </w:rPr>
            </w:pPr>
            <w:r w:rsidRPr="00CC60BF">
              <w:rPr>
                <w:sz w:val="20"/>
                <w:szCs w:val="20"/>
                <w:lang w:eastAsia="en-US"/>
              </w:rPr>
              <w:t xml:space="preserve">Ежедневное накопление </w:t>
            </w:r>
            <w:r w:rsidRPr="00CC60BF">
              <w:rPr>
                <w:sz w:val="20"/>
                <w:szCs w:val="20"/>
                <w:lang w:eastAsia="en-US"/>
              </w:rPr>
              <w:lastRenderedPageBreak/>
              <w:t>ТКО, в т. ч. КГО, м</w:t>
            </w:r>
            <w:r w:rsidRPr="00CC60BF">
              <w:rPr>
                <w:sz w:val="20"/>
                <w:szCs w:val="20"/>
                <w:vertAlign w:val="superscript"/>
                <w:lang w:eastAsia="en-US"/>
              </w:rPr>
              <w:t>3</w:t>
            </w:r>
          </w:p>
        </w:tc>
        <w:tc>
          <w:tcPr>
            <w:tcW w:w="1267" w:type="dxa"/>
            <w:vMerge w:val="restart"/>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lastRenderedPageBreak/>
              <w:t xml:space="preserve">Необходимое количество </w:t>
            </w:r>
            <w:r w:rsidRPr="00CC60BF">
              <w:rPr>
                <w:sz w:val="20"/>
                <w:szCs w:val="20"/>
                <w:lang w:eastAsia="en-US"/>
              </w:rPr>
              <w:lastRenderedPageBreak/>
              <w:t>контейнеров, 0,75 м</w:t>
            </w:r>
            <w:r w:rsidRPr="00CC60BF">
              <w:rPr>
                <w:sz w:val="20"/>
                <w:szCs w:val="20"/>
                <w:vertAlign w:val="superscript"/>
                <w:lang w:eastAsia="en-US"/>
              </w:rPr>
              <w:t>3</w:t>
            </w:r>
          </w:p>
        </w:tc>
      </w:tr>
      <w:tr w:rsidR="00C16207" w:rsidRPr="00CC60BF" w:rsidTr="00C16207">
        <w:trPr>
          <w:trHeight w:val="82"/>
        </w:trPr>
        <w:tc>
          <w:tcPr>
            <w:tcW w:w="2369" w:type="dxa"/>
            <w:gridSpan w:val="2"/>
            <w:vMerge/>
            <w:vAlign w:val="center"/>
          </w:tcPr>
          <w:p w:rsidR="00C16207" w:rsidRPr="00CC60BF" w:rsidRDefault="00C16207" w:rsidP="005C5D75">
            <w:pPr>
              <w:spacing w:line="240" w:lineRule="auto"/>
              <w:ind w:firstLine="0"/>
              <w:jc w:val="center"/>
              <w:rPr>
                <w:sz w:val="20"/>
                <w:szCs w:val="20"/>
                <w:lang w:eastAsia="en-US"/>
              </w:rPr>
            </w:pPr>
          </w:p>
        </w:tc>
        <w:tc>
          <w:tcPr>
            <w:tcW w:w="1162" w:type="dxa"/>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t xml:space="preserve">Объем ТКО </w:t>
            </w:r>
            <w:r w:rsidRPr="00CC60BF">
              <w:rPr>
                <w:sz w:val="20"/>
                <w:szCs w:val="20"/>
                <w:lang w:eastAsia="en-US"/>
              </w:rPr>
              <w:lastRenderedPageBreak/>
              <w:t>(1,6 м</w:t>
            </w:r>
            <w:r w:rsidRPr="00CC60BF">
              <w:rPr>
                <w:sz w:val="20"/>
                <w:szCs w:val="20"/>
                <w:vertAlign w:val="superscript"/>
                <w:lang w:eastAsia="en-US"/>
              </w:rPr>
              <w:t>3</w:t>
            </w:r>
            <w:r w:rsidRPr="00CC60BF">
              <w:rPr>
                <w:sz w:val="20"/>
                <w:szCs w:val="20"/>
                <w:lang w:eastAsia="en-US"/>
              </w:rPr>
              <w:t>)</w:t>
            </w:r>
          </w:p>
        </w:tc>
        <w:tc>
          <w:tcPr>
            <w:tcW w:w="1163" w:type="dxa"/>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lastRenderedPageBreak/>
              <w:t xml:space="preserve">Масса ТКО </w:t>
            </w:r>
            <w:r w:rsidRPr="00CC60BF">
              <w:rPr>
                <w:sz w:val="20"/>
                <w:szCs w:val="20"/>
                <w:lang w:eastAsia="en-US"/>
              </w:rPr>
              <w:lastRenderedPageBreak/>
              <w:t>(0,326 тонн)</w:t>
            </w:r>
          </w:p>
        </w:tc>
        <w:tc>
          <w:tcPr>
            <w:tcW w:w="1163" w:type="dxa"/>
            <w:tcBorders>
              <w:right w:val="single" w:sz="4" w:space="0" w:color="auto"/>
            </w:tcBorders>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lastRenderedPageBreak/>
              <w:t xml:space="preserve">Объем КГО </w:t>
            </w:r>
            <w:r w:rsidRPr="00CC60BF">
              <w:rPr>
                <w:sz w:val="20"/>
                <w:szCs w:val="20"/>
                <w:lang w:eastAsia="en-US"/>
              </w:rPr>
              <w:lastRenderedPageBreak/>
              <w:t>(0,08 м</w:t>
            </w:r>
            <w:r w:rsidRPr="00CC60BF">
              <w:rPr>
                <w:sz w:val="20"/>
                <w:szCs w:val="20"/>
                <w:vertAlign w:val="superscript"/>
                <w:lang w:eastAsia="en-US"/>
              </w:rPr>
              <w:t>3</w:t>
            </w:r>
            <w:r w:rsidRPr="00CC60BF">
              <w:rPr>
                <w:sz w:val="20"/>
                <w:szCs w:val="20"/>
                <w:lang w:eastAsia="en-US"/>
              </w:rPr>
              <w:t>)</w:t>
            </w:r>
          </w:p>
        </w:tc>
        <w:tc>
          <w:tcPr>
            <w:tcW w:w="1162" w:type="dxa"/>
            <w:tcBorders>
              <w:left w:val="single" w:sz="4" w:space="0" w:color="auto"/>
            </w:tcBorders>
            <w:vAlign w:val="center"/>
          </w:tcPr>
          <w:p w:rsidR="00C16207" w:rsidRPr="00CC60BF" w:rsidRDefault="00C16207" w:rsidP="005C5D75">
            <w:pPr>
              <w:spacing w:line="240" w:lineRule="auto"/>
              <w:ind w:firstLine="0"/>
              <w:jc w:val="center"/>
              <w:rPr>
                <w:sz w:val="20"/>
                <w:szCs w:val="20"/>
                <w:lang w:eastAsia="en-US"/>
              </w:rPr>
            </w:pPr>
            <w:r w:rsidRPr="00CC60BF">
              <w:rPr>
                <w:sz w:val="20"/>
                <w:szCs w:val="20"/>
                <w:lang w:eastAsia="en-US"/>
              </w:rPr>
              <w:lastRenderedPageBreak/>
              <w:t xml:space="preserve">Масса КГО </w:t>
            </w:r>
            <w:r w:rsidRPr="00CC60BF">
              <w:rPr>
                <w:sz w:val="20"/>
                <w:szCs w:val="20"/>
                <w:lang w:eastAsia="en-US"/>
              </w:rPr>
              <w:lastRenderedPageBreak/>
              <w:t>(0,0163 тонн)</w:t>
            </w:r>
          </w:p>
        </w:tc>
        <w:tc>
          <w:tcPr>
            <w:tcW w:w="1164" w:type="dxa"/>
            <w:vMerge/>
            <w:vAlign w:val="center"/>
          </w:tcPr>
          <w:p w:rsidR="00C16207" w:rsidRPr="00CC60BF" w:rsidRDefault="00C16207" w:rsidP="005C5D75">
            <w:pPr>
              <w:spacing w:line="240" w:lineRule="auto"/>
              <w:ind w:firstLine="0"/>
              <w:jc w:val="center"/>
              <w:rPr>
                <w:sz w:val="20"/>
                <w:szCs w:val="20"/>
                <w:lang w:eastAsia="en-US"/>
              </w:rPr>
            </w:pPr>
          </w:p>
        </w:tc>
        <w:tc>
          <w:tcPr>
            <w:tcW w:w="1267" w:type="dxa"/>
            <w:vMerge/>
            <w:vAlign w:val="center"/>
          </w:tcPr>
          <w:p w:rsidR="00C16207" w:rsidRPr="00CC60BF" w:rsidRDefault="00C16207" w:rsidP="005C5D75">
            <w:pPr>
              <w:spacing w:line="240" w:lineRule="auto"/>
              <w:ind w:firstLine="0"/>
              <w:jc w:val="center"/>
              <w:rPr>
                <w:sz w:val="20"/>
                <w:szCs w:val="20"/>
                <w:lang w:eastAsia="en-US"/>
              </w:rPr>
            </w:pPr>
          </w:p>
        </w:tc>
      </w:tr>
      <w:tr w:rsidR="007F6CD3" w:rsidRPr="00CC60BF" w:rsidTr="00C16207">
        <w:trPr>
          <w:trHeight w:val="82"/>
        </w:trPr>
        <w:tc>
          <w:tcPr>
            <w:tcW w:w="1555" w:type="dxa"/>
            <w:vAlign w:val="center"/>
          </w:tcPr>
          <w:p w:rsidR="007F6CD3" w:rsidRPr="00CC60BF" w:rsidRDefault="007F6CD3" w:rsidP="005C5D75">
            <w:pPr>
              <w:spacing w:line="240" w:lineRule="auto"/>
              <w:ind w:firstLine="0"/>
              <w:jc w:val="left"/>
              <w:rPr>
                <w:sz w:val="20"/>
                <w:szCs w:val="20"/>
                <w:lang w:eastAsia="en-US"/>
              </w:rPr>
            </w:pPr>
            <w:r w:rsidRPr="00CC60BF">
              <w:rPr>
                <w:sz w:val="20"/>
                <w:szCs w:val="20"/>
                <w:lang w:eastAsia="en-US"/>
              </w:rPr>
              <w:t>2018 год</w:t>
            </w:r>
          </w:p>
        </w:tc>
        <w:tc>
          <w:tcPr>
            <w:tcW w:w="814" w:type="dxa"/>
          </w:tcPr>
          <w:p w:rsidR="007F6CD3" w:rsidRPr="00CC60BF" w:rsidRDefault="007F6CD3" w:rsidP="005C5D75">
            <w:pPr>
              <w:spacing w:line="240" w:lineRule="auto"/>
              <w:ind w:firstLine="0"/>
              <w:jc w:val="center"/>
              <w:rPr>
                <w:sz w:val="20"/>
                <w:szCs w:val="20"/>
                <w:lang w:eastAsia="en-US"/>
              </w:rPr>
            </w:pPr>
            <w:r w:rsidRPr="00CC60BF">
              <w:rPr>
                <w:sz w:val="20"/>
                <w:szCs w:val="20"/>
                <w:lang w:eastAsia="en-US"/>
              </w:rPr>
              <w:t>3733</w:t>
            </w:r>
          </w:p>
        </w:tc>
        <w:tc>
          <w:tcPr>
            <w:tcW w:w="1162"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5972,8</w:t>
            </w:r>
          </w:p>
        </w:tc>
        <w:tc>
          <w:tcPr>
            <w:tcW w:w="1163"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1216,958</w:t>
            </w:r>
          </w:p>
        </w:tc>
        <w:tc>
          <w:tcPr>
            <w:tcW w:w="1163" w:type="dxa"/>
            <w:tcBorders>
              <w:righ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298,64</w:t>
            </w:r>
          </w:p>
        </w:tc>
        <w:tc>
          <w:tcPr>
            <w:tcW w:w="1162" w:type="dxa"/>
            <w:tcBorders>
              <w:lef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60,8479</w:t>
            </w:r>
          </w:p>
        </w:tc>
        <w:tc>
          <w:tcPr>
            <w:tcW w:w="1164"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16,36</w:t>
            </w:r>
          </w:p>
        </w:tc>
        <w:tc>
          <w:tcPr>
            <w:tcW w:w="1267"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22</w:t>
            </w:r>
          </w:p>
        </w:tc>
      </w:tr>
      <w:tr w:rsidR="007F6CD3" w:rsidRPr="00CC60BF" w:rsidTr="00C16207">
        <w:trPr>
          <w:trHeight w:val="82"/>
        </w:trPr>
        <w:tc>
          <w:tcPr>
            <w:tcW w:w="1555" w:type="dxa"/>
            <w:vAlign w:val="center"/>
          </w:tcPr>
          <w:p w:rsidR="007F6CD3" w:rsidRPr="00CC60BF" w:rsidRDefault="007F6CD3" w:rsidP="005C5D75">
            <w:pPr>
              <w:spacing w:line="240" w:lineRule="auto"/>
              <w:ind w:firstLine="0"/>
              <w:jc w:val="left"/>
              <w:rPr>
                <w:sz w:val="20"/>
                <w:szCs w:val="20"/>
                <w:lang w:eastAsia="en-US"/>
              </w:rPr>
            </w:pPr>
            <w:r w:rsidRPr="00CC60BF">
              <w:rPr>
                <w:sz w:val="20"/>
                <w:szCs w:val="20"/>
                <w:lang w:eastAsia="en-US"/>
              </w:rPr>
              <w:t>2023 год (проект)</w:t>
            </w:r>
          </w:p>
        </w:tc>
        <w:tc>
          <w:tcPr>
            <w:tcW w:w="814" w:type="dxa"/>
          </w:tcPr>
          <w:p w:rsidR="007F6CD3" w:rsidRPr="00CC60BF" w:rsidRDefault="007F6CD3" w:rsidP="005C5D75">
            <w:pPr>
              <w:spacing w:line="240" w:lineRule="auto"/>
              <w:ind w:firstLine="0"/>
              <w:jc w:val="center"/>
              <w:rPr>
                <w:sz w:val="20"/>
                <w:szCs w:val="20"/>
                <w:lang w:eastAsia="en-US"/>
              </w:rPr>
            </w:pPr>
            <w:r w:rsidRPr="00CC60BF">
              <w:rPr>
                <w:sz w:val="20"/>
                <w:szCs w:val="20"/>
                <w:lang w:eastAsia="en-US"/>
              </w:rPr>
              <w:t>3978</w:t>
            </w:r>
          </w:p>
        </w:tc>
        <w:tc>
          <w:tcPr>
            <w:tcW w:w="1162"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6364,8</w:t>
            </w:r>
          </w:p>
        </w:tc>
        <w:tc>
          <w:tcPr>
            <w:tcW w:w="1163"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1296,828</w:t>
            </w:r>
          </w:p>
        </w:tc>
        <w:tc>
          <w:tcPr>
            <w:tcW w:w="1163" w:type="dxa"/>
            <w:tcBorders>
              <w:righ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318,24</w:t>
            </w:r>
          </w:p>
        </w:tc>
        <w:tc>
          <w:tcPr>
            <w:tcW w:w="1162" w:type="dxa"/>
            <w:tcBorders>
              <w:lef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64,8414</w:t>
            </w:r>
          </w:p>
        </w:tc>
        <w:tc>
          <w:tcPr>
            <w:tcW w:w="1164"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17,44</w:t>
            </w:r>
          </w:p>
        </w:tc>
        <w:tc>
          <w:tcPr>
            <w:tcW w:w="1267"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23</w:t>
            </w:r>
          </w:p>
        </w:tc>
      </w:tr>
      <w:tr w:rsidR="007F6CD3" w:rsidRPr="00CC60BF" w:rsidTr="00C16207">
        <w:trPr>
          <w:trHeight w:val="82"/>
        </w:trPr>
        <w:tc>
          <w:tcPr>
            <w:tcW w:w="1555" w:type="dxa"/>
            <w:vAlign w:val="center"/>
          </w:tcPr>
          <w:p w:rsidR="007F6CD3" w:rsidRPr="00CC60BF" w:rsidRDefault="007F6CD3" w:rsidP="005C5D75">
            <w:pPr>
              <w:spacing w:line="240" w:lineRule="auto"/>
              <w:ind w:firstLine="0"/>
              <w:jc w:val="left"/>
              <w:rPr>
                <w:sz w:val="20"/>
                <w:szCs w:val="20"/>
                <w:lang w:eastAsia="en-US"/>
              </w:rPr>
            </w:pPr>
            <w:r w:rsidRPr="00CC60BF">
              <w:rPr>
                <w:sz w:val="20"/>
                <w:szCs w:val="20"/>
                <w:lang w:eastAsia="en-US"/>
              </w:rPr>
              <w:t>2038 год (проект)</w:t>
            </w:r>
          </w:p>
        </w:tc>
        <w:tc>
          <w:tcPr>
            <w:tcW w:w="814" w:type="dxa"/>
          </w:tcPr>
          <w:p w:rsidR="007F6CD3" w:rsidRPr="00CC60BF" w:rsidRDefault="007F6CD3" w:rsidP="005C5D75">
            <w:pPr>
              <w:spacing w:line="240" w:lineRule="auto"/>
              <w:ind w:firstLine="0"/>
              <w:jc w:val="center"/>
              <w:rPr>
                <w:sz w:val="20"/>
                <w:szCs w:val="20"/>
                <w:lang w:eastAsia="en-US"/>
              </w:rPr>
            </w:pPr>
            <w:r w:rsidRPr="00CC60BF">
              <w:rPr>
                <w:sz w:val="20"/>
                <w:szCs w:val="20"/>
                <w:lang w:eastAsia="en-US"/>
              </w:rPr>
              <w:t>4713</w:t>
            </w:r>
          </w:p>
        </w:tc>
        <w:tc>
          <w:tcPr>
            <w:tcW w:w="1162"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7540,8</w:t>
            </w:r>
          </w:p>
        </w:tc>
        <w:tc>
          <w:tcPr>
            <w:tcW w:w="1163" w:type="dxa"/>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1536,438</w:t>
            </w:r>
          </w:p>
        </w:tc>
        <w:tc>
          <w:tcPr>
            <w:tcW w:w="1163" w:type="dxa"/>
            <w:tcBorders>
              <w:righ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377,04</w:t>
            </w:r>
          </w:p>
        </w:tc>
        <w:tc>
          <w:tcPr>
            <w:tcW w:w="1162" w:type="dxa"/>
            <w:tcBorders>
              <w:left w:val="single" w:sz="4" w:space="0" w:color="auto"/>
            </w:tcBorders>
            <w:vAlign w:val="center"/>
          </w:tcPr>
          <w:p w:rsidR="007F6CD3" w:rsidRPr="00CC60BF" w:rsidRDefault="00C16207" w:rsidP="005C5D75">
            <w:pPr>
              <w:spacing w:line="240" w:lineRule="auto"/>
              <w:ind w:firstLine="0"/>
              <w:jc w:val="center"/>
              <w:rPr>
                <w:sz w:val="20"/>
                <w:szCs w:val="20"/>
                <w:lang w:eastAsia="en-US"/>
              </w:rPr>
            </w:pPr>
            <w:r w:rsidRPr="00CC60BF">
              <w:rPr>
                <w:sz w:val="20"/>
                <w:szCs w:val="20"/>
                <w:lang w:eastAsia="en-US"/>
              </w:rPr>
              <w:t>76,8219</w:t>
            </w:r>
          </w:p>
        </w:tc>
        <w:tc>
          <w:tcPr>
            <w:tcW w:w="1164"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20,66</w:t>
            </w:r>
          </w:p>
        </w:tc>
        <w:tc>
          <w:tcPr>
            <w:tcW w:w="1267" w:type="dxa"/>
            <w:vAlign w:val="center"/>
          </w:tcPr>
          <w:p w:rsidR="007F6CD3" w:rsidRPr="00CC60BF" w:rsidRDefault="00CC60BF" w:rsidP="005C5D75">
            <w:pPr>
              <w:spacing w:line="240" w:lineRule="auto"/>
              <w:ind w:firstLine="0"/>
              <w:jc w:val="center"/>
              <w:rPr>
                <w:sz w:val="20"/>
                <w:szCs w:val="20"/>
                <w:lang w:eastAsia="en-US"/>
              </w:rPr>
            </w:pPr>
            <w:r w:rsidRPr="00CC60BF">
              <w:rPr>
                <w:sz w:val="20"/>
                <w:szCs w:val="20"/>
                <w:lang w:eastAsia="en-US"/>
              </w:rPr>
              <w:t>28</w:t>
            </w:r>
          </w:p>
        </w:tc>
      </w:tr>
    </w:tbl>
    <w:p w:rsidR="006979D0" w:rsidRPr="00CC60BF" w:rsidRDefault="006979D0" w:rsidP="006979D0">
      <w:pPr>
        <w:spacing w:line="240" w:lineRule="auto"/>
        <w:ind w:left="851"/>
      </w:pPr>
    </w:p>
    <w:p w:rsidR="00B939DC" w:rsidRPr="000F67F8" w:rsidRDefault="000F67F8" w:rsidP="006979D0">
      <w:pPr>
        <w:spacing w:line="240" w:lineRule="auto"/>
        <w:ind w:left="851"/>
      </w:pPr>
      <w:r w:rsidRPr="000F67F8">
        <w:t>В соответствии с положениями Приложения К СП 42.13330.2016 Градостроительство. Планировка и застройка городских и сельских поселений. Актуализированная редакция СНиП 2.07.01-89* нормы накопления крупногабаритных коммунальных отходов следует принимать в размере 5% в составе приведенных значений твердых коммунальных отходов.</w:t>
      </w:r>
    </w:p>
    <w:p w:rsidR="006979D0" w:rsidRPr="000F67F8" w:rsidRDefault="006979D0" w:rsidP="006979D0">
      <w:pPr>
        <w:spacing w:line="240" w:lineRule="auto"/>
        <w:ind w:left="851"/>
      </w:pPr>
      <w:r w:rsidRPr="000F67F8">
        <w:t xml:space="preserve">Временное накопление твердых коммунальных отходов с территории </w:t>
      </w:r>
      <w:r w:rsidR="000F67F8" w:rsidRPr="000F67F8">
        <w:t>Деминского</w:t>
      </w:r>
      <w:r w:rsidRPr="000F67F8">
        <w:t xml:space="preserve"> сельсовета к расчетному сроку предусматривается в </w:t>
      </w:r>
      <w:r w:rsidR="000F67F8" w:rsidRPr="000F67F8">
        <w:t>28</w:t>
      </w:r>
      <w:r w:rsidRPr="000F67F8">
        <w:t xml:space="preserve"> контейнерах объемом 0,75 м</w:t>
      </w:r>
      <w:r w:rsidRPr="000F67F8">
        <w:rPr>
          <w:vertAlign w:val="superscript"/>
        </w:rPr>
        <w:t>3</w:t>
      </w:r>
      <w:r w:rsidRPr="000F67F8">
        <w:t xml:space="preserve"> с крышкой, которые будут размещаться на специально оборудованн</w:t>
      </w:r>
      <w:r w:rsidR="000F67F8" w:rsidRPr="000F67F8">
        <w:t>ых</w:t>
      </w:r>
      <w:r w:rsidRPr="000F67F8">
        <w:t xml:space="preserve"> площадк</w:t>
      </w:r>
      <w:r w:rsidR="000F67F8" w:rsidRPr="000F67F8">
        <w:t>ах</w:t>
      </w:r>
      <w:r w:rsidRPr="000F67F8">
        <w:t xml:space="preserve"> (в соответствии с требованиями СанПин 2.1.7.1322-03 «Гигиенические требования к размещению и обезвреживанию отходов производства и потребления»).</w:t>
      </w:r>
    </w:p>
    <w:p w:rsidR="006979D0" w:rsidRPr="000F67F8" w:rsidRDefault="006979D0" w:rsidP="006979D0">
      <w:pPr>
        <w:spacing w:line="240" w:lineRule="auto"/>
        <w:ind w:left="851"/>
      </w:pPr>
    </w:p>
    <w:p w:rsidR="006979D0" w:rsidRPr="000F67F8" w:rsidRDefault="006979D0" w:rsidP="006979D0">
      <w:pPr>
        <w:spacing w:line="240" w:lineRule="auto"/>
        <w:ind w:firstLine="0"/>
        <w:jc w:val="center"/>
      </w:pPr>
      <w:r w:rsidRPr="000F67F8">
        <w:rPr>
          <w:noProof/>
        </w:rPr>
        <w:drawing>
          <wp:inline distT="0" distB="0" distL="0" distR="0" wp14:anchorId="0F24B2EC" wp14:editId="0DF0C75A">
            <wp:extent cx="5013754" cy="5153025"/>
            <wp:effectExtent l="0" t="0" r="0" b="0"/>
            <wp:docPr id="27" name="Рисунок 27" descr="C:\Users\Alex\Desktop\317781-vms-Konteyner-dlya-musora-075-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17781-vms-Konteyner-dlya-musora-075-m3.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19332" cy="5158758"/>
                    </a:xfrm>
                    <a:prstGeom prst="rect">
                      <a:avLst/>
                    </a:prstGeom>
                    <a:noFill/>
                    <a:ln>
                      <a:noFill/>
                    </a:ln>
                  </pic:spPr>
                </pic:pic>
              </a:graphicData>
            </a:graphic>
          </wp:inline>
        </w:drawing>
      </w:r>
    </w:p>
    <w:p w:rsidR="006979D0" w:rsidRPr="000F67F8" w:rsidRDefault="006979D0" w:rsidP="006979D0">
      <w:pPr>
        <w:spacing w:line="240" w:lineRule="auto"/>
        <w:ind w:firstLine="0"/>
        <w:jc w:val="center"/>
        <w:rPr>
          <w:b/>
        </w:rPr>
      </w:pPr>
      <w:r w:rsidRPr="000F67F8">
        <w:rPr>
          <w:b/>
        </w:rPr>
        <w:t>Рисунок 10.2.1. Схема (чертеж) контейнера для сбора твердых коммунальных отходов объемом 0,75 м</w:t>
      </w:r>
      <w:r w:rsidRPr="000F67F8">
        <w:rPr>
          <w:b/>
          <w:vertAlign w:val="superscript"/>
        </w:rPr>
        <w:t>3</w:t>
      </w:r>
    </w:p>
    <w:p w:rsidR="006979D0" w:rsidRPr="000F67F8" w:rsidRDefault="006979D0" w:rsidP="006979D0">
      <w:pPr>
        <w:spacing w:line="240" w:lineRule="auto"/>
        <w:ind w:left="851"/>
        <w:rPr>
          <w:b/>
        </w:rPr>
      </w:pPr>
    </w:p>
    <w:p w:rsidR="006979D0" w:rsidRPr="000F67F8" w:rsidRDefault="006979D0" w:rsidP="006979D0">
      <w:pPr>
        <w:spacing w:line="240" w:lineRule="auto"/>
        <w:ind w:left="851"/>
        <w:rPr>
          <w:b/>
        </w:rPr>
      </w:pPr>
    </w:p>
    <w:p w:rsidR="006979D0" w:rsidRPr="000F67F8" w:rsidRDefault="006979D0" w:rsidP="006979D0">
      <w:pPr>
        <w:spacing w:line="240" w:lineRule="auto"/>
        <w:ind w:left="851"/>
        <w:rPr>
          <w:b/>
        </w:rPr>
      </w:pPr>
    </w:p>
    <w:p w:rsidR="006979D0" w:rsidRPr="000F67F8" w:rsidRDefault="006979D0" w:rsidP="006979D0">
      <w:pPr>
        <w:spacing w:line="240" w:lineRule="auto"/>
        <w:ind w:firstLine="0"/>
        <w:jc w:val="center"/>
      </w:pPr>
      <w:r w:rsidRPr="000F67F8">
        <w:rPr>
          <w:noProof/>
        </w:rPr>
        <w:lastRenderedPageBreak/>
        <w:drawing>
          <wp:inline distT="0" distB="0" distL="0" distR="0" wp14:anchorId="691C8356" wp14:editId="05E76A90">
            <wp:extent cx="4413250" cy="2346285"/>
            <wp:effectExtent l="0" t="0" r="6350" b="0"/>
            <wp:docPr id="29" name="Рисунок 29" descr="C:\Users\Alex\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Desktop\36-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22164" cy="2351024"/>
                    </a:xfrm>
                    <a:prstGeom prst="rect">
                      <a:avLst/>
                    </a:prstGeom>
                    <a:noFill/>
                    <a:ln>
                      <a:noFill/>
                    </a:ln>
                  </pic:spPr>
                </pic:pic>
              </a:graphicData>
            </a:graphic>
          </wp:inline>
        </w:drawing>
      </w:r>
    </w:p>
    <w:p w:rsidR="006979D0" w:rsidRPr="000F67F8" w:rsidRDefault="006979D0" w:rsidP="006979D0">
      <w:pPr>
        <w:spacing w:line="240" w:lineRule="auto"/>
        <w:ind w:firstLine="0"/>
        <w:jc w:val="center"/>
        <w:rPr>
          <w:b/>
        </w:rPr>
      </w:pPr>
      <w:r w:rsidRPr="000F67F8">
        <w:rPr>
          <w:b/>
        </w:rPr>
        <w:t>Рисунок 10.2.2. Схема (чертеж) устройства группы контейнеров для селективного сбора твердых коммунальных отходов на 4 контейнера объемом 0,75 м</w:t>
      </w:r>
      <w:r w:rsidRPr="000F67F8">
        <w:rPr>
          <w:b/>
          <w:vertAlign w:val="superscript"/>
        </w:rPr>
        <w:t>3</w:t>
      </w:r>
    </w:p>
    <w:p w:rsidR="006979D0" w:rsidRPr="000F67F8" w:rsidRDefault="006979D0" w:rsidP="006979D0">
      <w:pPr>
        <w:spacing w:line="240" w:lineRule="auto"/>
        <w:ind w:left="851"/>
      </w:pPr>
    </w:p>
    <w:p w:rsidR="006979D0" w:rsidRPr="00353552" w:rsidRDefault="006979D0" w:rsidP="006979D0">
      <w:pPr>
        <w:spacing w:line="240" w:lineRule="auto"/>
        <w:ind w:left="851"/>
      </w:pPr>
      <w:r w:rsidRPr="00353552">
        <w:t>Выбор участка для размещения контейнерных площадок на территории сельсовета осуществляется на основании функционального зонирования территории и градостроительных решений. Размещение площадок не допускается:</w:t>
      </w:r>
    </w:p>
    <w:p w:rsidR="006979D0" w:rsidRPr="00353552" w:rsidRDefault="006979D0" w:rsidP="006979D0">
      <w:pPr>
        <w:spacing w:line="240" w:lineRule="auto"/>
        <w:ind w:left="851"/>
      </w:pPr>
      <w:r w:rsidRPr="00353552">
        <w:t>– на территории I, II и III поясов зон санитарной охраны водоисточников и минеральных источников;</w:t>
      </w:r>
    </w:p>
    <w:p w:rsidR="006979D0" w:rsidRPr="00353552" w:rsidRDefault="006979D0" w:rsidP="006979D0">
      <w:pPr>
        <w:spacing w:line="240" w:lineRule="auto"/>
        <w:ind w:left="851"/>
      </w:pPr>
      <w:r w:rsidRPr="00353552">
        <w:t>– во всех поясах зоны санитарной охраны курортов;</w:t>
      </w:r>
    </w:p>
    <w:p w:rsidR="006979D0" w:rsidRPr="00353552" w:rsidRDefault="006979D0" w:rsidP="006979D0">
      <w:pPr>
        <w:spacing w:line="240" w:lineRule="auto"/>
        <w:ind w:left="851"/>
      </w:pPr>
      <w:r w:rsidRPr="00353552">
        <w:t>– в зонах массового загородного отдыха населения и на территории лечебно-оздоровительных учреждений;</w:t>
      </w:r>
    </w:p>
    <w:p w:rsidR="006979D0" w:rsidRPr="00353552" w:rsidRDefault="006979D0" w:rsidP="006979D0">
      <w:pPr>
        <w:spacing w:line="240" w:lineRule="auto"/>
        <w:ind w:left="851"/>
      </w:pPr>
      <w:r w:rsidRPr="00353552">
        <w:t>– рекреационных зонах;</w:t>
      </w:r>
    </w:p>
    <w:p w:rsidR="006979D0" w:rsidRPr="00353552" w:rsidRDefault="006979D0" w:rsidP="006979D0">
      <w:pPr>
        <w:spacing w:line="240" w:lineRule="auto"/>
        <w:ind w:left="851"/>
      </w:pPr>
      <w:r w:rsidRPr="00353552">
        <w:t>– в местах выклинивания водоносных горизонтов;</w:t>
      </w:r>
    </w:p>
    <w:p w:rsidR="006979D0" w:rsidRPr="00353552" w:rsidRDefault="006979D0" w:rsidP="006979D0">
      <w:pPr>
        <w:spacing w:line="240" w:lineRule="auto"/>
        <w:ind w:left="851"/>
      </w:pPr>
      <w:r w:rsidRPr="00353552">
        <w:t>– в границах, установленных водоохранных зон открытых водоемов.</w:t>
      </w:r>
    </w:p>
    <w:p w:rsidR="006979D0" w:rsidRPr="00353552" w:rsidRDefault="006979D0" w:rsidP="006979D0">
      <w:pPr>
        <w:spacing w:line="240" w:lineRule="auto"/>
        <w:ind w:left="851"/>
      </w:pPr>
      <w:r w:rsidRPr="00353552">
        <w:t>Для предупреждения рассеивания и потерь отходов контейнерную площадку необходимо оборудовать твердым водонепроницаемым покрытием (асфальт, бетон), ограждение с трех сторон, допускается использование контейнеров с крышками. Размер площадок должен быть рассчитан на установку необходимого числа контейнеров. При этом контейнеров на площадке не может быть более 5.</w:t>
      </w:r>
    </w:p>
    <w:p w:rsidR="006979D0" w:rsidRPr="00353552" w:rsidRDefault="006979D0" w:rsidP="006979D0">
      <w:pPr>
        <w:spacing w:line="240" w:lineRule="auto"/>
        <w:ind w:left="851"/>
      </w:pPr>
    </w:p>
    <w:p w:rsidR="006979D0" w:rsidRPr="00FF7FAD" w:rsidRDefault="006979D0" w:rsidP="006979D0">
      <w:pPr>
        <w:spacing w:line="240" w:lineRule="auto"/>
        <w:ind w:firstLine="0"/>
      </w:pPr>
      <w:r w:rsidRPr="00FF7FAD">
        <w:rPr>
          <w:noProof/>
        </w:rPr>
        <w:lastRenderedPageBreak/>
        <w:drawing>
          <wp:inline distT="0" distB="0" distL="0" distR="0" wp14:anchorId="19EFD481" wp14:editId="20B82990">
            <wp:extent cx="5911702" cy="5035248"/>
            <wp:effectExtent l="0" t="0" r="0" b="0"/>
            <wp:docPr id="41" name="Рисунок 41" descr="C:\Users\Alex\Desktop\bla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Desktop\blag3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13116" cy="5036452"/>
                    </a:xfrm>
                    <a:prstGeom prst="rect">
                      <a:avLst/>
                    </a:prstGeom>
                    <a:noFill/>
                    <a:ln>
                      <a:noFill/>
                    </a:ln>
                  </pic:spPr>
                </pic:pic>
              </a:graphicData>
            </a:graphic>
          </wp:inline>
        </w:drawing>
      </w:r>
    </w:p>
    <w:p w:rsidR="006979D0" w:rsidRPr="00FF7FAD" w:rsidRDefault="006979D0" w:rsidP="006979D0">
      <w:pPr>
        <w:spacing w:line="240" w:lineRule="auto"/>
        <w:ind w:firstLine="0"/>
        <w:jc w:val="center"/>
        <w:rPr>
          <w:b/>
        </w:rPr>
      </w:pPr>
      <w:r w:rsidRPr="00FF7FAD">
        <w:rPr>
          <w:b/>
        </w:rPr>
        <w:t>Рисунок 10.2.3. План (схема) устройства контейнерных площадок для сбора ТКО</w:t>
      </w:r>
    </w:p>
    <w:p w:rsidR="006979D0" w:rsidRPr="00FF7FAD" w:rsidRDefault="006979D0" w:rsidP="006979D0">
      <w:pPr>
        <w:spacing w:line="240" w:lineRule="auto"/>
        <w:ind w:left="851"/>
      </w:pPr>
    </w:p>
    <w:p w:rsidR="006979D0" w:rsidRPr="00FF7FAD" w:rsidRDefault="006979D0" w:rsidP="006979D0">
      <w:pPr>
        <w:spacing w:line="240" w:lineRule="auto"/>
        <w:ind w:left="851"/>
      </w:pPr>
      <w:r w:rsidRPr="00FF7FAD">
        <w:t>Расстояние от контейнеров до жилых зданий, детских игровых площадок, а также мест отдыха и занятий спортом должно быть не менее 20 м и не более 100 м, по возможности рекомендуется совмещение с инженерными сооружениями (трансформаторные подстанции, гаражи, автостоянки и пр.), ограждение, озеленение по периметру, удобные подъезды, площадки для маневрирования специализированного транспорта, уклон в сторону проезжей части не менее 0,02%. Контейнеры располагаются на расстоянии 1 м от ограждения и друг от друга на расстоянии 0,35 м.</w:t>
      </w:r>
    </w:p>
    <w:p w:rsidR="006979D0" w:rsidRPr="00FF7FAD" w:rsidRDefault="006979D0" w:rsidP="006979D0">
      <w:pPr>
        <w:spacing w:line="240" w:lineRule="auto"/>
        <w:ind w:left="851"/>
      </w:pPr>
      <w:r w:rsidRPr="00FF7FAD">
        <w:t>На контейнерной площадке может предусматриваться 10 м</w:t>
      </w:r>
      <w:r w:rsidRPr="00FF7FAD">
        <w:rPr>
          <w:vertAlign w:val="superscript"/>
        </w:rPr>
        <w:t>2</w:t>
      </w:r>
      <w:r w:rsidRPr="00FF7FAD">
        <w:t xml:space="preserve"> (ориентировочно) асфальтированного покрытия для сбора крупногабаритных отходов, не помещающихся в контейнер 0,75 м</w:t>
      </w:r>
      <w:r w:rsidRPr="00FF7FAD">
        <w:rPr>
          <w:vertAlign w:val="superscript"/>
        </w:rPr>
        <w:t>3</w:t>
      </w:r>
      <w:r w:rsidRPr="00FF7FAD">
        <w:t xml:space="preserve"> (упаковочный материал, строительные отходы, крупногабаритные бытовые приборы и т. д.).</w:t>
      </w:r>
    </w:p>
    <w:p w:rsidR="006979D0" w:rsidRPr="00FF7FAD" w:rsidRDefault="006979D0" w:rsidP="006979D0">
      <w:pPr>
        <w:spacing w:line="240" w:lineRule="auto"/>
        <w:ind w:left="851"/>
      </w:pPr>
      <w:r w:rsidRPr="00FF7FAD">
        <w:t>Сбор использованных люминесцентных ламп, ртутьсодержащих приборов и других опасных отходов, образующихся в общественных зданиях, осуществляется в специальную тару с последующей передачей специализированному предприятию для обезвреживания данных типов отходов.</w:t>
      </w:r>
    </w:p>
    <w:p w:rsidR="006979D0" w:rsidRPr="00FF7FAD" w:rsidRDefault="006979D0" w:rsidP="006979D0">
      <w:pPr>
        <w:spacing w:line="240" w:lineRule="auto"/>
        <w:ind w:left="851"/>
      </w:pPr>
      <w:r w:rsidRPr="00FF7FAD">
        <w:t>На территории рынков и торговых комплексов следует предусматривать места под размещение стационарных или мобильных пунктов приемки вторичного сырья площадью не менее 10 м</w:t>
      </w:r>
      <w:r w:rsidRPr="00FF7FAD">
        <w:rPr>
          <w:vertAlign w:val="superscript"/>
        </w:rPr>
        <w:t>2</w:t>
      </w:r>
      <w:r w:rsidRPr="00FF7FAD">
        <w:t xml:space="preserve">. </w:t>
      </w:r>
    </w:p>
    <w:p w:rsidR="006979D0" w:rsidRPr="00FF7FAD" w:rsidRDefault="006979D0" w:rsidP="006979D0">
      <w:pPr>
        <w:spacing w:line="240" w:lineRule="auto"/>
        <w:ind w:left="851"/>
      </w:pPr>
      <w:r w:rsidRPr="00FF7FAD">
        <w:t>Запрещается сжигание растительных остатков на территории населенных пунктов муниципального образования.</w:t>
      </w:r>
    </w:p>
    <w:p w:rsidR="006979D0" w:rsidRPr="00671728" w:rsidRDefault="006979D0" w:rsidP="006979D0">
      <w:pPr>
        <w:spacing w:line="240" w:lineRule="auto"/>
        <w:ind w:left="851"/>
      </w:pPr>
      <w:r w:rsidRPr="00FF7FAD">
        <w:t xml:space="preserve">Сбор строительных отходов на территориях строительства, реконструкции, ремонта зданий производится в специальные емкости до накопления транспортных партий. При </w:t>
      </w:r>
      <w:r w:rsidRPr="00FF7FAD">
        <w:lastRenderedPageBreak/>
        <w:t xml:space="preserve">производстве работ по ремонту усовершенствованных покрытий и инженерных коммуникаций </w:t>
      </w:r>
      <w:r w:rsidRPr="00671728">
        <w:t>различного назначения отходы (асфальтобетонные покрытия и т.п.) должны быть вывезены к местам обезвреживания в срок, определенный администрацией Шпаковского муниципального района.</w:t>
      </w:r>
    </w:p>
    <w:p w:rsidR="006979D0" w:rsidRPr="00671728" w:rsidRDefault="006979D0" w:rsidP="006979D0">
      <w:pPr>
        <w:spacing w:line="240" w:lineRule="auto"/>
        <w:ind w:left="851"/>
      </w:pPr>
      <w:r w:rsidRPr="00671728">
        <w:t>Общее количество ежегодно образующихся отходов, вывозимых на полигон ТКО составит к 203</w:t>
      </w:r>
      <w:r w:rsidR="00671728" w:rsidRPr="00671728">
        <w:t>8</w:t>
      </w:r>
      <w:r w:rsidRPr="00671728">
        <w:t xml:space="preserve"> году </w:t>
      </w:r>
      <w:r w:rsidR="00671728" w:rsidRPr="00671728">
        <w:t xml:space="preserve">1536,438 </w:t>
      </w:r>
      <w:r w:rsidRPr="00671728">
        <w:t>тонн в год.</w:t>
      </w:r>
    </w:p>
    <w:p w:rsidR="006979D0" w:rsidRPr="00671728" w:rsidRDefault="006979D0" w:rsidP="006979D0">
      <w:pPr>
        <w:spacing w:line="240" w:lineRule="auto"/>
        <w:ind w:left="851"/>
      </w:pPr>
    </w:p>
    <w:p w:rsidR="006979D0" w:rsidRPr="00671728" w:rsidRDefault="006979D0" w:rsidP="006979D0">
      <w:pPr>
        <w:spacing w:line="240" w:lineRule="auto"/>
        <w:ind w:firstLine="0"/>
        <w:jc w:val="center"/>
      </w:pPr>
      <w:r w:rsidRPr="00671728">
        <w:rPr>
          <w:noProof/>
        </w:rPr>
        <w:drawing>
          <wp:inline distT="0" distB="0" distL="0" distR="0" wp14:anchorId="541F44D7" wp14:editId="4EA0C98A">
            <wp:extent cx="5940425" cy="3652520"/>
            <wp:effectExtent l="0" t="0" r="3175" b="5080"/>
            <wp:docPr id="3" name="Рисунок 3" descr="D:\Рабочий стол\Бусыгина\Карта 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Бусыгина\Карта 4 — копия.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0425" cy="3652520"/>
                    </a:xfrm>
                    <a:prstGeom prst="rect">
                      <a:avLst/>
                    </a:prstGeom>
                    <a:noFill/>
                    <a:ln>
                      <a:noFill/>
                    </a:ln>
                  </pic:spPr>
                </pic:pic>
              </a:graphicData>
            </a:graphic>
          </wp:inline>
        </w:drawing>
      </w:r>
    </w:p>
    <w:p w:rsidR="006979D0" w:rsidRPr="00671728" w:rsidRDefault="006979D0" w:rsidP="006979D0">
      <w:pPr>
        <w:spacing w:line="240" w:lineRule="auto"/>
        <w:ind w:firstLine="0"/>
        <w:jc w:val="center"/>
        <w:rPr>
          <w:b/>
        </w:rPr>
      </w:pPr>
      <w:r w:rsidRPr="00671728">
        <w:rPr>
          <w:b/>
        </w:rPr>
        <w:t>Рисунок 10.2.4. Схема существующих потоков ТКО на территории Ставропольского края в 201</w:t>
      </w:r>
      <w:r w:rsidR="00353552">
        <w:rPr>
          <w:b/>
        </w:rPr>
        <w:t>8</w:t>
      </w:r>
      <w:r w:rsidRPr="00671728">
        <w:rPr>
          <w:b/>
        </w:rPr>
        <w:t>г.</w:t>
      </w:r>
      <w:r w:rsidRPr="00671728">
        <w:rPr>
          <w:rStyle w:val="aff"/>
          <w:b/>
        </w:rPr>
        <w:footnoteReference w:id="39"/>
      </w:r>
    </w:p>
    <w:p w:rsidR="006979D0" w:rsidRPr="00671728" w:rsidRDefault="006979D0" w:rsidP="006979D0">
      <w:pPr>
        <w:spacing w:line="240" w:lineRule="auto"/>
        <w:ind w:firstLine="0"/>
        <w:jc w:val="center"/>
        <w:rPr>
          <w:b/>
        </w:rPr>
      </w:pPr>
    </w:p>
    <w:p w:rsidR="006979D0" w:rsidRPr="00671728" w:rsidRDefault="006979D0" w:rsidP="006979D0">
      <w:pPr>
        <w:spacing w:line="240" w:lineRule="auto"/>
        <w:ind w:left="851"/>
      </w:pPr>
      <w:r w:rsidRPr="00671728">
        <w:t xml:space="preserve">Твердые коммунальные отходы с территории </w:t>
      </w:r>
      <w:r w:rsidR="00D221FF">
        <w:t>Деминского</w:t>
      </w:r>
      <w:r w:rsidRPr="00671728">
        <w:t xml:space="preserve"> сельсовета предполагается вывозить автотранспортом специализированного предприятия на объекты обращения с ТКО в соответствии с утвержденной Территориальной схемой обращения с отходами, в том числе с твердыми коммунальными отходами Ставропольского края.</w:t>
      </w:r>
    </w:p>
    <w:p w:rsidR="006979D0" w:rsidRPr="00671728" w:rsidRDefault="006979D0" w:rsidP="006979D0">
      <w:pPr>
        <w:spacing w:line="240" w:lineRule="auto"/>
        <w:ind w:left="851"/>
      </w:pPr>
    </w:p>
    <w:p w:rsidR="006979D0" w:rsidRPr="00671728" w:rsidRDefault="006979D0" w:rsidP="006979D0">
      <w:pPr>
        <w:spacing w:line="240" w:lineRule="auto"/>
        <w:ind w:firstLine="0"/>
      </w:pPr>
      <w:r w:rsidRPr="00671728">
        <w:rPr>
          <w:noProof/>
        </w:rPr>
        <w:lastRenderedPageBreak/>
        <w:drawing>
          <wp:inline distT="0" distB="0" distL="0" distR="0" wp14:anchorId="0960A062" wp14:editId="5AF57CA2">
            <wp:extent cx="5940425" cy="3344743"/>
            <wp:effectExtent l="0" t="0" r="3175" b="8255"/>
            <wp:docPr id="5" name="Рисунок 5" descr="D:\Рабочий стол\Бусыгина\Карта 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абочий стол\Бусыгина\Карта 5 — копия.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425" cy="3344743"/>
                    </a:xfrm>
                    <a:prstGeom prst="rect">
                      <a:avLst/>
                    </a:prstGeom>
                    <a:noFill/>
                    <a:ln>
                      <a:noFill/>
                    </a:ln>
                  </pic:spPr>
                </pic:pic>
              </a:graphicData>
            </a:graphic>
          </wp:inline>
        </w:drawing>
      </w:r>
    </w:p>
    <w:p w:rsidR="006979D0" w:rsidRPr="00671728" w:rsidRDefault="006979D0" w:rsidP="006979D0">
      <w:pPr>
        <w:spacing w:line="240" w:lineRule="auto"/>
        <w:ind w:firstLine="0"/>
        <w:jc w:val="center"/>
        <w:rPr>
          <w:b/>
        </w:rPr>
      </w:pPr>
      <w:r w:rsidRPr="00671728">
        <w:rPr>
          <w:b/>
        </w:rPr>
        <w:t>Рисунок 10.2.5. Схема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w:t>
      </w:r>
      <w:r w:rsidRPr="00671728">
        <w:rPr>
          <w:rStyle w:val="aff"/>
          <w:b/>
        </w:rPr>
        <w:footnoteReference w:id="40"/>
      </w:r>
    </w:p>
    <w:p w:rsidR="006979D0" w:rsidRPr="00671728" w:rsidRDefault="006979D0" w:rsidP="006979D0">
      <w:pPr>
        <w:spacing w:line="240" w:lineRule="auto"/>
        <w:ind w:left="851"/>
      </w:pPr>
    </w:p>
    <w:p w:rsidR="006979D0" w:rsidRDefault="006979D0" w:rsidP="006979D0">
      <w:pPr>
        <w:spacing w:line="240" w:lineRule="auto"/>
        <w:ind w:left="851"/>
      </w:pPr>
      <w:r w:rsidRPr="00671728">
        <w:t>В соответствии с Территориальной схемой обращения с отходами на территории Шпаковского муниципального района не планируется строительство дополнительных мощностей и объектов по обработке, утилизации, обезвреживанию и размещению отходов.</w:t>
      </w:r>
    </w:p>
    <w:p w:rsidR="00D70EB6" w:rsidRPr="0030238C" w:rsidRDefault="00D70EB6" w:rsidP="006979D0">
      <w:pPr>
        <w:spacing w:line="240" w:lineRule="auto"/>
        <w:ind w:left="851"/>
      </w:pPr>
      <w:r w:rsidRPr="0025682E">
        <w:t xml:space="preserve">Общее количество контейнерных площадок, их </w:t>
      </w:r>
      <w:r w:rsidRPr="0030238C">
        <w:t>территориальное расположение, количество контейнеров, деление территории населенных пунктов на зоны, в которых осуществляется тарный и безтарный способы накопления ТКО определяются в соответствии с Генеральной схемой санитарной очистки населенных пунктов соответствующего муниципального образования, подготовленной в соответствии с постановлением Госстроя Российской Федерации от 21.08.2003 г. № 152 «Об утверждении методических рекомендаций о порядке разработки генеральных схем очистки территорий населенных пунктов Российской Федерации» и Реестром мест (площадок) накопления твердых коммунальных отходов, подготовленным в соответствии с постановлением Правительства Российской Федерации от 31.08.2018 г. № 1039.</w:t>
      </w:r>
    </w:p>
    <w:p w:rsidR="006979D0" w:rsidRPr="0030238C" w:rsidRDefault="006979D0" w:rsidP="006979D0"/>
    <w:p w:rsidR="00EE47D8" w:rsidRPr="0030238C" w:rsidRDefault="0055477C" w:rsidP="00EE47D8">
      <w:pPr>
        <w:pStyle w:val="a8"/>
        <w:spacing w:line="240" w:lineRule="auto"/>
        <w:ind w:left="0" w:firstLine="0"/>
        <w:jc w:val="right"/>
        <w:rPr>
          <w:rFonts w:ascii="Times New Roman" w:hAnsi="Times New Roman"/>
        </w:rPr>
      </w:pPr>
      <w:r w:rsidRPr="0030238C">
        <w:rPr>
          <w:b/>
          <w:sz w:val="26"/>
          <w:szCs w:val="26"/>
        </w:rPr>
        <w:t>10</w:t>
      </w:r>
      <w:r w:rsidR="00EE47D8" w:rsidRPr="0030238C">
        <w:rPr>
          <w:b/>
          <w:sz w:val="26"/>
          <w:szCs w:val="26"/>
        </w:rPr>
        <w:t>.3. Захоронение биологических отходов</w:t>
      </w:r>
    </w:p>
    <w:p w:rsidR="00EE47D8" w:rsidRPr="0030238C" w:rsidRDefault="00EE47D8" w:rsidP="00EE47D8">
      <w:pPr>
        <w:spacing w:line="240" w:lineRule="auto"/>
        <w:ind w:left="851"/>
        <w:rPr>
          <w:b/>
          <w:bCs/>
        </w:rPr>
      </w:pPr>
      <w:r w:rsidRPr="0030238C">
        <w:rPr>
          <w:b/>
          <w:bCs/>
          <w:i/>
        </w:rPr>
        <w:t xml:space="preserve">Согласно ГОСТ 30772-2001, биологические отходы </w:t>
      </w:r>
      <w:r w:rsidRPr="0030238C">
        <w:rPr>
          <w:bCs/>
          <w:i/>
        </w:rPr>
        <w:t>–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EE47D8" w:rsidRPr="0030238C" w:rsidRDefault="00EE47D8" w:rsidP="00EE47D8">
      <w:pPr>
        <w:spacing w:line="240" w:lineRule="auto"/>
        <w:ind w:left="851"/>
      </w:pPr>
      <w:r w:rsidRPr="0030238C">
        <w:rPr>
          <w:bCs/>
        </w:rPr>
        <w:t>В соответствии с документом «Ветеринарно-санитарные правила сбора, утилизации и уничтожения биологических отходов», б</w:t>
      </w:r>
      <w:r w:rsidRPr="0030238C">
        <w:t>иологическими отходами являются:</w:t>
      </w:r>
    </w:p>
    <w:p w:rsidR="00EE47D8" w:rsidRPr="0030238C" w:rsidRDefault="00EE47D8" w:rsidP="00EE47D8">
      <w:pPr>
        <w:spacing w:line="240" w:lineRule="auto"/>
        <w:ind w:left="851"/>
      </w:pPr>
      <w:r w:rsidRPr="0030238C">
        <w:t>- трупы животных и птиц;</w:t>
      </w:r>
    </w:p>
    <w:p w:rsidR="00EE47D8" w:rsidRPr="0030238C" w:rsidRDefault="00EE47D8" w:rsidP="00EE47D8">
      <w:pPr>
        <w:spacing w:line="240" w:lineRule="auto"/>
        <w:ind w:left="851"/>
      </w:pPr>
      <w:r w:rsidRPr="0030238C">
        <w:lastRenderedPageBreak/>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EE47D8" w:rsidRPr="0030238C" w:rsidRDefault="00EE47D8" w:rsidP="00EE47D8">
      <w:pPr>
        <w:spacing w:line="240" w:lineRule="auto"/>
        <w:ind w:left="851"/>
      </w:pPr>
      <w:r w:rsidRPr="0030238C">
        <w:t>- другие отходы, получаемые при переработке пищевого и непищевого сырья животного происхождения.</w:t>
      </w:r>
    </w:p>
    <w:p w:rsidR="00EE47D8" w:rsidRPr="0030238C" w:rsidRDefault="00EE47D8" w:rsidP="00EE47D8">
      <w:pPr>
        <w:spacing w:line="240" w:lineRule="auto"/>
        <w:ind w:left="851"/>
      </w:pPr>
      <w:r w:rsidRPr="0030238C">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EE47D8" w:rsidRPr="0030238C" w:rsidRDefault="00EE47D8" w:rsidP="00EE47D8">
      <w:pPr>
        <w:spacing w:line="240" w:lineRule="auto"/>
        <w:ind w:left="851"/>
      </w:pPr>
      <w:r w:rsidRPr="0030238C">
        <w:t>Места, отведенные для захоронения биологических отходов (скотомогильники), должны иметь одну или несколько биотермических ям.</w:t>
      </w:r>
    </w:p>
    <w:p w:rsidR="00EE47D8" w:rsidRPr="0030238C" w:rsidRDefault="00EE47D8" w:rsidP="00EE47D8">
      <w:pPr>
        <w:spacing w:line="240" w:lineRule="auto"/>
        <w:ind w:left="851"/>
      </w:pPr>
      <w:r w:rsidRPr="0030238C">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E47D8" w:rsidRPr="0030238C" w:rsidRDefault="00EE47D8" w:rsidP="00EE47D8">
      <w:pPr>
        <w:spacing w:line="240" w:lineRule="auto"/>
        <w:ind w:left="851"/>
      </w:pPr>
      <w:r w:rsidRPr="0030238C">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EE47D8" w:rsidRPr="0030238C" w:rsidRDefault="00EE47D8" w:rsidP="00EE47D8">
      <w:pPr>
        <w:spacing w:line="240" w:lineRule="auto"/>
        <w:ind w:left="851"/>
      </w:pPr>
      <w:r w:rsidRPr="0030238C">
        <w:t>Запрещается сброс биологических отходов в водоемы и реки.</w:t>
      </w:r>
    </w:p>
    <w:p w:rsidR="00EE47D8" w:rsidRPr="0030238C" w:rsidRDefault="00EE47D8" w:rsidP="00EE47D8">
      <w:pPr>
        <w:spacing w:line="240" w:lineRule="auto"/>
        <w:ind w:left="851"/>
      </w:pPr>
      <w:r w:rsidRPr="0030238C">
        <w:t>Категорически запрещается сброс биологических отходов в мусорные контейнеры и вывоз их на свалки и полигоны для захоронения.</w:t>
      </w:r>
    </w:p>
    <w:p w:rsidR="00EE47D8" w:rsidRPr="0030238C" w:rsidRDefault="0030238C" w:rsidP="00EE47D8">
      <w:pPr>
        <w:spacing w:line="240" w:lineRule="auto"/>
        <w:ind w:left="851"/>
      </w:pPr>
      <w:r w:rsidRPr="0030238C">
        <w:t>На территории планируемого поселения объекты захоронения биологических отходов отсутствует.</w:t>
      </w:r>
    </w:p>
    <w:p w:rsidR="00EE47D8" w:rsidRPr="0030238C" w:rsidRDefault="00EE47D8" w:rsidP="00EE47D8">
      <w:pPr>
        <w:spacing w:line="240" w:lineRule="auto"/>
        <w:ind w:left="851"/>
      </w:pPr>
      <w:r w:rsidRPr="0030238C">
        <w:rPr>
          <w:b/>
        </w:rPr>
        <w:t>СЗЗ от скотомогильников</w:t>
      </w:r>
      <w:r w:rsidRPr="0030238C">
        <w:t xml:space="preserve"> согласно Санитарно-эпидемиологическим правилам и нормативам СанПиН 2.2.1/2.1.1.1200-03 составляет 1000 м.</w:t>
      </w:r>
    </w:p>
    <w:p w:rsidR="00EE47D8" w:rsidRPr="0030238C" w:rsidRDefault="00EE47D8" w:rsidP="00EE47D8">
      <w:pPr>
        <w:spacing w:line="240" w:lineRule="auto"/>
        <w:ind w:left="1701" w:firstLine="0"/>
        <w:jc w:val="right"/>
        <w:rPr>
          <w:b/>
          <w:sz w:val="26"/>
          <w:szCs w:val="26"/>
        </w:rPr>
      </w:pPr>
    </w:p>
    <w:p w:rsidR="00EE47D8" w:rsidRPr="0030238C" w:rsidRDefault="0055477C" w:rsidP="00EE47D8">
      <w:pPr>
        <w:spacing w:line="240" w:lineRule="auto"/>
        <w:ind w:left="851"/>
        <w:jc w:val="right"/>
        <w:rPr>
          <w:b/>
          <w:sz w:val="26"/>
          <w:szCs w:val="26"/>
        </w:rPr>
      </w:pPr>
      <w:r w:rsidRPr="0030238C">
        <w:rPr>
          <w:b/>
          <w:sz w:val="26"/>
          <w:szCs w:val="26"/>
        </w:rPr>
        <w:t>10</w:t>
      </w:r>
      <w:r w:rsidR="00EE47D8" w:rsidRPr="0030238C">
        <w:rPr>
          <w:b/>
          <w:sz w:val="26"/>
          <w:szCs w:val="26"/>
        </w:rPr>
        <w:t>.4. Оценка размещения и использования</w:t>
      </w:r>
    </w:p>
    <w:p w:rsidR="00EE47D8" w:rsidRPr="0030238C" w:rsidRDefault="00EE47D8" w:rsidP="00EE47D8">
      <w:pPr>
        <w:spacing w:line="240" w:lineRule="auto"/>
        <w:ind w:left="851"/>
        <w:jc w:val="right"/>
        <w:rPr>
          <w:b/>
          <w:bCs/>
        </w:rPr>
      </w:pPr>
      <w:r w:rsidRPr="0030238C">
        <w:rPr>
          <w:b/>
          <w:sz w:val="26"/>
          <w:szCs w:val="26"/>
        </w:rPr>
        <w:t>коммунальных объектов специального пользования</w:t>
      </w:r>
    </w:p>
    <w:p w:rsidR="003A1E16" w:rsidRPr="0030238C" w:rsidRDefault="00EE47D8" w:rsidP="00EE47D8">
      <w:pPr>
        <w:spacing w:line="240" w:lineRule="auto"/>
        <w:ind w:left="851"/>
        <w:rPr>
          <w:bCs/>
        </w:rPr>
      </w:pPr>
      <w:r w:rsidRPr="0030238C">
        <w:rPr>
          <w:bCs/>
        </w:rPr>
        <w:t xml:space="preserve">На территории </w:t>
      </w:r>
      <w:r w:rsidR="0030238C" w:rsidRPr="0030238C">
        <w:rPr>
          <w:bCs/>
        </w:rPr>
        <w:t>Деминского</w:t>
      </w:r>
      <w:r w:rsidRPr="0030238C">
        <w:rPr>
          <w:bCs/>
        </w:rPr>
        <w:t xml:space="preserve"> сел</w:t>
      </w:r>
      <w:r w:rsidR="003A1E16" w:rsidRPr="0030238C">
        <w:rPr>
          <w:bCs/>
        </w:rPr>
        <w:t xml:space="preserve">ьского поселения располагается </w:t>
      </w:r>
      <w:r w:rsidR="00D221FF">
        <w:rPr>
          <w:bCs/>
        </w:rPr>
        <w:t>2</w:t>
      </w:r>
      <w:r w:rsidR="003A1E16" w:rsidRPr="0030238C">
        <w:rPr>
          <w:bCs/>
        </w:rPr>
        <w:t xml:space="preserve"> сельск</w:t>
      </w:r>
      <w:r w:rsidR="00D221FF">
        <w:rPr>
          <w:bCs/>
        </w:rPr>
        <w:t>их</w:t>
      </w:r>
      <w:r w:rsidRPr="0030238C">
        <w:rPr>
          <w:bCs/>
        </w:rPr>
        <w:t xml:space="preserve"> кла</w:t>
      </w:r>
      <w:r w:rsidR="0055477C" w:rsidRPr="0030238C">
        <w:rPr>
          <w:bCs/>
        </w:rPr>
        <w:t>дбищ</w:t>
      </w:r>
      <w:r w:rsidR="00D221FF">
        <w:rPr>
          <w:bCs/>
        </w:rPr>
        <w:t>а</w:t>
      </w:r>
      <w:r w:rsidRPr="0030238C">
        <w:rPr>
          <w:bCs/>
        </w:rPr>
        <w:t xml:space="preserve"> в </w:t>
      </w:r>
      <w:r w:rsidR="00D221FF">
        <w:rPr>
          <w:bCs/>
        </w:rPr>
        <w:t>х</w:t>
      </w:r>
      <w:r w:rsidRPr="0030238C">
        <w:rPr>
          <w:bCs/>
        </w:rPr>
        <w:t xml:space="preserve">. </w:t>
      </w:r>
      <w:r w:rsidR="00D221FF">
        <w:rPr>
          <w:bCs/>
        </w:rPr>
        <w:t>Холодногорском, х. Гремучем</w:t>
      </w:r>
      <w:r w:rsidR="003A1E16" w:rsidRPr="0030238C">
        <w:rPr>
          <w:bCs/>
        </w:rPr>
        <w:t>.</w:t>
      </w:r>
    </w:p>
    <w:p w:rsidR="00EE47D8" w:rsidRPr="0030238C" w:rsidRDefault="00EE47D8" w:rsidP="00EE47D8">
      <w:pPr>
        <w:spacing w:line="240" w:lineRule="auto"/>
        <w:ind w:left="851"/>
        <w:rPr>
          <w:bCs/>
        </w:rPr>
      </w:pPr>
      <w:r w:rsidRPr="0030238C">
        <w:rPr>
          <w:bCs/>
        </w:rPr>
        <w:t>В соответствии со СП 42.13330.201</w:t>
      </w:r>
      <w:r w:rsidR="0030238C" w:rsidRPr="0030238C">
        <w:rPr>
          <w:bCs/>
        </w:rPr>
        <w:t>6</w:t>
      </w:r>
      <w:r w:rsidRPr="0030238C">
        <w:rPr>
          <w:bCs/>
        </w:rPr>
        <w:t xml:space="preserve">,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w:t>
      </w:r>
      <w:r w:rsidR="0030238C" w:rsidRPr="0030238C">
        <w:rPr>
          <w:bCs/>
        </w:rPr>
        <w:t xml:space="preserve">к расчетному сроку </w:t>
      </w:r>
      <w:r w:rsidRPr="0030238C">
        <w:rPr>
          <w:bCs/>
        </w:rPr>
        <w:t>со</w:t>
      </w:r>
      <w:r w:rsidR="003A1E16" w:rsidRPr="0030238C">
        <w:rPr>
          <w:bCs/>
        </w:rPr>
        <w:t xml:space="preserve">ставляет </w:t>
      </w:r>
      <w:r w:rsidR="0030238C" w:rsidRPr="0030238C">
        <w:rPr>
          <w:bCs/>
        </w:rPr>
        <w:t>1,12</w:t>
      </w:r>
      <w:r w:rsidRPr="0030238C">
        <w:rPr>
          <w:bCs/>
        </w:rPr>
        <w:t xml:space="preserve"> га. </w:t>
      </w:r>
      <w:r w:rsidRPr="0030238C">
        <w:t>Перспективные площади кладбищ необходимо рассчитывать по данным нормативам с учетом факт</w:t>
      </w:r>
      <w:r w:rsidR="003A1E16" w:rsidRPr="0030238C">
        <w:t>ической численности населения сельсовета</w:t>
      </w:r>
      <w:r w:rsidRPr="0030238C">
        <w:t>.</w:t>
      </w:r>
    </w:p>
    <w:p w:rsidR="00EE47D8" w:rsidRPr="0030238C" w:rsidRDefault="00EE47D8" w:rsidP="00EE47D8">
      <w:pPr>
        <w:spacing w:line="240" w:lineRule="auto"/>
        <w:ind w:left="851"/>
        <w:rPr>
          <w:bCs/>
        </w:rPr>
      </w:pPr>
      <w:r w:rsidRPr="0030238C">
        <w:rPr>
          <w:bCs/>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(раздел, класс V, п.7.), для кладбищ площадью равной и менее 10 га – 100 м, 10-20 га – 300 м.</w:t>
      </w:r>
    </w:p>
    <w:p w:rsidR="00EE47D8" w:rsidRPr="0030238C" w:rsidRDefault="00EE47D8" w:rsidP="00EE47D8">
      <w:pPr>
        <w:spacing w:line="240" w:lineRule="auto"/>
        <w:ind w:left="851"/>
        <w:rPr>
          <w:color w:val="000000"/>
        </w:rPr>
      </w:pPr>
      <w:r w:rsidRPr="0030238C">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EE47D8" w:rsidRPr="0030238C" w:rsidRDefault="00EE47D8" w:rsidP="00EE47D8">
      <w:pPr>
        <w:spacing w:line="240" w:lineRule="auto"/>
        <w:ind w:left="851"/>
        <w:rPr>
          <w:color w:val="000000"/>
        </w:rPr>
      </w:pPr>
    </w:p>
    <w:p w:rsidR="00EE47D8" w:rsidRPr="0030238C" w:rsidRDefault="00C02B0E" w:rsidP="00EE47D8">
      <w:pPr>
        <w:spacing w:line="240" w:lineRule="auto"/>
        <w:ind w:left="1778" w:firstLine="0"/>
        <w:jc w:val="right"/>
        <w:rPr>
          <w:b/>
          <w:sz w:val="26"/>
          <w:szCs w:val="26"/>
        </w:rPr>
      </w:pPr>
      <w:r w:rsidRPr="0030238C">
        <w:rPr>
          <w:b/>
          <w:sz w:val="26"/>
          <w:szCs w:val="26"/>
        </w:rPr>
        <w:t>10</w:t>
      </w:r>
      <w:r w:rsidR="00EE47D8" w:rsidRPr="0030238C">
        <w:rPr>
          <w:b/>
          <w:sz w:val="26"/>
          <w:szCs w:val="26"/>
        </w:rPr>
        <w:t>.5. Особо охраняемые природные территории</w:t>
      </w:r>
    </w:p>
    <w:p w:rsidR="00EE47D8" w:rsidRPr="00EF6768" w:rsidRDefault="00EE47D8" w:rsidP="00EE47D8">
      <w:pPr>
        <w:spacing w:line="240" w:lineRule="auto"/>
        <w:ind w:left="851"/>
        <w:rPr>
          <w:i/>
        </w:rPr>
      </w:pPr>
      <w:r w:rsidRPr="0030238C">
        <w:rPr>
          <w:b/>
          <w:i/>
        </w:rPr>
        <w:t xml:space="preserve">Особо охраняемые природные </w:t>
      </w:r>
      <w:r w:rsidRPr="00D46F92">
        <w:rPr>
          <w:b/>
          <w:i/>
        </w:rPr>
        <w:t xml:space="preserve">территории </w:t>
      </w:r>
      <w:r w:rsidR="00176776" w:rsidRPr="00D46F92">
        <w:rPr>
          <w:b/>
          <w:i/>
        </w:rPr>
        <w:t>(ООПТ)</w:t>
      </w:r>
      <w:r w:rsidR="00176776">
        <w:rPr>
          <w:i/>
        </w:rPr>
        <w:t xml:space="preserve"> </w:t>
      </w:r>
      <w:r w:rsidRPr="0030238C">
        <w:rPr>
          <w:i/>
        </w:rPr>
        <w:t xml:space="preserve">–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w:t>
      </w:r>
      <w:r w:rsidRPr="0030238C">
        <w:rPr>
          <w:i/>
        </w:rPr>
        <w:lastRenderedPageBreak/>
        <w:t xml:space="preserve">полностью или частично из хозяйственного использования и для которых установлен режим особой охраны, </w:t>
      </w:r>
      <w:r w:rsidRPr="00EF6768">
        <w:rPr>
          <w:i/>
        </w:rPr>
        <w:t>относящиеся к объектам общенационального достояния (Федеральный закон от 14.03.1995 № 33-ФЗ «Об особо охраняемых природных территориях»).</w:t>
      </w:r>
    </w:p>
    <w:p w:rsidR="00EE47D8" w:rsidRPr="00EF6768" w:rsidRDefault="00EE47D8" w:rsidP="00EE47D8">
      <w:pPr>
        <w:spacing w:line="240" w:lineRule="auto"/>
        <w:ind w:left="851"/>
      </w:pPr>
    </w:p>
    <w:p w:rsidR="00EE47D8" w:rsidRDefault="00EE47D8" w:rsidP="00EE47D8">
      <w:pPr>
        <w:spacing w:line="240" w:lineRule="auto"/>
        <w:ind w:left="851"/>
      </w:pPr>
      <w:r w:rsidRPr="00EF6768">
        <w:t>На территор</w:t>
      </w:r>
      <w:r w:rsidR="0060693D" w:rsidRPr="00EF6768">
        <w:t xml:space="preserve">ии </w:t>
      </w:r>
      <w:r w:rsidR="00EF6768" w:rsidRPr="00EF6768">
        <w:t>Деминского</w:t>
      </w:r>
      <w:r w:rsidR="00CD0543" w:rsidRPr="00EF6768">
        <w:t xml:space="preserve"> сельсовета</w:t>
      </w:r>
      <w:r w:rsidR="00EF6768" w:rsidRPr="00EF6768">
        <w:t xml:space="preserve"> располагаются 3</w:t>
      </w:r>
      <w:r w:rsidR="0060693D" w:rsidRPr="00EF6768">
        <w:t xml:space="preserve"> </w:t>
      </w:r>
      <w:r w:rsidR="00CD0543" w:rsidRPr="00EF6768">
        <w:t xml:space="preserve">особо охраняемые природные территории </w:t>
      </w:r>
      <w:r w:rsidR="00EF6768" w:rsidRPr="00EF6768">
        <w:t>регионального значения – государственные природные заказники «Озеро Вшивое», «Урочище Бударка», «Гора Бударка»</w:t>
      </w:r>
      <w:r w:rsidR="00CD0543" w:rsidRPr="00EF6768">
        <w:t>.</w:t>
      </w:r>
    </w:p>
    <w:p w:rsidR="00D46F92" w:rsidRDefault="00D46F92" w:rsidP="00D46F92">
      <w:pPr>
        <w:spacing w:line="240" w:lineRule="auto"/>
        <w:ind w:left="851"/>
      </w:pPr>
      <w:r w:rsidRPr="00D46F92">
        <w:rPr>
          <w:b/>
        </w:rPr>
        <w:t>Государственный природный заказник «Озеро Вшивое».</w:t>
      </w:r>
      <w:r>
        <w:t xml:space="preserve"> Государственный природный заказник «Вшивое озеро» находится в 3 км к юго-востоку от пос. Демино Шпаковского района, на плоском водоразделе бассейна рек Грачевки и Егорлыка на высоте 505 м над уровнем моря. Озеро древнее и находится в дистрофной стадии развития, переходя к болоту. Площадь заказника 259,48 га.</w:t>
      </w:r>
    </w:p>
    <w:p w:rsidR="00D46F92" w:rsidRDefault="00D46F92" w:rsidP="00D46F92">
      <w:pPr>
        <w:spacing w:line="240" w:lineRule="auto"/>
        <w:ind w:left="851"/>
      </w:pPr>
    </w:p>
    <w:p w:rsidR="00D46F92" w:rsidRDefault="00D46F92" w:rsidP="00D46F92">
      <w:pPr>
        <w:spacing w:line="240" w:lineRule="auto"/>
        <w:ind w:firstLine="0"/>
      </w:pPr>
      <w:r>
        <w:rPr>
          <w:noProof/>
        </w:rPr>
        <w:drawing>
          <wp:inline distT="0" distB="0" distL="0" distR="0">
            <wp:extent cx="5939790" cy="2362835"/>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9790" cy="2362835"/>
                    </a:xfrm>
                    <a:prstGeom prst="rect">
                      <a:avLst/>
                    </a:prstGeom>
                    <a:noFill/>
                    <a:ln>
                      <a:noFill/>
                    </a:ln>
                  </pic:spPr>
                </pic:pic>
              </a:graphicData>
            </a:graphic>
          </wp:inline>
        </w:drawing>
      </w:r>
    </w:p>
    <w:p w:rsidR="00D46F92" w:rsidRDefault="00D46F92" w:rsidP="00D46F92">
      <w:pPr>
        <w:spacing w:line="240" w:lineRule="auto"/>
        <w:ind w:firstLine="0"/>
        <w:jc w:val="center"/>
      </w:pPr>
      <w:r w:rsidRPr="00671728">
        <w:rPr>
          <w:b/>
        </w:rPr>
        <w:t>Рисунок 10.</w:t>
      </w:r>
      <w:r>
        <w:rPr>
          <w:b/>
        </w:rPr>
        <w:t>5</w:t>
      </w:r>
      <w:r w:rsidRPr="00671728">
        <w:rPr>
          <w:b/>
        </w:rPr>
        <w:t>.</w:t>
      </w:r>
      <w:r>
        <w:rPr>
          <w:b/>
        </w:rPr>
        <w:t>1</w:t>
      </w:r>
      <w:r w:rsidRPr="00671728">
        <w:rPr>
          <w:b/>
        </w:rPr>
        <w:t xml:space="preserve">. </w:t>
      </w:r>
      <w:r>
        <w:rPr>
          <w:b/>
        </w:rPr>
        <w:t>Общий вид на территорию государственного природного заказника «Вшивое озеро»</w:t>
      </w:r>
      <w:r>
        <w:rPr>
          <w:rStyle w:val="aff"/>
          <w:b/>
        </w:rPr>
        <w:footnoteReference w:id="41"/>
      </w:r>
    </w:p>
    <w:p w:rsidR="00D46F92" w:rsidRDefault="00D46F92" w:rsidP="00D46F92">
      <w:pPr>
        <w:spacing w:line="240" w:lineRule="auto"/>
        <w:ind w:left="851"/>
      </w:pPr>
    </w:p>
    <w:p w:rsidR="00D46F92" w:rsidRDefault="00D46F92" w:rsidP="00D46F92">
      <w:pPr>
        <w:spacing w:line="240" w:lineRule="auto"/>
        <w:ind w:left="851"/>
      </w:pPr>
      <w:r>
        <w:t>Государственный природный заказник «Вшивое озеро» зарастает в отдельные годы полупогруженными растениями с господством тростника южного. Берега окаймлены плоской дугой шириной от 10 до 40 м с преобладанием лисохвоста тростникового. Ближе к поселку Холодгорску луг становится солончаковым, где в обилии появляются полынь и ясколка отклоняющаяся. Здесь встречается овсяница восточная, донник зубчатый и редкий вид — самолюс Валаранда.</w:t>
      </w:r>
    </w:p>
    <w:p w:rsidR="00D46F92" w:rsidRDefault="00D46F92" w:rsidP="00D46F92">
      <w:pPr>
        <w:spacing w:line="240" w:lineRule="auto"/>
        <w:ind w:left="851"/>
      </w:pPr>
      <w:r>
        <w:t>На территории заказника отмечено 25 видов лугово-болотных растений, среди которых выделяется 8 видов осок (береговая, волосистая, ложно-серная, колосистая, ранняя, черноколосная, ячменерядная, притупленная).</w:t>
      </w:r>
    </w:p>
    <w:p w:rsidR="00D46F92" w:rsidRDefault="00D46F92" w:rsidP="00D46F92">
      <w:pPr>
        <w:spacing w:line="240" w:lineRule="auto"/>
        <w:ind w:left="851"/>
      </w:pPr>
      <w:r>
        <w:t>Колебания объема воды способствовало изменению фауны озера. Здесь охраняются водоплавающие птицы — выпь, лысуха, водяная курочка, кулик-ходулочник. На перелете останавливаются лебеди. В камышах — болотный лунь. Живут болотные черепахи, лягушки, водяные ужи, медицинские пиявки. Из рыб отмечены сазан, карп и карась. В донных отложениях озера имеются захоронения пыльцы и спор растений, произрастающих на прилегающих к озеру территориях в течение плейстоцена и голоцена.</w:t>
      </w:r>
    </w:p>
    <w:p w:rsidR="00D46F92" w:rsidRPr="00D46F92" w:rsidRDefault="00D46F92" w:rsidP="00EE47D8">
      <w:pPr>
        <w:spacing w:line="240" w:lineRule="auto"/>
        <w:ind w:left="851"/>
      </w:pPr>
      <w:r>
        <w:t>Государственный природный заказник «Вшивое озеро» образован в соответствии с постановлением Правительства Ставропольского края от 28.12.2012 № 541-п «Об образовании государственного природного заказника краевого значения «Вшивое озеро»</w:t>
      </w:r>
      <w:r w:rsidR="00563550">
        <w:t xml:space="preserve">, </w:t>
      </w:r>
      <w:r w:rsidR="001A11FC" w:rsidRPr="001A11FC">
        <w:t xml:space="preserve">которым утверждены оложение и </w:t>
      </w:r>
      <w:r w:rsidR="001A11FC">
        <w:t>г</w:t>
      </w:r>
      <w:r w:rsidR="001A11FC" w:rsidRPr="001A11FC">
        <w:t>раница заказника.</w:t>
      </w:r>
    </w:p>
    <w:p w:rsidR="00D46F92" w:rsidRDefault="00D46F92" w:rsidP="00D46F92">
      <w:pPr>
        <w:spacing w:line="240" w:lineRule="auto"/>
        <w:ind w:left="851"/>
      </w:pPr>
      <w:r>
        <w:lastRenderedPageBreak/>
        <w:t>Положение разработано в соответствии с Федеральным законом «Об особо охраняемых природных территориях», Законом Ставропольского края «Об особо охраняемых природных территориях в Ставропольском крае», постановлением Правительства Ставропольского края от 28 октября 2009 г. № 280-п «Об утверждении порядков определения особо охраняемых природных территорий краевого и местного значения в Ставропольском крае» и распоряжением Правительства Ставропольского края от 19 мая 2010 г. № 198-рп «Об утверждении перечня планируемых к определению в 2010 - 2014 годах особо охраняемых природных территорий краевого значения в Ставропольском крае».</w:t>
      </w:r>
    </w:p>
    <w:p w:rsidR="00D46F92" w:rsidRDefault="00D46F92" w:rsidP="00D46F92">
      <w:pPr>
        <w:spacing w:line="240" w:lineRule="auto"/>
        <w:ind w:left="851"/>
      </w:pPr>
      <w:r>
        <w:t>Государственный природный заказник краевого значения «Вшивое озеро» расположен на территории муниципального образования Деминского сельсовета Шпаковского района Ставропольского края в границе, утверждаемой Правительством Ставропольского края (далее соответственно - заказник, граница заказника).</w:t>
      </w:r>
    </w:p>
    <w:p w:rsidR="00D46F92" w:rsidRDefault="00D46F92" w:rsidP="00D46F92">
      <w:pPr>
        <w:spacing w:line="240" w:lineRule="auto"/>
        <w:ind w:left="851"/>
      </w:pPr>
      <w:r>
        <w:t>Площадь заказника составляет 259,48 гектара.</w:t>
      </w:r>
    </w:p>
    <w:p w:rsidR="00D46F92" w:rsidRDefault="00D46F92" w:rsidP="00D46F92">
      <w:pPr>
        <w:spacing w:line="240" w:lineRule="auto"/>
        <w:ind w:left="851"/>
      </w:pPr>
      <w:r>
        <w:t>Заказник имеет гидрологический профиль.</w:t>
      </w:r>
    </w:p>
    <w:p w:rsidR="00D46F92" w:rsidRDefault="00D46F92" w:rsidP="00D46F92">
      <w:pPr>
        <w:spacing w:line="240" w:lineRule="auto"/>
        <w:ind w:left="851"/>
      </w:pPr>
      <w:r>
        <w:t>Заказник образован без ограничения срока действия.</w:t>
      </w:r>
    </w:p>
    <w:p w:rsidR="00D46F92" w:rsidRDefault="00D46F92" w:rsidP="00D46F92">
      <w:pPr>
        <w:spacing w:line="240" w:lineRule="auto"/>
        <w:ind w:left="851"/>
      </w:pPr>
      <w:r>
        <w:t>Функционирование заказника обеспечивает государственное казенное учреждение «Дирекция особо охраняемых природных территорий Ставропольского края» за счет средств бюджета Ставропольского края</w:t>
      </w:r>
      <w:r w:rsidR="00563550">
        <w:t>,</w:t>
      </w:r>
      <w:r>
        <w:t xml:space="preserve"> и других не запрещенных законодательством Российской Федерации и законодательством Ставропольского края источников.</w:t>
      </w:r>
    </w:p>
    <w:p w:rsidR="00D46F92" w:rsidRDefault="00D46F92" w:rsidP="00D46F92">
      <w:pPr>
        <w:spacing w:line="240" w:lineRule="auto"/>
        <w:ind w:left="851"/>
      </w:pPr>
      <w:r>
        <w:t>Граница заказника обозначается на местности предупредительными и информационными знаками по периметру границы его территории.</w:t>
      </w:r>
    </w:p>
    <w:p w:rsidR="00D46F92" w:rsidRDefault="00D46F92" w:rsidP="00D46F92">
      <w:pPr>
        <w:spacing w:line="240" w:lineRule="auto"/>
        <w:ind w:left="851"/>
      </w:pPr>
      <w:r>
        <w:t>Изменение границы заказника, упразднение заказника производятся в порядке, установленном законодательством Российской Федерации и законодательством Ставропольского края.</w:t>
      </w:r>
    </w:p>
    <w:p w:rsidR="00D46F92" w:rsidRDefault="00D46F92" w:rsidP="00D46F92">
      <w:pPr>
        <w:spacing w:line="240" w:lineRule="auto"/>
        <w:ind w:left="851"/>
      </w:pPr>
      <w:r>
        <w:t>Основные задачи заказника</w:t>
      </w:r>
      <w:r w:rsidR="00563550">
        <w:t>:</w:t>
      </w:r>
    </w:p>
    <w:p w:rsidR="00D46F92" w:rsidRDefault="00D46F92" w:rsidP="00D46F92">
      <w:pPr>
        <w:spacing w:line="240" w:lineRule="auto"/>
        <w:ind w:left="851"/>
      </w:pPr>
      <w:r>
        <w:t>Основными задачами заказника являются:</w:t>
      </w:r>
    </w:p>
    <w:p w:rsidR="00D46F92" w:rsidRDefault="00D46F92" w:rsidP="00D46F92">
      <w:pPr>
        <w:spacing w:line="240" w:lineRule="auto"/>
        <w:ind w:left="851"/>
      </w:pPr>
      <w:r>
        <w:t>1) сохранение и восстановление экологической системы озера Вшивое;</w:t>
      </w:r>
    </w:p>
    <w:p w:rsidR="00D46F92" w:rsidRDefault="00D46F92" w:rsidP="00D46F92">
      <w:pPr>
        <w:spacing w:line="240" w:lineRule="auto"/>
        <w:ind w:left="851"/>
      </w:pPr>
      <w:r>
        <w:t>2) сохранение и восстановление объектов животного и растительного мира, занесенных в Красную книгу Российской Федерации и Красную книгу Ставропольского края, а также объектов животного и растительного мира, ценных в хозяйственном, научном и культурном отношении;</w:t>
      </w:r>
    </w:p>
    <w:p w:rsidR="00D46F92" w:rsidRDefault="00D46F92" w:rsidP="00D46F92">
      <w:pPr>
        <w:spacing w:line="240" w:lineRule="auto"/>
        <w:ind w:left="851"/>
      </w:pPr>
      <w:r>
        <w:t>3) сохранение и рациональное использование охотничьих ресурсов;</w:t>
      </w:r>
    </w:p>
    <w:p w:rsidR="00D46F92" w:rsidRDefault="00D46F92" w:rsidP="00D46F92">
      <w:pPr>
        <w:spacing w:line="240" w:lineRule="auto"/>
        <w:ind w:left="851"/>
      </w:pPr>
      <w:r>
        <w:t>4) содействие в проведении научно-исследовательских работ;</w:t>
      </w:r>
    </w:p>
    <w:p w:rsidR="00D46F92" w:rsidRDefault="00D46F92" w:rsidP="00D46F92">
      <w:pPr>
        <w:spacing w:line="240" w:lineRule="auto"/>
        <w:ind w:left="851"/>
      </w:pPr>
      <w:r>
        <w:t>5) содействие в развитии экологического туризма и экологического просвещения.</w:t>
      </w:r>
    </w:p>
    <w:p w:rsidR="00D46F92" w:rsidRDefault="00D46F92" w:rsidP="00D46F92">
      <w:pPr>
        <w:spacing w:line="240" w:lineRule="auto"/>
        <w:ind w:left="851"/>
      </w:pPr>
      <w:r>
        <w:t>Режим особой охраны территории заказника</w:t>
      </w:r>
    </w:p>
    <w:p w:rsidR="00D46F92" w:rsidRDefault="00D46F92" w:rsidP="00D46F92">
      <w:pPr>
        <w:spacing w:line="240" w:lineRule="auto"/>
        <w:ind w:left="851"/>
      </w:pPr>
      <w:r>
        <w:t>На территории заказника запрещаются:</w:t>
      </w:r>
    </w:p>
    <w:p w:rsidR="00D46F92" w:rsidRDefault="00D46F92" w:rsidP="00D46F92">
      <w:pPr>
        <w:spacing w:line="240" w:lineRule="auto"/>
        <w:ind w:left="851"/>
      </w:pPr>
      <w:r>
        <w:t>1) распашка земель;</w:t>
      </w:r>
    </w:p>
    <w:p w:rsidR="00D46F92" w:rsidRDefault="00D46F92" w:rsidP="00D46F92">
      <w:pPr>
        <w:spacing w:line="240" w:lineRule="auto"/>
        <w:ind w:left="851"/>
      </w:pPr>
      <w:r>
        <w:t>2) сенокошение;</w:t>
      </w:r>
    </w:p>
    <w:p w:rsidR="00D46F92" w:rsidRDefault="00D46F92" w:rsidP="00D46F92">
      <w:pPr>
        <w:spacing w:line="240" w:lineRule="auto"/>
        <w:ind w:left="851"/>
      </w:pPr>
      <w:r>
        <w:t>3) выпас, прогон и водопой скота;</w:t>
      </w:r>
    </w:p>
    <w:p w:rsidR="00D46F92" w:rsidRDefault="00D46F92" w:rsidP="00D46F92">
      <w:pPr>
        <w:spacing w:line="240" w:lineRule="auto"/>
        <w:ind w:left="851"/>
      </w:pPr>
      <w:r>
        <w:t>4) любительская и спортивная охота;</w:t>
      </w:r>
    </w:p>
    <w:p w:rsidR="00D46F92" w:rsidRDefault="00D46F92" w:rsidP="00D46F92">
      <w:pPr>
        <w:spacing w:line="240" w:lineRule="auto"/>
        <w:ind w:left="851"/>
      </w:pPr>
      <w:r>
        <w:t>5) сбор лекарственных растений (за исключением сбора лекарственных растений гражданами для собственных нужд);</w:t>
      </w:r>
    </w:p>
    <w:p w:rsidR="00D46F92" w:rsidRDefault="00D46F92" w:rsidP="00D46F92">
      <w:pPr>
        <w:spacing w:line="240" w:lineRule="auto"/>
        <w:ind w:left="851"/>
      </w:pPr>
      <w:r>
        <w:t>6) садоводство и огородничество;</w:t>
      </w:r>
    </w:p>
    <w:p w:rsidR="00D46F92" w:rsidRDefault="00D46F92" w:rsidP="00D46F92">
      <w:pPr>
        <w:spacing w:line="240" w:lineRule="auto"/>
        <w:ind w:left="851"/>
      </w:pPr>
      <w:r>
        <w:t>7) проведение гидромелиоративных и ирригационных работ;</w:t>
      </w:r>
    </w:p>
    <w:p w:rsidR="00D46F92" w:rsidRDefault="00D46F92" w:rsidP="00D46F92">
      <w:pPr>
        <w:spacing w:line="240" w:lineRule="auto"/>
        <w:ind w:left="851"/>
      </w:pPr>
      <w:r>
        <w:t>8) геологическое изучение недр, разведка и добыча полезных ископаемых, а также выполнение иных работ, связанных с пользованием недрами;</w:t>
      </w:r>
    </w:p>
    <w:p w:rsidR="00D46F92" w:rsidRDefault="00D46F92" w:rsidP="00D46F92">
      <w:pPr>
        <w:spacing w:line="240" w:lineRule="auto"/>
        <w:ind w:left="851"/>
      </w:pPr>
      <w:r>
        <w:t>9) строительство, реконструкция и капитальный ремонт зданий и сооружений (за исключением строительства, реконструкции и капитального ремонта линейных сооружений и объектов, не причиняющих вреда природным комплексам и их компонентам, и строительства, реконструкции и капитального ремонта объектов, связанных с обеспечением функционирования заказника);</w:t>
      </w:r>
    </w:p>
    <w:p w:rsidR="00D46F92" w:rsidRDefault="00D46F92" w:rsidP="00D46F92">
      <w:pPr>
        <w:spacing w:line="240" w:lineRule="auto"/>
        <w:ind w:left="851"/>
      </w:pPr>
      <w:r>
        <w:lastRenderedPageBreak/>
        <w:t>10) проезд и стоянка автомототранспортных средств (за исключением случаев, связанных с проведением мероприятий по выполнению основных задач заказника и мероприятий по предотвращению и ликвидации чрезвычайных ситуаций природного и техногенного характера);</w:t>
      </w:r>
    </w:p>
    <w:p w:rsidR="00D46F92" w:rsidRDefault="00D46F92" w:rsidP="00D46F92">
      <w:pPr>
        <w:spacing w:line="240" w:lineRule="auto"/>
        <w:ind w:left="851"/>
      </w:pPr>
      <w:r>
        <w:t>11) взрывные работы;</w:t>
      </w:r>
    </w:p>
    <w:p w:rsidR="00D46F92" w:rsidRDefault="00D46F92" w:rsidP="00D46F92">
      <w:pPr>
        <w:spacing w:line="240" w:lineRule="auto"/>
        <w:ind w:left="851"/>
      </w:pPr>
      <w:r>
        <w:t>12) применение агрохимикатов и пестицидов;</w:t>
      </w:r>
    </w:p>
    <w:p w:rsidR="00D46F92" w:rsidRDefault="00D46F92" w:rsidP="00D46F92">
      <w:pPr>
        <w:spacing w:line="240" w:lineRule="auto"/>
        <w:ind w:left="851"/>
      </w:pPr>
      <w:r>
        <w:t>13) осуществление рекреационной деятельности (в том числе устройство привалов, туристических стоянок, бивуаков, лагерей и разведение костров на открытом грунте) за пределами специально предусмотренных для этого мест;</w:t>
      </w:r>
    </w:p>
    <w:p w:rsidR="00D46F92" w:rsidRDefault="00D46F92" w:rsidP="00D46F92">
      <w:pPr>
        <w:spacing w:line="240" w:lineRule="auto"/>
        <w:ind w:left="851"/>
      </w:pPr>
      <w:r>
        <w:t>14) выжигание травостоя;</w:t>
      </w:r>
    </w:p>
    <w:p w:rsidR="00D46F92" w:rsidRDefault="00D46F92" w:rsidP="00D46F92">
      <w:pPr>
        <w:spacing w:line="240" w:lineRule="auto"/>
        <w:ind w:left="851"/>
      </w:pPr>
      <w:r>
        <w:t>15) размещение всех видов отходов производства и потребления;</w:t>
      </w:r>
    </w:p>
    <w:p w:rsidR="00D46F92" w:rsidRDefault="00D46F92" w:rsidP="00D46F92">
      <w:pPr>
        <w:spacing w:line="240" w:lineRule="auto"/>
        <w:ind w:left="851"/>
      </w:pPr>
      <w:r>
        <w:t>16) уничтожение или повреждение шлагбаумов, аншлагов, стендов и других информационных знаков</w:t>
      </w:r>
      <w:r w:rsidR="00563550">
        <w:t>,</w:t>
      </w:r>
      <w:r>
        <w:t xml:space="preserve"> и указателей;</w:t>
      </w:r>
    </w:p>
    <w:p w:rsidR="00D46F92" w:rsidRDefault="00D46F92" w:rsidP="00D46F92">
      <w:pPr>
        <w:spacing w:line="240" w:lineRule="auto"/>
        <w:ind w:left="851"/>
      </w:pPr>
      <w:r>
        <w:t>17) деятельность, влекущая за собой снижение экологической ценности территории заказника или причиняющая вред охраняемым объектам животного и растительного мира и среде их обитания.</w:t>
      </w:r>
    </w:p>
    <w:p w:rsidR="00D46F92" w:rsidRDefault="00D46F92" w:rsidP="00D46F92">
      <w:pPr>
        <w:spacing w:line="240" w:lineRule="auto"/>
        <w:ind w:left="851"/>
      </w:pPr>
      <w:r>
        <w:t>На территории заказника производственная деятельность осуществляется с соблюдением режима особой охраны территории заказника, установленного настоящим Положением, выполнением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 августа 1996 г. № 997, Требований по предотвращению гибели объектов животного мира при осуществлении сельскохозяйственных, промышленных и водохозяйственных производственных процессов на территории Ставропольского края, утвержденных постановлением Правительства Ставропольского края от 14 июля 2010 г. № 214-п, и иных нормативных правовых актов в области охраны окружающей среды.</w:t>
      </w:r>
    </w:p>
    <w:p w:rsidR="00D46F92" w:rsidRDefault="00D46F92" w:rsidP="00D46F92">
      <w:pPr>
        <w:spacing w:line="240" w:lineRule="auto"/>
        <w:ind w:left="851"/>
      </w:pPr>
      <w:r>
        <w:t>Проектная документация объектов, строительство, реконструкцию или капитальный ремонт которых предполагается осуществить на территории заказника, в соответствии со статьей 12 Федерального закона «Об экологической экспертизе» подлежит государственной экологической экспертизе регионального уровня.</w:t>
      </w:r>
    </w:p>
    <w:p w:rsidR="00D46F92" w:rsidRDefault="00D46F92" w:rsidP="00D46F92">
      <w:pPr>
        <w:spacing w:line="240" w:lineRule="auto"/>
        <w:ind w:left="851"/>
      </w:pPr>
      <w:r>
        <w:t>На территории заказника проведение мероприятий по предупреждению пожаров, своевременному их выявлению и борьбе с ними осуществляет государственное казенное учреждение «Дирекция особо охраняемых природных территорий Ставропольского края».</w:t>
      </w:r>
    </w:p>
    <w:p w:rsidR="00D46F92" w:rsidRDefault="00D46F92" w:rsidP="00D46F92">
      <w:pPr>
        <w:spacing w:line="240" w:lineRule="auto"/>
        <w:ind w:left="851"/>
      </w:pPr>
      <w:r>
        <w:t>Использование объектов животного и растительного мира, занесенных в Красную книгу Российской Федерации и Красную книгу Ставропольского края, осуществляется по разрешениям, выдаваемым соответственно уполномоченным государственным органом Российской Федерации по охране, контролю и регулированию использования объектов животного мира и среды их обитания и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D46F92" w:rsidRDefault="00D46F92" w:rsidP="00D46F92">
      <w:pPr>
        <w:spacing w:line="240" w:lineRule="auto"/>
        <w:ind w:left="851"/>
      </w:pPr>
      <w:r>
        <w:t>Регулирование численности объектов животного мира и использование объектов животного мира, за исключением охоты, осуществляются по письменным разрешениям, выдаваемым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D46F92" w:rsidRDefault="00D46F92" w:rsidP="00D46F92">
      <w:pPr>
        <w:spacing w:line="240" w:lineRule="auto"/>
        <w:ind w:left="851"/>
      </w:pPr>
      <w:r>
        <w:t>На территории заказника разрешается осуществление следующих видов охоты при наличии разрешений, выдаваемых государственным казенным учреждением «Дирекция особо охраняемых природных территорий Ставропольского края»:</w:t>
      </w:r>
    </w:p>
    <w:p w:rsidR="00D46F92" w:rsidRDefault="00D46F92" w:rsidP="00D46F92">
      <w:pPr>
        <w:spacing w:line="240" w:lineRule="auto"/>
        <w:ind w:left="851"/>
      </w:pPr>
      <w:r>
        <w:t>1) охота в целях осуществления научно-исследовательской и образовательной деятельности;</w:t>
      </w:r>
    </w:p>
    <w:p w:rsidR="00D46F92" w:rsidRDefault="00D46F92" w:rsidP="00D46F92">
      <w:pPr>
        <w:spacing w:line="240" w:lineRule="auto"/>
        <w:ind w:left="851"/>
      </w:pPr>
      <w:r>
        <w:t>2) охота в целях регулирования численности охотничьих ресурсов;</w:t>
      </w:r>
    </w:p>
    <w:p w:rsidR="00D46F92" w:rsidRDefault="00D46F92" w:rsidP="00D46F92">
      <w:pPr>
        <w:spacing w:line="240" w:lineRule="auto"/>
        <w:ind w:left="851"/>
      </w:pPr>
      <w:r>
        <w:lastRenderedPageBreak/>
        <w:t>3) охота в целях акклиматизации, переселения и гибридизации охотничьих ресурсов;</w:t>
      </w:r>
    </w:p>
    <w:p w:rsidR="00D46F92" w:rsidRDefault="00D46F92" w:rsidP="00D46F92">
      <w:pPr>
        <w:spacing w:line="240" w:lineRule="auto"/>
        <w:ind w:left="851"/>
      </w:pPr>
      <w:r>
        <w:t>4) охота в целях содержания и разведения охотничьих ресурсов в полувольных условиях или искусственно созданной среде обитания.</w:t>
      </w:r>
    </w:p>
    <w:p w:rsidR="00D46F92" w:rsidRDefault="00D46F92" w:rsidP="00D46F92">
      <w:pPr>
        <w:spacing w:line="240" w:lineRule="auto"/>
        <w:ind w:left="851"/>
      </w:pPr>
      <w:r>
        <w:t>На территории заказника организация любительского и спортивного рыболовства осуществляется юридическими лицами и индивидуальными предпринимателями на рыбопромысловом участке, предоставленном им в соответствии с законодательством Российской Федерации о рыболовстве и сохранении водных биологических ресурсов.</w:t>
      </w:r>
    </w:p>
    <w:p w:rsidR="00D46F92" w:rsidRDefault="00D46F92" w:rsidP="00D46F92">
      <w:pPr>
        <w:spacing w:line="240" w:lineRule="auto"/>
        <w:ind w:left="851"/>
      </w:pPr>
      <w:r>
        <w:t>На территории заказника любительское и спортивное рыболовство осуществляется гражданами свободно и бесплатно в специально предусмотренных для этого местах.</w:t>
      </w:r>
    </w:p>
    <w:p w:rsidR="00D46F92" w:rsidRDefault="00D46F92" w:rsidP="00D46F92">
      <w:pPr>
        <w:spacing w:line="240" w:lineRule="auto"/>
        <w:ind w:left="851"/>
      </w:pPr>
      <w:r>
        <w:t>Граждане и юридические лица обязаны соблюдать установленный режим особой охраны территории заказника и несут за его нарушение административную, уголовную и иную ответственность в соответствии с законодательством Российской Федерации.</w:t>
      </w:r>
    </w:p>
    <w:p w:rsidR="00D46F92" w:rsidRDefault="00D46F92" w:rsidP="00D46F92">
      <w:pPr>
        <w:spacing w:line="240" w:lineRule="auto"/>
        <w:ind w:left="851"/>
      </w:pPr>
      <w:r>
        <w:t>Граница заказника и особенности режима особой охраны территории заказника в обязательном порядке учитываются при подготовке и внесении изменений в схему территориального планирования Ставропольского края, документы территориального планирования муниципальных образований Шпаковского района Ставропольского края, правила землепользования и застройки муниципальных образований Шпаковского района Ставропольского края, схему комплексного использования и охраны водных объектов.</w:t>
      </w:r>
    </w:p>
    <w:p w:rsidR="00D46F92" w:rsidRDefault="00D46F92" w:rsidP="00D46F92">
      <w:pPr>
        <w:spacing w:line="240" w:lineRule="auto"/>
        <w:ind w:left="851"/>
      </w:pPr>
      <w:r>
        <w:t>Охрана территории заказника</w:t>
      </w:r>
      <w:r w:rsidR="00563550">
        <w:t>:</w:t>
      </w:r>
    </w:p>
    <w:p w:rsidR="00D46F92" w:rsidRDefault="00D46F92" w:rsidP="00D46F92">
      <w:pPr>
        <w:spacing w:line="240" w:lineRule="auto"/>
        <w:ind w:left="851"/>
      </w:pPr>
      <w:r>
        <w:t>Охрана территории заказника осуществляется уполномоченным органом исполнительной власти Ставропольского края в области организации и функционирования особо охраняемых природных территорий (далее - уполномоченный орган) непосредственно или подведомственными ему учреждениями (в случае наделения их такими полномочиями уполномоченным органом) в порядке, предусмотренном нормативными правовыми актами Российской Федерации и нормативными правовыми актами Ставропольского края.</w:t>
      </w:r>
    </w:p>
    <w:p w:rsidR="00D46F92" w:rsidRDefault="00D46F92" w:rsidP="00D46F92">
      <w:pPr>
        <w:spacing w:line="240" w:lineRule="auto"/>
        <w:ind w:left="851"/>
      </w:pPr>
      <w:r>
        <w:t>Государственное управление в области</w:t>
      </w:r>
      <w:r w:rsidR="00563550">
        <w:t xml:space="preserve"> </w:t>
      </w:r>
      <w:r>
        <w:t>организации и функционирования заказника</w:t>
      </w:r>
      <w:r w:rsidR="00563550">
        <w:t>:</w:t>
      </w:r>
    </w:p>
    <w:p w:rsidR="00D46F92" w:rsidRDefault="00D46F92" w:rsidP="00D46F92">
      <w:pPr>
        <w:spacing w:line="240" w:lineRule="auto"/>
        <w:ind w:left="851"/>
      </w:pPr>
      <w:r>
        <w:t>Государственное управление в области организации и функционирования заказника осуществляется уполномоченным органом.</w:t>
      </w:r>
    </w:p>
    <w:p w:rsidR="00D46F92" w:rsidRDefault="00D46F92" w:rsidP="00D46F92">
      <w:pPr>
        <w:spacing w:line="240" w:lineRule="auto"/>
        <w:ind w:left="851"/>
      </w:pPr>
      <w:r>
        <w:t>Государственный надзор в области</w:t>
      </w:r>
      <w:r w:rsidR="00563550">
        <w:t xml:space="preserve"> </w:t>
      </w:r>
      <w:r>
        <w:t>охраны и использования заказника</w:t>
      </w:r>
      <w:r w:rsidR="00563550">
        <w:t>:</w:t>
      </w:r>
    </w:p>
    <w:p w:rsidR="00D46F92" w:rsidRDefault="00D46F92" w:rsidP="00D46F92">
      <w:pPr>
        <w:spacing w:line="240" w:lineRule="auto"/>
        <w:ind w:left="851"/>
      </w:pPr>
      <w:r>
        <w:t>Государственный надзор в области охраны и использования заказника осуществляется уполномоченным органом исполнительной власти Ставропольского края при осуществлении им регионального государственного экологического надзора (в части регионального государственного экологического надзора, осуществляемого органом исполнительной власти Ставропольского края, уполномоченным в области охраны окружающей среды) в соответствии с законодательством Российской Федерации об охране окружающей среды в порядке, утверждаемом Правительством Ставропольского края.</w:t>
      </w:r>
    </w:p>
    <w:p w:rsidR="00D46F92" w:rsidRDefault="00D46F92" w:rsidP="00EE47D8">
      <w:pPr>
        <w:spacing w:line="240" w:lineRule="auto"/>
        <w:ind w:left="851"/>
      </w:pPr>
    </w:p>
    <w:p w:rsidR="000E3B7C" w:rsidRDefault="000E3B7C" w:rsidP="000E3B7C">
      <w:pPr>
        <w:rPr>
          <w:rFonts w:ascii="Times New Roman" w:hAnsi="Times New Roman"/>
          <w:noProof/>
          <w:sz w:val="28"/>
          <w:szCs w:val="28"/>
        </w:rPr>
      </w:pPr>
    </w:p>
    <w:p w:rsidR="000E3B7C" w:rsidRDefault="000E3B7C" w:rsidP="000E3B7C">
      <w:pPr>
        <w:ind w:firstLine="0"/>
        <w:jc w:val="center"/>
        <w:rPr>
          <w:noProof/>
        </w:rPr>
      </w:pPr>
      <w:r>
        <w:rPr>
          <w:noProof/>
        </w:rPr>
        <w:lastRenderedPageBreak/>
        <w:drawing>
          <wp:inline distT="0" distB="0" distL="0" distR="0">
            <wp:extent cx="5935980" cy="4077970"/>
            <wp:effectExtent l="19050" t="19050" r="26670" b="17780"/>
            <wp:docPr id="10" name="Рисунок 10" descr="Вшивое озе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шивое озеро"/>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5980" cy="4077970"/>
                    </a:xfrm>
                    <a:prstGeom prst="rect">
                      <a:avLst/>
                    </a:prstGeom>
                    <a:noFill/>
                    <a:ln w="6350" cmpd="sng">
                      <a:solidFill>
                        <a:srgbClr val="000000"/>
                      </a:solidFill>
                      <a:miter lim="800000"/>
                      <a:headEnd/>
                      <a:tailEnd/>
                    </a:ln>
                    <a:effectLst/>
                  </pic:spPr>
                </pic:pic>
              </a:graphicData>
            </a:graphic>
          </wp:inline>
        </w:drawing>
      </w:r>
    </w:p>
    <w:p w:rsidR="000E3B7C" w:rsidRDefault="000E3B7C" w:rsidP="000E3B7C">
      <w:pPr>
        <w:spacing w:line="240" w:lineRule="auto"/>
        <w:ind w:firstLine="0"/>
        <w:jc w:val="center"/>
        <w:rPr>
          <w:noProof/>
          <w:lang w:val="en-US"/>
        </w:rPr>
      </w:pPr>
      <w:r>
        <w:rPr>
          <w:noProof/>
        </w:rPr>
        <w:t>Условные обозначения:</w:t>
      </w:r>
    </w:p>
    <w:tbl>
      <w:tblPr>
        <w:tblW w:w="0" w:type="auto"/>
        <w:tblLook w:val="04A0" w:firstRow="1" w:lastRow="0" w:firstColumn="1" w:lastColumn="0" w:noHBand="0" w:noVBand="1"/>
      </w:tblPr>
      <w:tblGrid>
        <w:gridCol w:w="1332"/>
        <w:gridCol w:w="8238"/>
      </w:tblGrid>
      <w:tr w:rsidR="000E3B7C" w:rsidTr="000E3B7C">
        <w:trPr>
          <w:trHeight w:val="611"/>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0E3B7C">
              <w:trPr>
                <w:trHeight w:val="365"/>
              </w:trPr>
              <w:tc>
                <w:tcPr>
                  <w:tcW w:w="1096" w:type="dxa"/>
                  <w:tcBorders>
                    <w:top w:val="single" w:sz="8" w:space="0" w:color="000000"/>
                    <w:left w:val="single" w:sz="8" w:space="0" w:color="000000"/>
                    <w:bottom w:val="single" w:sz="8" w:space="0" w:color="000000"/>
                    <w:right w:val="single" w:sz="8" w:space="0" w:color="000000"/>
                  </w:tcBorders>
                  <w:vAlign w:val="center"/>
                </w:tcPr>
                <w:p w:rsidR="000E3B7C" w:rsidRDefault="000E3B7C" w:rsidP="000E3B7C">
                  <w:pPr>
                    <w:spacing w:line="240" w:lineRule="auto"/>
                    <w:ind w:firstLine="0"/>
                    <w:rPr>
                      <w:color w:val="0070C0"/>
                      <w:sz w:val="18"/>
                      <w:szCs w:val="28"/>
                      <w:lang w:val="en-US"/>
                    </w:rPr>
                  </w:pPr>
                  <w:r>
                    <w:rPr>
                      <w:b/>
                      <w:color w:val="FF0000"/>
                      <w:sz w:val="22"/>
                      <w:szCs w:val="22"/>
                      <w:u w:val="single"/>
                      <w:lang w:val="en-US"/>
                    </w:rPr>
                    <w:t>________</w:t>
                  </w:r>
                </w:p>
              </w:tc>
            </w:tr>
          </w:tbl>
          <w:p w:rsidR="000E3B7C" w:rsidRDefault="000E3B7C" w:rsidP="000E3B7C">
            <w:pPr>
              <w:spacing w:line="240" w:lineRule="auto"/>
              <w:ind w:firstLine="0"/>
              <w:rPr>
                <w:sz w:val="28"/>
                <w:szCs w:val="28"/>
                <w:lang w:eastAsia="en-US"/>
              </w:rPr>
            </w:pPr>
          </w:p>
        </w:tc>
        <w:tc>
          <w:tcPr>
            <w:tcW w:w="8238" w:type="dxa"/>
          </w:tcPr>
          <w:p w:rsidR="000E3B7C" w:rsidRDefault="000E3B7C" w:rsidP="000E3B7C">
            <w:pPr>
              <w:tabs>
                <w:tab w:val="left" w:pos="269"/>
              </w:tabs>
              <w:spacing w:line="240" w:lineRule="auto"/>
              <w:ind w:firstLine="0"/>
              <w:rPr>
                <w:noProof/>
              </w:rPr>
            </w:pPr>
            <w:r>
              <w:rPr>
                <w:noProof/>
              </w:rPr>
              <w:t>– граница государственного  природного  заказника  краевого значения «</w:t>
            </w:r>
            <w:r>
              <w:t>Вшивое озеро</w:t>
            </w:r>
            <w:r>
              <w:rPr>
                <w:noProof/>
              </w:rPr>
              <w:t>»</w:t>
            </w:r>
          </w:p>
        </w:tc>
      </w:tr>
      <w:tr w:rsidR="000E3B7C" w:rsidTr="000E3B7C">
        <w:trPr>
          <w:trHeight w:val="549"/>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0E3B7C" w:rsidTr="000E3B7C">
              <w:trPr>
                <w:trHeight w:val="403"/>
              </w:trPr>
              <w:tc>
                <w:tcPr>
                  <w:tcW w:w="1114" w:type="dxa"/>
                  <w:tcBorders>
                    <w:top w:val="single" w:sz="8" w:space="0" w:color="000000"/>
                    <w:left w:val="single" w:sz="8" w:space="0" w:color="000000"/>
                    <w:bottom w:val="single" w:sz="8" w:space="0" w:color="000000"/>
                    <w:right w:val="single" w:sz="8" w:space="0" w:color="000000"/>
                  </w:tcBorders>
                  <w:vAlign w:val="center"/>
                  <w:hideMark/>
                </w:tcPr>
                <w:p w:rsidR="000E3B7C" w:rsidRDefault="000E3B7C" w:rsidP="000E3B7C">
                  <w:pPr>
                    <w:spacing w:line="240" w:lineRule="auto"/>
                    <w:ind w:firstLine="0"/>
                    <w:jc w:val="center"/>
                    <w:rPr>
                      <w:sz w:val="18"/>
                      <w:lang w:val="en-US" w:eastAsia="en-US"/>
                    </w:rPr>
                  </w:pPr>
                  <w:r>
                    <w:rPr>
                      <w:noProof/>
                    </w:rPr>
                    <w:t>1-80</w:t>
                  </w:r>
                </w:p>
              </w:tc>
            </w:tr>
          </w:tbl>
          <w:p w:rsidR="000E3B7C" w:rsidRDefault="000E3B7C" w:rsidP="000E3B7C">
            <w:pPr>
              <w:spacing w:line="240" w:lineRule="auto"/>
              <w:ind w:firstLine="0"/>
              <w:rPr>
                <w:sz w:val="28"/>
                <w:szCs w:val="28"/>
                <w:lang w:val="en-US" w:eastAsia="en-US"/>
              </w:rPr>
            </w:pPr>
          </w:p>
        </w:tc>
        <w:tc>
          <w:tcPr>
            <w:tcW w:w="8238" w:type="dxa"/>
            <w:hideMark/>
          </w:tcPr>
          <w:p w:rsidR="000E3B7C" w:rsidRDefault="000E3B7C" w:rsidP="000E3B7C">
            <w:pPr>
              <w:spacing w:line="240" w:lineRule="auto"/>
              <w:ind w:firstLine="0"/>
              <w:rPr>
                <w:noProof/>
              </w:rPr>
            </w:pPr>
            <w:r>
              <w:rPr>
                <w:noProof/>
              </w:rPr>
              <w:t>– номера характерных  точек  границы  государственного природного заказника краевого значения «</w:t>
            </w:r>
            <w:r>
              <w:t>Вшивое озеро</w:t>
            </w:r>
            <w:r>
              <w:rPr>
                <w:noProof/>
              </w:rPr>
              <w:t>», координаты которых представлены в таблице 10.5.1</w:t>
            </w:r>
          </w:p>
        </w:tc>
      </w:tr>
    </w:tbl>
    <w:p w:rsidR="000E3B7C" w:rsidRDefault="000E3B7C" w:rsidP="00753F73">
      <w:pPr>
        <w:spacing w:line="240" w:lineRule="auto"/>
        <w:ind w:firstLine="0"/>
        <w:jc w:val="center"/>
        <w:rPr>
          <w:sz w:val="28"/>
          <w:szCs w:val="28"/>
          <w:lang w:eastAsia="en-US"/>
        </w:rPr>
      </w:pPr>
      <w:r w:rsidRPr="00671728">
        <w:rPr>
          <w:b/>
        </w:rPr>
        <w:t>Рисунок 10.</w:t>
      </w:r>
      <w:r>
        <w:rPr>
          <w:b/>
        </w:rPr>
        <w:t>5</w:t>
      </w:r>
      <w:r w:rsidRPr="00671728">
        <w:rPr>
          <w:b/>
        </w:rPr>
        <w:t>.</w:t>
      </w:r>
      <w:r>
        <w:rPr>
          <w:b/>
        </w:rPr>
        <w:t>2</w:t>
      </w:r>
      <w:r w:rsidRPr="00671728">
        <w:rPr>
          <w:b/>
        </w:rPr>
        <w:t xml:space="preserve">. </w:t>
      </w:r>
      <w:r>
        <w:rPr>
          <w:b/>
        </w:rPr>
        <w:t>Граница государственного природного заказника краевого значения «Вшивое озеро</w:t>
      </w:r>
      <w:r w:rsidR="00753F73">
        <w:rPr>
          <w:b/>
        </w:rPr>
        <w:t>»</w:t>
      </w:r>
      <w:r w:rsidR="00753F73">
        <w:rPr>
          <w:rStyle w:val="aff"/>
          <w:b/>
        </w:rPr>
        <w:footnoteReference w:id="42"/>
      </w:r>
    </w:p>
    <w:p w:rsidR="00753F73" w:rsidRDefault="00753F73" w:rsidP="00753F73">
      <w:pPr>
        <w:spacing w:line="240" w:lineRule="auto"/>
        <w:jc w:val="right"/>
      </w:pPr>
    </w:p>
    <w:p w:rsidR="00753F73" w:rsidRPr="006920DD" w:rsidRDefault="00753F73" w:rsidP="00753F73">
      <w:pPr>
        <w:spacing w:line="240" w:lineRule="auto"/>
        <w:ind w:left="851"/>
        <w:jc w:val="right"/>
        <w:rPr>
          <w:b/>
        </w:rPr>
      </w:pPr>
      <w:r w:rsidRPr="006920DD">
        <w:rPr>
          <w:b/>
        </w:rPr>
        <w:t xml:space="preserve">Таблица </w:t>
      </w:r>
      <w:r>
        <w:rPr>
          <w:b/>
        </w:rPr>
        <w:t>10</w:t>
      </w:r>
      <w:r w:rsidRPr="006920DD">
        <w:rPr>
          <w:b/>
        </w:rPr>
        <w:t>.5.1</w:t>
      </w:r>
    </w:p>
    <w:p w:rsidR="00753F73" w:rsidRPr="006920DD" w:rsidRDefault="00753F73" w:rsidP="00753F73">
      <w:pPr>
        <w:spacing w:line="240" w:lineRule="auto"/>
        <w:ind w:firstLine="0"/>
        <w:jc w:val="center"/>
        <w:rPr>
          <w:b/>
        </w:rPr>
      </w:pPr>
      <w:r>
        <w:rPr>
          <w:b/>
        </w:rPr>
        <w:t>Координаты характерных точек границы государственного природного заказника краевого значения «Вшивое озеро»</w:t>
      </w:r>
    </w:p>
    <w:tbl>
      <w:tblPr>
        <w:tblW w:w="93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4044"/>
        <w:gridCol w:w="2410"/>
        <w:gridCol w:w="2268"/>
      </w:tblGrid>
      <w:tr w:rsidR="000E3B7C" w:rsidRPr="00753F73" w:rsidTr="00753F73">
        <w:trPr>
          <w:trHeight w:val="1540"/>
        </w:trPr>
        <w:tc>
          <w:tcPr>
            <w:tcW w:w="582" w:type="dxa"/>
            <w:vMerge w:val="restart"/>
            <w:vAlign w:val="center"/>
            <w:hideMark/>
          </w:tcPr>
          <w:p w:rsidR="000E3B7C" w:rsidRPr="00753F73" w:rsidRDefault="000E3B7C" w:rsidP="00753F73">
            <w:pPr>
              <w:tabs>
                <w:tab w:val="left" w:pos="616"/>
              </w:tabs>
              <w:spacing w:line="240" w:lineRule="auto"/>
              <w:ind w:right="-108" w:firstLine="0"/>
              <w:jc w:val="center"/>
              <w:rPr>
                <w:color w:val="000000"/>
              </w:rPr>
            </w:pPr>
            <w:r w:rsidRPr="00753F73">
              <w:rPr>
                <w:color w:val="000000"/>
              </w:rPr>
              <w:t>№ п/п</w:t>
            </w:r>
          </w:p>
        </w:tc>
        <w:tc>
          <w:tcPr>
            <w:tcW w:w="4044" w:type="dxa"/>
            <w:vMerge w:val="restart"/>
            <w:vAlign w:val="center"/>
            <w:hideMark/>
          </w:tcPr>
          <w:p w:rsidR="000E3B7C" w:rsidRPr="00753F73" w:rsidRDefault="000E3B7C" w:rsidP="00753F73">
            <w:pPr>
              <w:tabs>
                <w:tab w:val="left" w:pos="616"/>
              </w:tabs>
              <w:spacing w:line="240" w:lineRule="auto"/>
              <w:ind w:right="-108" w:firstLine="0"/>
              <w:jc w:val="center"/>
              <w:rPr>
                <w:color w:val="000000"/>
              </w:rPr>
            </w:pPr>
            <w:r w:rsidRPr="00753F73">
              <w:rPr>
                <w:color w:val="000000"/>
              </w:rPr>
              <w:t>Номера характерных точек</w:t>
            </w:r>
          </w:p>
          <w:p w:rsidR="000E3B7C" w:rsidRPr="00753F73" w:rsidRDefault="000E3B7C" w:rsidP="00753F73">
            <w:pPr>
              <w:tabs>
                <w:tab w:val="left" w:pos="616"/>
              </w:tabs>
              <w:spacing w:line="240" w:lineRule="auto"/>
              <w:ind w:right="-108" w:firstLine="0"/>
              <w:jc w:val="center"/>
            </w:pPr>
            <w:r w:rsidRPr="00753F73">
              <w:t>границы государственного</w:t>
            </w:r>
          </w:p>
          <w:p w:rsidR="000E3B7C" w:rsidRPr="00753F73" w:rsidRDefault="000E3B7C" w:rsidP="00753F73">
            <w:pPr>
              <w:tabs>
                <w:tab w:val="left" w:pos="616"/>
              </w:tabs>
              <w:spacing w:line="240" w:lineRule="auto"/>
              <w:ind w:right="-108" w:firstLine="0"/>
              <w:jc w:val="center"/>
            </w:pPr>
            <w:r w:rsidRPr="00753F73">
              <w:t>природного заказника краевого</w:t>
            </w:r>
          </w:p>
          <w:p w:rsidR="000E3B7C" w:rsidRPr="00753F73" w:rsidRDefault="000E3B7C" w:rsidP="00753F73">
            <w:pPr>
              <w:tabs>
                <w:tab w:val="left" w:pos="616"/>
              </w:tabs>
              <w:spacing w:line="240" w:lineRule="auto"/>
              <w:ind w:right="-108" w:firstLine="0"/>
              <w:jc w:val="center"/>
              <w:rPr>
                <w:color w:val="000000"/>
              </w:rPr>
            </w:pPr>
            <w:r w:rsidRPr="00753F73">
              <w:t>значения «Вшивое озеро»</w:t>
            </w:r>
          </w:p>
        </w:tc>
        <w:tc>
          <w:tcPr>
            <w:tcW w:w="4678" w:type="dxa"/>
            <w:gridSpan w:val="2"/>
            <w:vAlign w:val="center"/>
            <w:hideMark/>
          </w:tcPr>
          <w:p w:rsidR="000E3B7C" w:rsidRPr="00753F73" w:rsidRDefault="000E3B7C" w:rsidP="00753F73">
            <w:pPr>
              <w:spacing w:line="240" w:lineRule="auto"/>
              <w:ind w:firstLine="0"/>
              <w:jc w:val="center"/>
              <w:rPr>
                <w:color w:val="000000"/>
              </w:rPr>
            </w:pPr>
            <w:r w:rsidRPr="00753F73">
              <w:t>Координаты характерных точек</w:t>
            </w:r>
            <w:r w:rsidR="00753F73">
              <w:t xml:space="preserve"> </w:t>
            </w:r>
            <w:r w:rsidRPr="00753F73">
              <w:rPr>
                <w:noProof/>
              </w:rPr>
              <w:t>границы</w:t>
            </w:r>
            <w:r w:rsidRPr="00753F73">
              <w:t xml:space="preserve"> государственного природного заказника краевого значения «Вшивое озеро»</w:t>
            </w:r>
          </w:p>
        </w:tc>
      </w:tr>
      <w:tr w:rsidR="000E3B7C" w:rsidRPr="00753F73" w:rsidTr="00753F73">
        <w:trPr>
          <w:trHeight w:val="119"/>
        </w:trPr>
        <w:tc>
          <w:tcPr>
            <w:tcW w:w="582" w:type="dxa"/>
            <w:vMerge/>
            <w:vAlign w:val="center"/>
            <w:hideMark/>
          </w:tcPr>
          <w:p w:rsidR="000E3B7C" w:rsidRPr="00753F73" w:rsidRDefault="000E3B7C" w:rsidP="00753F73">
            <w:pPr>
              <w:spacing w:line="240" w:lineRule="auto"/>
              <w:ind w:firstLine="0"/>
              <w:rPr>
                <w:color w:val="000000"/>
                <w:sz w:val="28"/>
                <w:szCs w:val="28"/>
              </w:rPr>
            </w:pPr>
          </w:p>
        </w:tc>
        <w:tc>
          <w:tcPr>
            <w:tcW w:w="0" w:type="auto"/>
            <w:vMerge/>
            <w:vAlign w:val="center"/>
            <w:hideMark/>
          </w:tcPr>
          <w:p w:rsidR="000E3B7C" w:rsidRPr="00753F73" w:rsidRDefault="000E3B7C" w:rsidP="00753F73">
            <w:pPr>
              <w:spacing w:line="240" w:lineRule="auto"/>
              <w:ind w:firstLine="0"/>
              <w:rPr>
                <w:color w:val="000000"/>
                <w:sz w:val="28"/>
                <w:szCs w:val="28"/>
              </w:rPr>
            </w:pPr>
          </w:p>
        </w:tc>
        <w:tc>
          <w:tcPr>
            <w:tcW w:w="2410" w:type="dxa"/>
            <w:vAlign w:val="center"/>
            <w:hideMark/>
          </w:tcPr>
          <w:p w:rsidR="000E3B7C" w:rsidRPr="00753F73" w:rsidRDefault="000E3B7C" w:rsidP="00753F73">
            <w:pPr>
              <w:spacing w:line="240" w:lineRule="auto"/>
              <w:ind w:firstLine="0"/>
              <w:jc w:val="center"/>
              <w:rPr>
                <w:color w:val="000000"/>
              </w:rPr>
            </w:pPr>
            <w:r w:rsidRPr="00753F73">
              <w:rPr>
                <w:color w:val="000000"/>
                <w:lang w:val="en-US"/>
              </w:rPr>
              <w:t>X</w:t>
            </w:r>
          </w:p>
        </w:tc>
        <w:tc>
          <w:tcPr>
            <w:tcW w:w="2268" w:type="dxa"/>
            <w:vAlign w:val="center"/>
            <w:hideMark/>
          </w:tcPr>
          <w:p w:rsidR="000E3B7C" w:rsidRPr="00753F73" w:rsidRDefault="000E3B7C" w:rsidP="00753F73">
            <w:pPr>
              <w:spacing w:line="240" w:lineRule="auto"/>
              <w:ind w:firstLine="0"/>
              <w:jc w:val="center"/>
              <w:rPr>
                <w:color w:val="000000"/>
              </w:rPr>
            </w:pPr>
            <w:r w:rsidRPr="00753F73">
              <w:rPr>
                <w:color w:val="000000"/>
                <w:lang w:val="en-US"/>
              </w:rPr>
              <w:t>Y</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rPr>
                <w:sz w:val="28"/>
                <w:szCs w:val="28"/>
              </w:rPr>
            </w:pPr>
            <w:r w:rsidRPr="00753F73">
              <w:t>1.</w:t>
            </w:r>
          </w:p>
        </w:tc>
        <w:tc>
          <w:tcPr>
            <w:tcW w:w="4044" w:type="dxa"/>
            <w:vAlign w:val="center"/>
            <w:hideMark/>
          </w:tcPr>
          <w:p w:rsidR="000E3B7C" w:rsidRPr="00753F73" w:rsidRDefault="000E3B7C" w:rsidP="00753F73">
            <w:pPr>
              <w:spacing w:line="240" w:lineRule="auto"/>
              <w:ind w:firstLine="0"/>
              <w:jc w:val="center"/>
            </w:pPr>
            <w:r w:rsidRPr="00753F73">
              <w:t>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469 196,79</w:t>
            </w:r>
          </w:p>
        </w:tc>
        <w:tc>
          <w:tcPr>
            <w:tcW w:w="2268" w:type="dxa"/>
            <w:hideMark/>
          </w:tcPr>
          <w:p w:rsidR="000E3B7C" w:rsidRPr="00753F73" w:rsidRDefault="000E3B7C" w:rsidP="00753F73">
            <w:pPr>
              <w:spacing w:line="240" w:lineRule="auto"/>
              <w:ind w:firstLine="0"/>
              <w:jc w:val="center"/>
            </w:pPr>
            <w:r w:rsidRPr="00753F73">
              <w:t>1 324 712,26</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2.</w:t>
            </w:r>
          </w:p>
        </w:tc>
        <w:tc>
          <w:tcPr>
            <w:tcW w:w="4044" w:type="dxa"/>
            <w:vAlign w:val="center"/>
            <w:hideMark/>
          </w:tcPr>
          <w:p w:rsidR="000E3B7C" w:rsidRPr="00753F73" w:rsidRDefault="000E3B7C" w:rsidP="00753F73">
            <w:pPr>
              <w:spacing w:line="240" w:lineRule="auto"/>
              <w:ind w:firstLine="0"/>
              <w:jc w:val="center"/>
            </w:pPr>
            <w:r w:rsidRPr="00753F73">
              <w:t>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469 254,60</w:t>
            </w:r>
          </w:p>
        </w:tc>
        <w:tc>
          <w:tcPr>
            <w:tcW w:w="2268" w:type="dxa"/>
            <w:hideMark/>
          </w:tcPr>
          <w:p w:rsidR="000E3B7C" w:rsidRPr="00753F73" w:rsidRDefault="000E3B7C" w:rsidP="00753F73">
            <w:pPr>
              <w:spacing w:line="240" w:lineRule="auto"/>
              <w:ind w:firstLine="0"/>
              <w:jc w:val="center"/>
            </w:pPr>
            <w:r w:rsidRPr="00753F73">
              <w:t>1 324 775,74</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3.</w:t>
            </w:r>
          </w:p>
        </w:tc>
        <w:tc>
          <w:tcPr>
            <w:tcW w:w="4044" w:type="dxa"/>
            <w:vAlign w:val="center"/>
            <w:hideMark/>
          </w:tcPr>
          <w:p w:rsidR="000E3B7C" w:rsidRPr="00753F73" w:rsidRDefault="000E3B7C" w:rsidP="00753F73">
            <w:pPr>
              <w:spacing w:line="240" w:lineRule="auto"/>
              <w:ind w:firstLine="0"/>
              <w:jc w:val="center"/>
            </w:pPr>
            <w:r w:rsidRPr="00753F73">
              <w:t>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469 310,65</w:t>
            </w:r>
          </w:p>
        </w:tc>
        <w:tc>
          <w:tcPr>
            <w:tcW w:w="2268" w:type="dxa"/>
            <w:hideMark/>
          </w:tcPr>
          <w:p w:rsidR="000E3B7C" w:rsidRPr="00753F73" w:rsidRDefault="000E3B7C" w:rsidP="00753F73">
            <w:pPr>
              <w:spacing w:line="240" w:lineRule="auto"/>
              <w:ind w:firstLine="0"/>
              <w:jc w:val="center"/>
            </w:pPr>
            <w:r w:rsidRPr="00753F73">
              <w:t>1 324 840,15</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4.</w:t>
            </w:r>
          </w:p>
        </w:tc>
        <w:tc>
          <w:tcPr>
            <w:tcW w:w="4044" w:type="dxa"/>
            <w:vAlign w:val="center"/>
            <w:hideMark/>
          </w:tcPr>
          <w:p w:rsidR="000E3B7C" w:rsidRPr="00753F73" w:rsidRDefault="000E3B7C" w:rsidP="00753F73">
            <w:pPr>
              <w:spacing w:line="240" w:lineRule="auto"/>
              <w:ind w:firstLine="0"/>
              <w:jc w:val="center"/>
            </w:pPr>
            <w:r w:rsidRPr="00753F73">
              <w:t>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469 585,89</w:t>
            </w:r>
          </w:p>
        </w:tc>
        <w:tc>
          <w:tcPr>
            <w:tcW w:w="2268" w:type="dxa"/>
            <w:hideMark/>
          </w:tcPr>
          <w:p w:rsidR="000E3B7C" w:rsidRPr="00753F73" w:rsidRDefault="000E3B7C" w:rsidP="00753F73">
            <w:pPr>
              <w:spacing w:line="240" w:lineRule="auto"/>
              <w:ind w:firstLine="0"/>
              <w:jc w:val="center"/>
            </w:pPr>
            <w:r w:rsidRPr="00753F73">
              <w:t>1 325 147,15</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5.</w:t>
            </w:r>
          </w:p>
        </w:tc>
        <w:tc>
          <w:tcPr>
            <w:tcW w:w="4044" w:type="dxa"/>
            <w:vAlign w:val="center"/>
            <w:hideMark/>
          </w:tcPr>
          <w:p w:rsidR="000E3B7C" w:rsidRPr="00753F73" w:rsidRDefault="000E3B7C" w:rsidP="00753F73">
            <w:pPr>
              <w:spacing w:line="240" w:lineRule="auto"/>
              <w:ind w:firstLine="0"/>
              <w:jc w:val="center"/>
            </w:pPr>
            <w:r w:rsidRPr="00753F73">
              <w:t>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469 607,79</w:t>
            </w:r>
          </w:p>
        </w:tc>
        <w:tc>
          <w:tcPr>
            <w:tcW w:w="2268" w:type="dxa"/>
            <w:hideMark/>
          </w:tcPr>
          <w:p w:rsidR="000E3B7C" w:rsidRPr="00753F73" w:rsidRDefault="000E3B7C" w:rsidP="00753F73">
            <w:pPr>
              <w:spacing w:line="240" w:lineRule="auto"/>
              <w:ind w:firstLine="0"/>
              <w:jc w:val="center"/>
            </w:pPr>
            <w:r w:rsidRPr="00753F73">
              <w:t>1 325 175,21</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6.</w:t>
            </w:r>
          </w:p>
        </w:tc>
        <w:tc>
          <w:tcPr>
            <w:tcW w:w="4044" w:type="dxa"/>
            <w:vAlign w:val="center"/>
            <w:hideMark/>
          </w:tcPr>
          <w:p w:rsidR="000E3B7C" w:rsidRPr="00753F73" w:rsidRDefault="000E3B7C" w:rsidP="00753F73">
            <w:pPr>
              <w:spacing w:line="240" w:lineRule="auto"/>
              <w:ind w:firstLine="0"/>
              <w:jc w:val="center"/>
            </w:pPr>
            <w:r w:rsidRPr="00753F73">
              <w:t>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469 626,67</w:t>
            </w:r>
          </w:p>
        </w:tc>
        <w:tc>
          <w:tcPr>
            <w:tcW w:w="2268" w:type="dxa"/>
            <w:hideMark/>
          </w:tcPr>
          <w:p w:rsidR="000E3B7C" w:rsidRPr="00753F73" w:rsidRDefault="000E3B7C" w:rsidP="00753F73">
            <w:pPr>
              <w:spacing w:line="240" w:lineRule="auto"/>
              <w:ind w:firstLine="0"/>
              <w:jc w:val="center"/>
            </w:pPr>
            <w:r w:rsidRPr="00753F73">
              <w:t>1 325 217,10</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7.</w:t>
            </w:r>
          </w:p>
        </w:tc>
        <w:tc>
          <w:tcPr>
            <w:tcW w:w="4044" w:type="dxa"/>
            <w:vAlign w:val="center"/>
            <w:hideMark/>
          </w:tcPr>
          <w:p w:rsidR="000E3B7C" w:rsidRPr="00753F73" w:rsidRDefault="000E3B7C" w:rsidP="00753F73">
            <w:pPr>
              <w:spacing w:line="240" w:lineRule="auto"/>
              <w:ind w:firstLine="0"/>
              <w:jc w:val="center"/>
            </w:pPr>
            <w:r w:rsidRPr="00753F73">
              <w:t>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469 630,59</w:t>
            </w:r>
          </w:p>
        </w:tc>
        <w:tc>
          <w:tcPr>
            <w:tcW w:w="2268" w:type="dxa"/>
            <w:hideMark/>
          </w:tcPr>
          <w:p w:rsidR="000E3B7C" w:rsidRPr="00753F73" w:rsidRDefault="000E3B7C" w:rsidP="00753F73">
            <w:pPr>
              <w:spacing w:line="240" w:lineRule="auto"/>
              <w:ind w:firstLine="0"/>
              <w:jc w:val="center"/>
            </w:pPr>
            <w:r w:rsidRPr="00753F73">
              <w:t>1 325 252,37</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lastRenderedPageBreak/>
              <w:t>8.</w:t>
            </w:r>
          </w:p>
        </w:tc>
        <w:tc>
          <w:tcPr>
            <w:tcW w:w="4044" w:type="dxa"/>
            <w:vAlign w:val="center"/>
            <w:hideMark/>
          </w:tcPr>
          <w:p w:rsidR="000E3B7C" w:rsidRPr="00753F73" w:rsidRDefault="000E3B7C" w:rsidP="00753F73">
            <w:pPr>
              <w:spacing w:line="240" w:lineRule="auto"/>
              <w:ind w:firstLine="0"/>
              <w:jc w:val="center"/>
            </w:pPr>
            <w:r w:rsidRPr="00753F73">
              <w:t>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469 625,95</w:t>
            </w:r>
          </w:p>
        </w:tc>
        <w:tc>
          <w:tcPr>
            <w:tcW w:w="2268" w:type="dxa"/>
            <w:hideMark/>
          </w:tcPr>
          <w:p w:rsidR="000E3B7C" w:rsidRPr="00753F73" w:rsidRDefault="000E3B7C" w:rsidP="00753F73">
            <w:pPr>
              <w:spacing w:line="240" w:lineRule="auto"/>
              <w:ind w:firstLine="0"/>
              <w:jc w:val="center"/>
            </w:pPr>
            <w:r w:rsidRPr="00753F73">
              <w:t>1 325 286,42</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9.</w:t>
            </w:r>
          </w:p>
        </w:tc>
        <w:tc>
          <w:tcPr>
            <w:tcW w:w="4044" w:type="dxa"/>
            <w:vAlign w:val="center"/>
            <w:hideMark/>
          </w:tcPr>
          <w:p w:rsidR="000E3B7C" w:rsidRPr="00753F73" w:rsidRDefault="000E3B7C" w:rsidP="00753F73">
            <w:pPr>
              <w:spacing w:line="240" w:lineRule="auto"/>
              <w:ind w:firstLine="0"/>
              <w:jc w:val="center"/>
            </w:pPr>
            <w:r w:rsidRPr="00753F73">
              <w:t>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469 606,01</w:t>
            </w:r>
          </w:p>
        </w:tc>
        <w:tc>
          <w:tcPr>
            <w:tcW w:w="2268" w:type="dxa"/>
            <w:hideMark/>
          </w:tcPr>
          <w:p w:rsidR="000E3B7C" w:rsidRPr="00753F73" w:rsidRDefault="000E3B7C" w:rsidP="00753F73">
            <w:pPr>
              <w:spacing w:line="240" w:lineRule="auto"/>
              <w:ind w:firstLine="0"/>
              <w:jc w:val="center"/>
            </w:pPr>
            <w:r w:rsidRPr="00753F73">
              <w:t>1 325 330,08</w:t>
            </w:r>
          </w:p>
        </w:tc>
      </w:tr>
      <w:tr w:rsidR="000E3B7C" w:rsidRPr="00753F73" w:rsidTr="00753F73">
        <w:trPr>
          <w:trHeight w:val="56"/>
        </w:trPr>
        <w:tc>
          <w:tcPr>
            <w:tcW w:w="582" w:type="dxa"/>
            <w:hideMark/>
          </w:tcPr>
          <w:p w:rsidR="000E3B7C" w:rsidRPr="00753F73" w:rsidRDefault="000E3B7C" w:rsidP="00753F73">
            <w:pPr>
              <w:spacing w:line="240" w:lineRule="auto"/>
              <w:ind w:firstLine="0"/>
              <w:jc w:val="center"/>
            </w:pPr>
            <w:r w:rsidRPr="00753F73">
              <w:t>10.</w:t>
            </w:r>
          </w:p>
        </w:tc>
        <w:tc>
          <w:tcPr>
            <w:tcW w:w="4044" w:type="dxa"/>
            <w:vAlign w:val="center"/>
            <w:hideMark/>
          </w:tcPr>
          <w:p w:rsidR="000E3B7C" w:rsidRPr="00753F73" w:rsidRDefault="000E3B7C" w:rsidP="00753F73">
            <w:pPr>
              <w:spacing w:line="240" w:lineRule="auto"/>
              <w:ind w:firstLine="0"/>
              <w:jc w:val="center"/>
            </w:pPr>
            <w:r w:rsidRPr="00753F73">
              <w:t>10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469 290,98</w:t>
            </w:r>
          </w:p>
        </w:tc>
        <w:tc>
          <w:tcPr>
            <w:tcW w:w="2268" w:type="dxa"/>
            <w:hideMark/>
          </w:tcPr>
          <w:p w:rsidR="000E3B7C" w:rsidRPr="00753F73" w:rsidRDefault="000E3B7C" w:rsidP="00753F73">
            <w:pPr>
              <w:spacing w:line="240" w:lineRule="auto"/>
              <w:ind w:firstLine="0"/>
              <w:jc w:val="center"/>
            </w:pPr>
            <w:r w:rsidRPr="00753F73">
              <w:t>1 325 799,19</w:t>
            </w:r>
          </w:p>
        </w:tc>
      </w:tr>
      <w:tr w:rsidR="000E3B7C" w:rsidRPr="00753F73" w:rsidTr="00753F73">
        <w:trPr>
          <w:trHeight w:val="56"/>
        </w:trPr>
        <w:tc>
          <w:tcPr>
            <w:tcW w:w="582" w:type="dxa"/>
            <w:hideMark/>
          </w:tcPr>
          <w:p w:rsidR="000E3B7C" w:rsidRPr="00753F73" w:rsidRDefault="000E3B7C" w:rsidP="00753F73">
            <w:pPr>
              <w:spacing w:line="240" w:lineRule="auto"/>
              <w:ind w:firstLine="0"/>
              <w:jc w:val="center"/>
            </w:pPr>
            <w:r w:rsidRPr="00753F73">
              <w:t>11.</w:t>
            </w:r>
          </w:p>
        </w:tc>
        <w:tc>
          <w:tcPr>
            <w:tcW w:w="4044" w:type="dxa"/>
            <w:vAlign w:val="center"/>
            <w:hideMark/>
          </w:tcPr>
          <w:p w:rsidR="000E3B7C" w:rsidRPr="00753F73" w:rsidRDefault="000E3B7C" w:rsidP="00753F73">
            <w:pPr>
              <w:spacing w:line="240" w:lineRule="auto"/>
              <w:ind w:firstLine="0"/>
              <w:jc w:val="center"/>
            </w:pPr>
            <w:r w:rsidRPr="00753F73">
              <w:t>11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469 285,97</w:t>
            </w:r>
          </w:p>
        </w:tc>
        <w:tc>
          <w:tcPr>
            <w:tcW w:w="2268" w:type="dxa"/>
            <w:hideMark/>
          </w:tcPr>
          <w:p w:rsidR="000E3B7C" w:rsidRPr="00753F73" w:rsidRDefault="000E3B7C" w:rsidP="00753F73">
            <w:pPr>
              <w:spacing w:line="240" w:lineRule="auto"/>
              <w:ind w:firstLine="0"/>
              <w:jc w:val="center"/>
            </w:pPr>
            <w:r w:rsidRPr="00753F73">
              <w:t>1 325 812,10</w:t>
            </w:r>
          </w:p>
        </w:tc>
      </w:tr>
      <w:tr w:rsidR="000E3B7C" w:rsidRPr="00753F73" w:rsidTr="00753F73">
        <w:trPr>
          <w:trHeight w:val="56"/>
        </w:trPr>
        <w:tc>
          <w:tcPr>
            <w:tcW w:w="582" w:type="dxa"/>
            <w:hideMark/>
          </w:tcPr>
          <w:p w:rsidR="000E3B7C" w:rsidRPr="00753F73" w:rsidRDefault="000E3B7C" w:rsidP="00753F73">
            <w:pPr>
              <w:spacing w:line="240" w:lineRule="auto"/>
              <w:ind w:firstLine="0"/>
              <w:jc w:val="center"/>
            </w:pPr>
            <w:r w:rsidRPr="00753F73">
              <w:t>12.</w:t>
            </w:r>
          </w:p>
        </w:tc>
        <w:tc>
          <w:tcPr>
            <w:tcW w:w="4044" w:type="dxa"/>
            <w:vAlign w:val="center"/>
            <w:hideMark/>
          </w:tcPr>
          <w:p w:rsidR="000E3B7C" w:rsidRPr="00753F73" w:rsidRDefault="000E3B7C" w:rsidP="00753F73">
            <w:pPr>
              <w:spacing w:line="240" w:lineRule="auto"/>
              <w:ind w:firstLine="0"/>
              <w:jc w:val="center"/>
            </w:pPr>
            <w:r w:rsidRPr="00753F73">
              <w:t>12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469 283,79</w:t>
            </w:r>
          </w:p>
        </w:tc>
        <w:tc>
          <w:tcPr>
            <w:tcW w:w="2268" w:type="dxa"/>
            <w:hideMark/>
          </w:tcPr>
          <w:p w:rsidR="000E3B7C" w:rsidRPr="00753F73" w:rsidRDefault="000E3B7C" w:rsidP="00753F73">
            <w:pPr>
              <w:spacing w:line="240" w:lineRule="auto"/>
              <w:ind w:firstLine="0"/>
              <w:jc w:val="center"/>
            </w:pPr>
            <w:r w:rsidRPr="00753F73">
              <w:t>1 325 811,77</w:t>
            </w:r>
          </w:p>
        </w:tc>
      </w:tr>
      <w:tr w:rsidR="000E3B7C" w:rsidRPr="00753F73" w:rsidTr="00753F73">
        <w:trPr>
          <w:trHeight w:val="56"/>
        </w:trPr>
        <w:tc>
          <w:tcPr>
            <w:tcW w:w="582" w:type="dxa"/>
            <w:hideMark/>
          </w:tcPr>
          <w:p w:rsidR="000E3B7C" w:rsidRPr="00753F73" w:rsidRDefault="000E3B7C" w:rsidP="00753F73">
            <w:pPr>
              <w:spacing w:line="240" w:lineRule="auto"/>
              <w:ind w:firstLine="0"/>
              <w:jc w:val="center"/>
            </w:pPr>
            <w:r w:rsidRPr="00753F73">
              <w:t>13.</w:t>
            </w:r>
          </w:p>
        </w:tc>
        <w:tc>
          <w:tcPr>
            <w:tcW w:w="4044" w:type="dxa"/>
            <w:vAlign w:val="center"/>
            <w:hideMark/>
          </w:tcPr>
          <w:p w:rsidR="000E3B7C" w:rsidRPr="00753F73" w:rsidRDefault="000E3B7C" w:rsidP="00753F73">
            <w:pPr>
              <w:spacing w:line="240" w:lineRule="auto"/>
              <w:ind w:firstLine="0"/>
              <w:jc w:val="center"/>
            </w:pPr>
            <w:r w:rsidRPr="00753F73">
              <w:t>13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469 282,12</w:t>
            </w:r>
          </w:p>
        </w:tc>
        <w:tc>
          <w:tcPr>
            <w:tcW w:w="2268" w:type="dxa"/>
            <w:hideMark/>
          </w:tcPr>
          <w:p w:rsidR="000E3B7C" w:rsidRPr="00753F73" w:rsidRDefault="000E3B7C" w:rsidP="00753F73">
            <w:pPr>
              <w:spacing w:line="240" w:lineRule="auto"/>
              <w:ind w:firstLine="0"/>
              <w:jc w:val="center"/>
            </w:pPr>
            <w:r w:rsidRPr="00753F73">
              <w:t>1 325 815,03</w:t>
            </w:r>
          </w:p>
        </w:tc>
      </w:tr>
      <w:tr w:rsidR="000E3B7C" w:rsidRPr="00753F73" w:rsidTr="00753F73">
        <w:trPr>
          <w:trHeight w:val="56"/>
        </w:trPr>
        <w:tc>
          <w:tcPr>
            <w:tcW w:w="582" w:type="dxa"/>
            <w:hideMark/>
          </w:tcPr>
          <w:p w:rsidR="000E3B7C" w:rsidRPr="00753F73" w:rsidRDefault="000E3B7C" w:rsidP="00753F73">
            <w:pPr>
              <w:spacing w:line="240" w:lineRule="auto"/>
              <w:ind w:firstLine="0"/>
              <w:jc w:val="center"/>
            </w:pPr>
            <w:r w:rsidRPr="00753F73">
              <w:t>14.</w:t>
            </w:r>
          </w:p>
        </w:tc>
        <w:tc>
          <w:tcPr>
            <w:tcW w:w="4044" w:type="dxa"/>
            <w:vAlign w:val="center"/>
            <w:hideMark/>
          </w:tcPr>
          <w:p w:rsidR="000E3B7C" w:rsidRPr="00753F73" w:rsidRDefault="000E3B7C" w:rsidP="00753F73">
            <w:pPr>
              <w:spacing w:line="240" w:lineRule="auto"/>
              <w:ind w:firstLine="0"/>
              <w:jc w:val="center"/>
            </w:pPr>
            <w:r w:rsidRPr="00753F73">
              <w:t>14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469 284,60</w:t>
            </w:r>
          </w:p>
        </w:tc>
        <w:tc>
          <w:tcPr>
            <w:tcW w:w="2268" w:type="dxa"/>
            <w:hideMark/>
          </w:tcPr>
          <w:p w:rsidR="000E3B7C" w:rsidRPr="00753F73" w:rsidRDefault="000E3B7C" w:rsidP="00753F73">
            <w:pPr>
              <w:spacing w:line="240" w:lineRule="auto"/>
              <w:ind w:firstLine="0"/>
              <w:jc w:val="center"/>
            </w:pPr>
            <w:r w:rsidRPr="00753F73">
              <w:t>1 325 815,64</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15.</w:t>
            </w:r>
          </w:p>
        </w:tc>
        <w:tc>
          <w:tcPr>
            <w:tcW w:w="4044" w:type="dxa"/>
            <w:vAlign w:val="center"/>
            <w:hideMark/>
          </w:tcPr>
          <w:p w:rsidR="000E3B7C" w:rsidRPr="00753F73" w:rsidRDefault="000E3B7C" w:rsidP="00753F73">
            <w:pPr>
              <w:spacing w:line="240" w:lineRule="auto"/>
              <w:ind w:firstLine="0"/>
              <w:jc w:val="center"/>
            </w:pPr>
            <w:r w:rsidRPr="00753F73">
              <w:t>15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469 281,84</w:t>
            </w:r>
          </w:p>
        </w:tc>
        <w:tc>
          <w:tcPr>
            <w:tcW w:w="2268" w:type="dxa"/>
            <w:hideMark/>
          </w:tcPr>
          <w:p w:rsidR="000E3B7C" w:rsidRPr="00753F73" w:rsidRDefault="000E3B7C" w:rsidP="00753F73">
            <w:pPr>
              <w:spacing w:line="240" w:lineRule="auto"/>
              <w:ind w:firstLine="0"/>
              <w:jc w:val="center"/>
            </w:pPr>
            <w:r w:rsidRPr="00753F73">
              <w:t>1 325 822,78</w:t>
            </w:r>
          </w:p>
        </w:tc>
      </w:tr>
      <w:tr w:rsidR="000E3B7C" w:rsidRPr="00753F73" w:rsidTr="00753F73">
        <w:trPr>
          <w:trHeight w:val="56"/>
        </w:trPr>
        <w:tc>
          <w:tcPr>
            <w:tcW w:w="582" w:type="dxa"/>
            <w:vAlign w:val="bottom"/>
            <w:hideMark/>
          </w:tcPr>
          <w:p w:rsidR="000E3B7C" w:rsidRPr="00753F73" w:rsidRDefault="000E3B7C" w:rsidP="00753F73">
            <w:pPr>
              <w:spacing w:line="240" w:lineRule="auto"/>
              <w:ind w:firstLine="0"/>
              <w:jc w:val="center"/>
            </w:pPr>
            <w:r w:rsidRPr="00753F73">
              <w:t>16.</w:t>
            </w:r>
          </w:p>
        </w:tc>
        <w:tc>
          <w:tcPr>
            <w:tcW w:w="4044" w:type="dxa"/>
            <w:vAlign w:val="center"/>
            <w:hideMark/>
          </w:tcPr>
          <w:p w:rsidR="000E3B7C" w:rsidRPr="00753F73" w:rsidRDefault="000E3B7C" w:rsidP="00753F73">
            <w:pPr>
              <w:spacing w:line="240" w:lineRule="auto"/>
              <w:ind w:firstLine="0"/>
              <w:jc w:val="center"/>
            </w:pPr>
            <w:r w:rsidRPr="00753F73">
              <w:t>16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469 281,35</w:t>
            </w:r>
          </w:p>
        </w:tc>
        <w:tc>
          <w:tcPr>
            <w:tcW w:w="2268" w:type="dxa"/>
            <w:hideMark/>
          </w:tcPr>
          <w:p w:rsidR="000E3B7C" w:rsidRPr="00753F73" w:rsidRDefault="000E3B7C" w:rsidP="00753F73">
            <w:pPr>
              <w:spacing w:line="240" w:lineRule="auto"/>
              <w:ind w:firstLine="0"/>
              <w:jc w:val="center"/>
            </w:pPr>
            <w:r w:rsidRPr="00753F73">
              <w:t>1 325 838,12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17.</w:t>
            </w:r>
          </w:p>
        </w:tc>
        <w:tc>
          <w:tcPr>
            <w:tcW w:w="4044" w:type="dxa"/>
            <w:vAlign w:val="center"/>
            <w:hideMark/>
          </w:tcPr>
          <w:p w:rsidR="000E3B7C" w:rsidRPr="00753F73" w:rsidRDefault="000E3B7C" w:rsidP="00753F73">
            <w:pPr>
              <w:spacing w:line="240" w:lineRule="auto"/>
              <w:ind w:firstLine="0"/>
              <w:jc w:val="center"/>
            </w:pPr>
            <w:r w:rsidRPr="00753F73">
              <w:t>17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469 286,06</w:t>
            </w:r>
          </w:p>
        </w:tc>
        <w:tc>
          <w:tcPr>
            <w:tcW w:w="2268" w:type="dxa"/>
            <w:hideMark/>
          </w:tcPr>
          <w:p w:rsidR="000E3B7C" w:rsidRPr="00753F73" w:rsidRDefault="000E3B7C" w:rsidP="00753F73">
            <w:pPr>
              <w:spacing w:line="240" w:lineRule="auto"/>
              <w:ind w:firstLine="0"/>
              <w:jc w:val="center"/>
            </w:pPr>
            <w:r w:rsidRPr="00753F73">
              <w:t>1 325 859,92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18.</w:t>
            </w:r>
          </w:p>
        </w:tc>
        <w:tc>
          <w:tcPr>
            <w:tcW w:w="4044" w:type="dxa"/>
            <w:vAlign w:val="center"/>
            <w:hideMark/>
          </w:tcPr>
          <w:p w:rsidR="000E3B7C" w:rsidRPr="00753F73" w:rsidRDefault="000E3B7C" w:rsidP="00753F73">
            <w:pPr>
              <w:spacing w:line="240" w:lineRule="auto"/>
              <w:ind w:firstLine="0"/>
              <w:jc w:val="center"/>
            </w:pPr>
            <w:r w:rsidRPr="00753F73">
              <w:t>18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469 295,68</w:t>
            </w:r>
          </w:p>
        </w:tc>
        <w:tc>
          <w:tcPr>
            <w:tcW w:w="2268" w:type="dxa"/>
            <w:hideMark/>
          </w:tcPr>
          <w:p w:rsidR="000E3B7C" w:rsidRPr="00753F73" w:rsidRDefault="000E3B7C" w:rsidP="00753F73">
            <w:pPr>
              <w:spacing w:line="240" w:lineRule="auto"/>
              <w:ind w:firstLine="0"/>
              <w:jc w:val="center"/>
            </w:pPr>
            <w:r w:rsidRPr="00753F73">
              <w:t>1 325 881,90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19.</w:t>
            </w:r>
          </w:p>
        </w:tc>
        <w:tc>
          <w:tcPr>
            <w:tcW w:w="4044" w:type="dxa"/>
            <w:vAlign w:val="center"/>
            <w:hideMark/>
          </w:tcPr>
          <w:p w:rsidR="000E3B7C" w:rsidRPr="00753F73" w:rsidRDefault="000E3B7C" w:rsidP="00753F73">
            <w:pPr>
              <w:spacing w:line="240" w:lineRule="auto"/>
              <w:ind w:firstLine="0"/>
              <w:jc w:val="center"/>
            </w:pPr>
            <w:r w:rsidRPr="00753F73">
              <w:t>19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469 368,35</w:t>
            </w:r>
          </w:p>
        </w:tc>
        <w:tc>
          <w:tcPr>
            <w:tcW w:w="2268" w:type="dxa"/>
            <w:hideMark/>
          </w:tcPr>
          <w:p w:rsidR="000E3B7C" w:rsidRPr="00753F73" w:rsidRDefault="000E3B7C" w:rsidP="00753F73">
            <w:pPr>
              <w:spacing w:line="240" w:lineRule="auto"/>
              <w:ind w:firstLine="0"/>
              <w:jc w:val="center"/>
            </w:pPr>
            <w:r w:rsidRPr="00753F73">
              <w:t>1 326 031,59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20.</w:t>
            </w:r>
          </w:p>
        </w:tc>
        <w:tc>
          <w:tcPr>
            <w:tcW w:w="4044" w:type="dxa"/>
            <w:vAlign w:val="center"/>
            <w:hideMark/>
          </w:tcPr>
          <w:p w:rsidR="000E3B7C" w:rsidRPr="00753F73" w:rsidRDefault="000E3B7C" w:rsidP="00753F73">
            <w:pPr>
              <w:spacing w:line="240" w:lineRule="auto"/>
              <w:ind w:firstLine="0"/>
              <w:jc w:val="center"/>
            </w:pPr>
            <w:r w:rsidRPr="00753F73">
              <w:t>20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469 375,34</w:t>
            </w:r>
          </w:p>
        </w:tc>
        <w:tc>
          <w:tcPr>
            <w:tcW w:w="2268" w:type="dxa"/>
            <w:hideMark/>
          </w:tcPr>
          <w:p w:rsidR="000E3B7C" w:rsidRPr="00753F73" w:rsidRDefault="000E3B7C" w:rsidP="00753F73">
            <w:pPr>
              <w:spacing w:line="240" w:lineRule="auto"/>
              <w:ind w:firstLine="0"/>
              <w:jc w:val="center"/>
            </w:pPr>
            <w:r w:rsidRPr="00753F73">
              <w:t>1 326 056,39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21.</w:t>
            </w:r>
          </w:p>
        </w:tc>
        <w:tc>
          <w:tcPr>
            <w:tcW w:w="4044" w:type="dxa"/>
            <w:vAlign w:val="center"/>
            <w:hideMark/>
          </w:tcPr>
          <w:p w:rsidR="000E3B7C" w:rsidRPr="00753F73" w:rsidRDefault="000E3B7C" w:rsidP="00753F73">
            <w:pPr>
              <w:spacing w:line="240" w:lineRule="auto"/>
              <w:ind w:firstLine="0"/>
              <w:jc w:val="center"/>
            </w:pPr>
            <w:r w:rsidRPr="00753F73">
              <w:t>21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469 376,50</w:t>
            </w:r>
          </w:p>
        </w:tc>
        <w:tc>
          <w:tcPr>
            <w:tcW w:w="2268" w:type="dxa"/>
            <w:hideMark/>
          </w:tcPr>
          <w:p w:rsidR="000E3B7C" w:rsidRPr="00753F73" w:rsidRDefault="000E3B7C" w:rsidP="00753F73">
            <w:pPr>
              <w:spacing w:line="240" w:lineRule="auto"/>
              <w:ind w:firstLine="0"/>
              <w:jc w:val="center"/>
            </w:pPr>
            <w:r w:rsidRPr="00753F73">
              <w:t>1 326 069,23</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22.</w:t>
            </w:r>
          </w:p>
        </w:tc>
        <w:tc>
          <w:tcPr>
            <w:tcW w:w="4044" w:type="dxa"/>
            <w:vAlign w:val="center"/>
            <w:hideMark/>
          </w:tcPr>
          <w:p w:rsidR="000E3B7C" w:rsidRPr="00753F73" w:rsidRDefault="000E3B7C" w:rsidP="00753F73">
            <w:pPr>
              <w:spacing w:line="240" w:lineRule="auto"/>
              <w:ind w:firstLine="0"/>
              <w:jc w:val="center"/>
            </w:pPr>
            <w:r w:rsidRPr="00753F73">
              <w:t>22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469 376,27</w:t>
            </w:r>
          </w:p>
        </w:tc>
        <w:tc>
          <w:tcPr>
            <w:tcW w:w="2268" w:type="dxa"/>
            <w:hideMark/>
          </w:tcPr>
          <w:p w:rsidR="000E3B7C" w:rsidRPr="00753F73" w:rsidRDefault="000E3B7C" w:rsidP="00753F73">
            <w:pPr>
              <w:spacing w:line="240" w:lineRule="auto"/>
              <w:ind w:firstLine="0"/>
              <w:jc w:val="center"/>
            </w:pPr>
            <w:r w:rsidRPr="00753F73">
              <w:t>1 326 093,48</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23.</w:t>
            </w:r>
          </w:p>
        </w:tc>
        <w:tc>
          <w:tcPr>
            <w:tcW w:w="4044" w:type="dxa"/>
            <w:vAlign w:val="center"/>
            <w:hideMark/>
          </w:tcPr>
          <w:p w:rsidR="000E3B7C" w:rsidRPr="00753F73" w:rsidRDefault="000E3B7C" w:rsidP="00753F73">
            <w:pPr>
              <w:spacing w:line="240" w:lineRule="auto"/>
              <w:ind w:firstLine="0"/>
              <w:jc w:val="center"/>
            </w:pPr>
            <w:r w:rsidRPr="00753F73">
              <w:t>23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469 358,72</w:t>
            </w:r>
          </w:p>
        </w:tc>
        <w:tc>
          <w:tcPr>
            <w:tcW w:w="2268" w:type="dxa"/>
            <w:hideMark/>
          </w:tcPr>
          <w:p w:rsidR="000E3B7C" w:rsidRPr="00753F73" w:rsidRDefault="000E3B7C" w:rsidP="00753F73">
            <w:pPr>
              <w:spacing w:line="240" w:lineRule="auto"/>
              <w:ind w:firstLine="0"/>
              <w:jc w:val="center"/>
            </w:pPr>
            <w:r w:rsidRPr="00753F73">
              <w:t>1 326 266,25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24.</w:t>
            </w:r>
          </w:p>
        </w:tc>
        <w:tc>
          <w:tcPr>
            <w:tcW w:w="4044" w:type="dxa"/>
            <w:vAlign w:val="center"/>
            <w:hideMark/>
          </w:tcPr>
          <w:p w:rsidR="000E3B7C" w:rsidRPr="00753F73" w:rsidRDefault="000E3B7C" w:rsidP="00753F73">
            <w:pPr>
              <w:spacing w:line="240" w:lineRule="auto"/>
              <w:ind w:firstLine="0"/>
              <w:jc w:val="center"/>
            </w:pPr>
            <w:r w:rsidRPr="00753F73">
              <w:t>24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469 352,47</w:t>
            </w:r>
          </w:p>
        </w:tc>
        <w:tc>
          <w:tcPr>
            <w:tcW w:w="2268" w:type="dxa"/>
            <w:hideMark/>
          </w:tcPr>
          <w:p w:rsidR="000E3B7C" w:rsidRPr="00753F73" w:rsidRDefault="000E3B7C" w:rsidP="00753F73">
            <w:pPr>
              <w:spacing w:line="240" w:lineRule="auto"/>
              <w:ind w:firstLine="0"/>
              <w:jc w:val="center"/>
            </w:pPr>
            <w:r w:rsidRPr="00753F73">
              <w:t>1 326 304,48</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25.</w:t>
            </w:r>
          </w:p>
        </w:tc>
        <w:tc>
          <w:tcPr>
            <w:tcW w:w="4044" w:type="dxa"/>
            <w:vAlign w:val="center"/>
            <w:hideMark/>
          </w:tcPr>
          <w:p w:rsidR="000E3B7C" w:rsidRPr="00753F73" w:rsidRDefault="000E3B7C" w:rsidP="00753F73">
            <w:pPr>
              <w:spacing w:line="240" w:lineRule="auto"/>
              <w:ind w:firstLine="0"/>
              <w:jc w:val="center"/>
            </w:pPr>
            <w:r w:rsidRPr="00753F73">
              <w:t>25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469 343,71</w:t>
            </w:r>
          </w:p>
        </w:tc>
        <w:tc>
          <w:tcPr>
            <w:tcW w:w="2268" w:type="dxa"/>
            <w:hideMark/>
          </w:tcPr>
          <w:p w:rsidR="000E3B7C" w:rsidRPr="00753F73" w:rsidRDefault="000E3B7C" w:rsidP="00753F73">
            <w:pPr>
              <w:spacing w:line="240" w:lineRule="auto"/>
              <w:ind w:firstLine="0"/>
              <w:jc w:val="center"/>
            </w:pPr>
            <w:r w:rsidRPr="00753F73">
              <w:t>1 326 334,27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26.</w:t>
            </w:r>
          </w:p>
        </w:tc>
        <w:tc>
          <w:tcPr>
            <w:tcW w:w="4044" w:type="dxa"/>
            <w:vAlign w:val="center"/>
            <w:hideMark/>
          </w:tcPr>
          <w:p w:rsidR="000E3B7C" w:rsidRPr="00753F73" w:rsidRDefault="000E3B7C" w:rsidP="00753F73">
            <w:pPr>
              <w:spacing w:line="240" w:lineRule="auto"/>
              <w:ind w:firstLine="0"/>
              <w:jc w:val="center"/>
            </w:pPr>
            <w:r w:rsidRPr="00753F73">
              <w:t>26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469 308,85</w:t>
            </w:r>
          </w:p>
        </w:tc>
        <w:tc>
          <w:tcPr>
            <w:tcW w:w="2268" w:type="dxa"/>
            <w:hideMark/>
          </w:tcPr>
          <w:p w:rsidR="000E3B7C" w:rsidRPr="00753F73" w:rsidRDefault="000E3B7C" w:rsidP="00753F73">
            <w:pPr>
              <w:spacing w:line="240" w:lineRule="auto"/>
              <w:ind w:firstLine="0"/>
              <w:jc w:val="center"/>
            </w:pPr>
            <w:r w:rsidRPr="00753F73">
              <w:t>1 326 435,61</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27.</w:t>
            </w:r>
          </w:p>
        </w:tc>
        <w:tc>
          <w:tcPr>
            <w:tcW w:w="4044" w:type="dxa"/>
            <w:vAlign w:val="center"/>
            <w:hideMark/>
          </w:tcPr>
          <w:p w:rsidR="000E3B7C" w:rsidRPr="00753F73" w:rsidRDefault="000E3B7C" w:rsidP="00753F73">
            <w:pPr>
              <w:spacing w:line="240" w:lineRule="auto"/>
              <w:ind w:firstLine="0"/>
              <w:jc w:val="center"/>
            </w:pPr>
            <w:r w:rsidRPr="00753F73">
              <w:t>27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469 171,54</w:t>
            </w:r>
          </w:p>
        </w:tc>
        <w:tc>
          <w:tcPr>
            <w:tcW w:w="2268" w:type="dxa"/>
            <w:hideMark/>
          </w:tcPr>
          <w:p w:rsidR="000E3B7C" w:rsidRPr="00753F73" w:rsidRDefault="000E3B7C" w:rsidP="00753F73">
            <w:pPr>
              <w:spacing w:line="240" w:lineRule="auto"/>
              <w:ind w:firstLine="0"/>
              <w:jc w:val="center"/>
            </w:pPr>
            <w:r w:rsidRPr="00753F73">
              <w:t>1 326 840,67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28.</w:t>
            </w:r>
          </w:p>
        </w:tc>
        <w:tc>
          <w:tcPr>
            <w:tcW w:w="4044" w:type="dxa"/>
            <w:vAlign w:val="center"/>
            <w:hideMark/>
          </w:tcPr>
          <w:p w:rsidR="000E3B7C" w:rsidRPr="00753F73" w:rsidRDefault="000E3B7C" w:rsidP="00753F73">
            <w:pPr>
              <w:spacing w:line="240" w:lineRule="auto"/>
              <w:ind w:firstLine="0"/>
              <w:jc w:val="center"/>
            </w:pPr>
            <w:r w:rsidRPr="00753F73">
              <w:t>28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469 164,21</w:t>
            </w:r>
          </w:p>
        </w:tc>
        <w:tc>
          <w:tcPr>
            <w:tcW w:w="2268" w:type="dxa"/>
            <w:hideMark/>
          </w:tcPr>
          <w:p w:rsidR="000E3B7C" w:rsidRPr="00753F73" w:rsidRDefault="000E3B7C" w:rsidP="00753F73">
            <w:pPr>
              <w:spacing w:line="240" w:lineRule="auto"/>
              <w:ind w:firstLine="0"/>
              <w:jc w:val="center"/>
            </w:pPr>
            <w:r w:rsidRPr="00753F73">
              <w:t>1 326 860,47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29.</w:t>
            </w:r>
          </w:p>
        </w:tc>
        <w:tc>
          <w:tcPr>
            <w:tcW w:w="4044" w:type="dxa"/>
            <w:vAlign w:val="center"/>
            <w:hideMark/>
          </w:tcPr>
          <w:p w:rsidR="000E3B7C" w:rsidRPr="00753F73" w:rsidRDefault="000E3B7C" w:rsidP="00753F73">
            <w:pPr>
              <w:spacing w:line="240" w:lineRule="auto"/>
              <w:ind w:firstLine="0"/>
              <w:jc w:val="center"/>
            </w:pPr>
            <w:r w:rsidRPr="00753F73">
              <w:t>29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469 152,38</w:t>
            </w:r>
          </w:p>
        </w:tc>
        <w:tc>
          <w:tcPr>
            <w:tcW w:w="2268" w:type="dxa"/>
            <w:hideMark/>
          </w:tcPr>
          <w:p w:rsidR="000E3B7C" w:rsidRPr="00753F73" w:rsidRDefault="000E3B7C" w:rsidP="00753F73">
            <w:pPr>
              <w:spacing w:line="240" w:lineRule="auto"/>
              <w:ind w:firstLine="0"/>
              <w:jc w:val="center"/>
            </w:pPr>
            <w:r w:rsidRPr="00753F73">
              <w:t>1 326 880,89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30.</w:t>
            </w:r>
          </w:p>
        </w:tc>
        <w:tc>
          <w:tcPr>
            <w:tcW w:w="4044" w:type="dxa"/>
            <w:vAlign w:val="center"/>
            <w:hideMark/>
          </w:tcPr>
          <w:p w:rsidR="000E3B7C" w:rsidRPr="00753F73" w:rsidRDefault="000E3B7C" w:rsidP="00753F73">
            <w:pPr>
              <w:spacing w:line="240" w:lineRule="auto"/>
              <w:ind w:firstLine="0"/>
              <w:jc w:val="center"/>
            </w:pPr>
            <w:r w:rsidRPr="00753F73">
              <w:t>30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469 137,23</w:t>
            </w:r>
          </w:p>
        </w:tc>
        <w:tc>
          <w:tcPr>
            <w:tcW w:w="2268" w:type="dxa"/>
            <w:hideMark/>
          </w:tcPr>
          <w:p w:rsidR="000E3B7C" w:rsidRPr="00753F73" w:rsidRDefault="000E3B7C" w:rsidP="00753F73">
            <w:pPr>
              <w:spacing w:line="240" w:lineRule="auto"/>
              <w:ind w:firstLine="0"/>
              <w:jc w:val="center"/>
            </w:pPr>
            <w:r w:rsidRPr="00753F73">
              <w:t>1 326 895,67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31.</w:t>
            </w:r>
          </w:p>
        </w:tc>
        <w:tc>
          <w:tcPr>
            <w:tcW w:w="4044" w:type="dxa"/>
            <w:vAlign w:val="center"/>
            <w:hideMark/>
          </w:tcPr>
          <w:p w:rsidR="000E3B7C" w:rsidRPr="00753F73" w:rsidRDefault="000E3B7C" w:rsidP="00753F73">
            <w:pPr>
              <w:spacing w:line="240" w:lineRule="auto"/>
              <w:ind w:firstLine="0"/>
              <w:jc w:val="center"/>
            </w:pPr>
            <w:r w:rsidRPr="00753F73">
              <w:t>31</w:t>
            </w:r>
          </w:p>
        </w:tc>
        <w:tc>
          <w:tcPr>
            <w:tcW w:w="2410" w:type="dxa"/>
            <w:hideMark/>
          </w:tcPr>
          <w:p w:rsidR="000E3B7C" w:rsidRPr="00753F73" w:rsidRDefault="000E3B7C" w:rsidP="00753F73">
            <w:pPr>
              <w:spacing w:line="240" w:lineRule="auto"/>
              <w:ind w:firstLine="0"/>
              <w:jc w:val="center"/>
            </w:pPr>
            <w:r w:rsidRPr="00753F73">
              <w:rPr>
                <w:lang w:val="en-US"/>
              </w:rPr>
              <w:t>469 119,16</w:t>
            </w:r>
          </w:p>
        </w:tc>
        <w:tc>
          <w:tcPr>
            <w:tcW w:w="2268" w:type="dxa"/>
            <w:hideMark/>
          </w:tcPr>
          <w:p w:rsidR="000E3B7C" w:rsidRPr="00753F73" w:rsidRDefault="000E3B7C" w:rsidP="00753F73">
            <w:pPr>
              <w:spacing w:line="240" w:lineRule="auto"/>
              <w:ind w:firstLine="0"/>
              <w:jc w:val="center"/>
            </w:pPr>
            <w:r w:rsidRPr="00753F73">
              <w:t>1 326 906,76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rPr>
                <w:sz w:val="28"/>
                <w:szCs w:val="28"/>
              </w:rPr>
            </w:pPr>
            <w:r w:rsidRPr="00753F73">
              <w:t>32.</w:t>
            </w:r>
          </w:p>
        </w:tc>
        <w:tc>
          <w:tcPr>
            <w:tcW w:w="4044" w:type="dxa"/>
            <w:vAlign w:val="center"/>
            <w:hideMark/>
          </w:tcPr>
          <w:p w:rsidR="000E3B7C" w:rsidRPr="00753F73" w:rsidRDefault="000E3B7C" w:rsidP="00753F73">
            <w:pPr>
              <w:spacing w:line="240" w:lineRule="auto"/>
              <w:ind w:firstLine="0"/>
              <w:jc w:val="center"/>
            </w:pPr>
            <w:r w:rsidRPr="00753F73">
              <w:t>32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469 028,85</w:t>
            </w:r>
          </w:p>
        </w:tc>
        <w:tc>
          <w:tcPr>
            <w:tcW w:w="2268" w:type="dxa"/>
            <w:hideMark/>
          </w:tcPr>
          <w:p w:rsidR="000E3B7C" w:rsidRPr="00753F73" w:rsidRDefault="000E3B7C" w:rsidP="00753F73">
            <w:pPr>
              <w:spacing w:line="240" w:lineRule="auto"/>
              <w:ind w:firstLine="0"/>
              <w:jc w:val="center"/>
            </w:pPr>
            <w:r w:rsidRPr="00753F73">
              <w:t>1 326 952,44</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33.</w:t>
            </w:r>
          </w:p>
        </w:tc>
        <w:tc>
          <w:tcPr>
            <w:tcW w:w="4044" w:type="dxa"/>
            <w:vAlign w:val="center"/>
            <w:hideMark/>
          </w:tcPr>
          <w:p w:rsidR="000E3B7C" w:rsidRPr="00753F73" w:rsidRDefault="000E3B7C" w:rsidP="00753F73">
            <w:pPr>
              <w:spacing w:line="240" w:lineRule="auto"/>
              <w:ind w:firstLine="0"/>
              <w:jc w:val="center"/>
            </w:pPr>
            <w:r w:rsidRPr="00753F73">
              <w:t>33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468 997,85</w:t>
            </w:r>
          </w:p>
        </w:tc>
        <w:tc>
          <w:tcPr>
            <w:tcW w:w="2268" w:type="dxa"/>
            <w:hideMark/>
          </w:tcPr>
          <w:p w:rsidR="000E3B7C" w:rsidRPr="00753F73" w:rsidRDefault="000E3B7C" w:rsidP="00753F73">
            <w:pPr>
              <w:spacing w:line="240" w:lineRule="auto"/>
              <w:ind w:firstLine="0"/>
              <w:jc w:val="center"/>
            </w:pPr>
            <w:r w:rsidRPr="00753F73">
              <w:t>1 326 955,56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34.</w:t>
            </w:r>
          </w:p>
        </w:tc>
        <w:tc>
          <w:tcPr>
            <w:tcW w:w="4044" w:type="dxa"/>
            <w:vAlign w:val="center"/>
            <w:hideMark/>
          </w:tcPr>
          <w:p w:rsidR="000E3B7C" w:rsidRPr="00753F73" w:rsidRDefault="000E3B7C" w:rsidP="00753F73">
            <w:pPr>
              <w:spacing w:line="240" w:lineRule="auto"/>
              <w:ind w:firstLine="0"/>
              <w:jc w:val="center"/>
            </w:pPr>
            <w:r w:rsidRPr="00753F73">
              <w:t>34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468 887,88</w:t>
            </w:r>
          </w:p>
        </w:tc>
        <w:tc>
          <w:tcPr>
            <w:tcW w:w="2268" w:type="dxa"/>
            <w:hideMark/>
          </w:tcPr>
          <w:p w:rsidR="000E3B7C" w:rsidRPr="00753F73" w:rsidRDefault="000E3B7C" w:rsidP="00753F73">
            <w:pPr>
              <w:spacing w:line="240" w:lineRule="auto"/>
              <w:ind w:firstLine="0"/>
              <w:jc w:val="center"/>
            </w:pPr>
            <w:r w:rsidRPr="00753F73">
              <w:t>1 326 981,05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35.</w:t>
            </w:r>
          </w:p>
        </w:tc>
        <w:tc>
          <w:tcPr>
            <w:tcW w:w="4044" w:type="dxa"/>
            <w:vAlign w:val="center"/>
            <w:hideMark/>
          </w:tcPr>
          <w:p w:rsidR="000E3B7C" w:rsidRPr="00753F73" w:rsidRDefault="000E3B7C" w:rsidP="00753F73">
            <w:pPr>
              <w:spacing w:line="240" w:lineRule="auto"/>
              <w:ind w:firstLine="0"/>
              <w:jc w:val="center"/>
            </w:pPr>
            <w:r w:rsidRPr="00753F73">
              <w:t>35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468 720,86</w:t>
            </w:r>
          </w:p>
        </w:tc>
        <w:tc>
          <w:tcPr>
            <w:tcW w:w="2268" w:type="dxa"/>
            <w:hideMark/>
          </w:tcPr>
          <w:p w:rsidR="000E3B7C" w:rsidRPr="00753F73" w:rsidRDefault="000E3B7C" w:rsidP="00753F73">
            <w:pPr>
              <w:spacing w:line="240" w:lineRule="auto"/>
              <w:ind w:firstLine="0"/>
              <w:jc w:val="center"/>
            </w:pPr>
            <w:r w:rsidRPr="00753F73">
              <w:t>1 326 932,92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36.</w:t>
            </w:r>
          </w:p>
        </w:tc>
        <w:tc>
          <w:tcPr>
            <w:tcW w:w="4044" w:type="dxa"/>
            <w:vAlign w:val="center"/>
            <w:hideMark/>
          </w:tcPr>
          <w:p w:rsidR="000E3B7C" w:rsidRPr="00753F73" w:rsidRDefault="000E3B7C" w:rsidP="00753F73">
            <w:pPr>
              <w:spacing w:line="240" w:lineRule="auto"/>
              <w:ind w:firstLine="0"/>
              <w:jc w:val="center"/>
            </w:pPr>
            <w:r w:rsidRPr="00753F73">
              <w:t>36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468 601,91</w:t>
            </w:r>
          </w:p>
        </w:tc>
        <w:tc>
          <w:tcPr>
            <w:tcW w:w="2268" w:type="dxa"/>
            <w:hideMark/>
          </w:tcPr>
          <w:p w:rsidR="000E3B7C" w:rsidRPr="00753F73" w:rsidRDefault="000E3B7C" w:rsidP="00753F73">
            <w:pPr>
              <w:spacing w:line="240" w:lineRule="auto"/>
              <w:ind w:firstLine="0"/>
              <w:jc w:val="center"/>
            </w:pPr>
            <w:r w:rsidRPr="00753F73">
              <w:t>1 326 806,71</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37.</w:t>
            </w:r>
          </w:p>
        </w:tc>
        <w:tc>
          <w:tcPr>
            <w:tcW w:w="4044" w:type="dxa"/>
            <w:vAlign w:val="center"/>
            <w:hideMark/>
          </w:tcPr>
          <w:p w:rsidR="000E3B7C" w:rsidRPr="00753F73" w:rsidRDefault="000E3B7C" w:rsidP="00753F73">
            <w:pPr>
              <w:spacing w:line="240" w:lineRule="auto"/>
              <w:ind w:firstLine="0"/>
              <w:jc w:val="center"/>
            </w:pPr>
            <w:r w:rsidRPr="00753F73">
              <w:t>37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468 546,40</w:t>
            </w:r>
          </w:p>
        </w:tc>
        <w:tc>
          <w:tcPr>
            <w:tcW w:w="2268" w:type="dxa"/>
            <w:hideMark/>
          </w:tcPr>
          <w:p w:rsidR="000E3B7C" w:rsidRPr="00753F73" w:rsidRDefault="000E3B7C" w:rsidP="00753F73">
            <w:pPr>
              <w:spacing w:line="240" w:lineRule="auto"/>
              <w:ind w:firstLine="0"/>
              <w:jc w:val="center"/>
            </w:pPr>
            <w:r w:rsidRPr="00753F73">
              <w:t>1 326 545,62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38.</w:t>
            </w:r>
          </w:p>
        </w:tc>
        <w:tc>
          <w:tcPr>
            <w:tcW w:w="4044" w:type="dxa"/>
            <w:vAlign w:val="center"/>
            <w:hideMark/>
          </w:tcPr>
          <w:p w:rsidR="000E3B7C" w:rsidRPr="00753F73" w:rsidRDefault="000E3B7C" w:rsidP="00753F73">
            <w:pPr>
              <w:spacing w:line="240" w:lineRule="auto"/>
              <w:ind w:firstLine="0"/>
              <w:jc w:val="center"/>
            </w:pPr>
            <w:r w:rsidRPr="00753F73">
              <w:t>38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468 500,04</w:t>
            </w:r>
          </w:p>
        </w:tc>
        <w:tc>
          <w:tcPr>
            <w:tcW w:w="2268" w:type="dxa"/>
            <w:hideMark/>
          </w:tcPr>
          <w:p w:rsidR="000E3B7C" w:rsidRPr="00753F73" w:rsidRDefault="000E3B7C" w:rsidP="00753F73">
            <w:pPr>
              <w:spacing w:line="240" w:lineRule="auto"/>
              <w:ind w:firstLine="0"/>
              <w:jc w:val="center"/>
            </w:pPr>
            <w:r w:rsidRPr="00753F73">
              <w:t>1 326 497,59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39.</w:t>
            </w:r>
          </w:p>
        </w:tc>
        <w:tc>
          <w:tcPr>
            <w:tcW w:w="4044" w:type="dxa"/>
            <w:vAlign w:val="center"/>
            <w:hideMark/>
          </w:tcPr>
          <w:p w:rsidR="000E3B7C" w:rsidRPr="00753F73" w:rsidRDefault="000E3B7C" w:rsidP="00753F73">
            <w:pPr>
              <w:spacing w:line="240" w:lineRule="auto"/>
              <w:ind w:firstLine="0"/>
              <w:jc w:val="center"/>
            </w:pPr>
            <w:r w:rsidRPr="00753F73">
              <w:t>39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468 459,18</w:t>
            </w:r>
          </w:p>
        </w:tc>
        <w:tc>
          <w:tcPr>
            <w:tcW w:w="2268" w:type="dxa"/>
            <w:hideMark/>
          </w:tcPr>
          <w:p w:rsidR="000E3B7C" w:rsidRPr="00753F73" w:rsidRDefault="000E3B7C" w:rsidP="00753F73">
            <w:pPr>
              <w:spacing w:line="240" w:lineRule="auto"/>
              <w:ind w:firstLine="0"/>
              <w:jc w:val="center"/>
            </w:pPr>
            <w:r w:rsidRPr="00753F73">
              <w:t>1 326 446,49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40.</w:t>
            </w:r>
          </w:p>
        </w:tc>
        <w:tc>
          <w:tcPr>
            <w:tcW w:w="4044" w:type="dxa"/>
            <w:vAlign w:val="center"/>
            <w:hideMark/>
          </w:tcPr>
          <w:p w:rsidR="000E3B7C" w:rsidRPr="00753F73" w:rsidRDefault="000E3B7C" w:rsidP="00753F73">
            <w:pPr>
              <w:spacing w:line="240" w:lineRule="auto"/>
              <w:ind w:firstLine="0"/>
              <w:jc w:val="center"/>
            </w:pPr>
            <w:r w:rsidRPr="00753F73">
              <w:t>40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468 447,22</w:t>
            </w:r>
          </w:p>
        </w:tc>
        <w:tc>
          <w:tcPr>
            <w:tcW w:w="2268" w:type="dxa"/>
            <w:hideMark/>
          </w:tcPr>
          <w:p w:rsidR="000E3B7C" w:rsidRPr="00753F73" w:rsidRDefault="000E3B7C" w:rsidP="00753F73">
            <w:pPr>
              <w:spacing w:line="240" w:lineRule="auto"/>
              <w:ind w:firstLine="0"/>
              <w:jc w:val="center"/>
            </w:pPr>
            <w:r w:rsidRPr="00753F73">
              <w:t>1 326 363,69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41.</w:t>
            </w:r>
          </w:p>
        </w:tc>
        <w:tc>
          <w:tcPr>
            <w:tcW w:w="4044" w:type="dxa"/>
            <w:vAlign w:val="center"/>
            <w:hideMark/>
          </w:tcPr>
          <w:p w:rsidR="000E3B7C" w:rsidRPr="00753F73" w:rsidRDefault="000E3B7C" w:rsidP="00753F73">
            <w:pPr>
              <w:spacing w:line="240" w:lineRule="auto"/>
              <w:ind w:firstLine="0"/>
              <w:jc w:val="center"/>
            </w:pPr>
            <w:r w:rsidRPr="00753F73">
              <w:t>41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468 444,72</w:t>
            </w:r>
          </w:p>
        </w:tc>
        <w:tc>
          <w:tcPr>
            <w:tcW w:w="2268" w:type="dxa"/>
            <w:hideMark/>
          </w:tcPr>
          <w:p w:rsidR="000E3B7C" w:rsidRPr="00753F73" w:rsidRDefault="000E3B7C" w:rsidP="00753F73">
            <w:pPr>
              <w:spacing w:line="240" w:lineRule="auto"/>
              <w:ind w:firstLine="0"/>
              <w:jc w:val="center"/>
            </w:pPr>
            <w:r w:rsidRPr="00753F73">
              <w:t>1 326 271,35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42.</w:t>
            </w:r>
          </w:p>
        </w:tc>
        <w:tc>
          <w:tcPr>
            <w:tcW w:w="4044" w:type="dxa"/>
            <w:vAlign w:val="center"/>
            <w:hideMark/>
          </w:tcPr>
          <w:p w:rsidR="000E3B7C" w:rsidRPr="00753F73" w:rsidRDefault="000E3B7C" w:rsidP="00753F73">
            <w:pPr>
              <w:spacing w:line="240" w:lineRule="auto"/>
              <w:ind w:firstLine="0"/>
              <w:jc w:val="center"/>
            </w:pPr>
            <w:r w:rsidRPr="00753F73">
              <w:t>42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468 477,71</w:t>
            </w:r>
          </w:p>
        </w:tc>
        <w:tc>
          <w:tcPr>
            <w:tcW w:w="2268" w:type="dxa"/>
            <w:hideMark/>
          </w:tcPr>
          <w:p w:rsidR="000E3B7C" w:rsidRPr="00753F73" w:rsidRDefault="000E3B7C" w:rsidP="00753F73">
            <w:pPr>
              <w:spacing w:line="240" w:lineRule="auto"/>
              <w:ind w:firstLine="0"/>
              <w:jc w:val="center"/>
            </w:pPr>
            <w:r w:rsidRPr="00753F73">
              <w:t>1 326 137,75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43.</w:t>
            </w:r>
          </w:p>
        </w:tc>
        <w:tc>
          <w:tcPr>
            <w:tcW w:w="4044" w:type="dxa"/>
            <w:vAlign w:val="center"/>
            <w:hideMark/>
          </w:tcPr>
          <w:p w:rsidR="000E3B7C" w:rsidRPr="00753F73" w:rsidRDefault="000E3B7C" w:rsidP="00753F73">
            <w:pPr>
              <w:spacing w:line="240" w:lineRule="auto"/>
              <w:ind w:firstLine="0"/>
              <w:jc w:val="center"/>
            </w:pPr>
            <w:r w:rsidRPr="00753F73">
              <w:t>43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468 490,88</w:t>
            </w:r>
          </w:p>
        </w:tc>
        <w:tc>
          <w:tcPr>
            <w:tcW w:w="2268" w:type="dxa"/>
            <w:hideMark/>
          </w:tcPr>
          <w:p w:rsidR="000E3B7C" w:rsidRPr="00753F73" w:rsidRDefault="000E3B7C" w:rsidP="00753F73">
            <w:pPr>
              <w:spacing w:line="240" w:lineRule="auto"/>
              <w:ind w:firstLine="0"/>
              <w:jc w:val="center"/>
            </w:pPr>
            <w:r w:rsidRPr="00753F73">
              <w:t>1 326 093,40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44.</w:t>
            </w:r>
          </w:p>
        </w:tc>
        <w:tc>
          <w:tcPr>
            <w:tcW w:w="4044" w:type="dxa"/>
            <w:vAlign w:val="center"/>
            <w:hideMark/>
          </w:tcPr>
          <w:p w:rsidR="000E3B7C" w:rsidRPr="00753F73" w:rsidRDefault="000E3B7C" w:rsidP="00753F73">
            <w:pPr>
              <w:spacing w:line="240" w:lineRule="auto"/>
              <w:ind w:firstLine="0"/>
              <w:jc w:val="center"/>
            </w:pPr>
            <w:r w:rsidRPr="00753F73">
              <w:t>44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468 497,85</w:t>
            </w:r>
          </w:p>
        </w:tc>
        <w:tc>
          <w:tcPr>
            <w:tcW w:w="2268" w:type="dxa"/>
            <w:hideMark/>
          </w:tcPr>
          <w:p w:rsidR="000E3B7C" w:rsidRPr="00753F73" w:rsidRDefault="000E3B7C" w:rsidP="00753F73">
            <w:pPr>
              <w:spacing w:line="240" w:lineRule="auto"/>
              <w:ind w:firstLine="0"/>
              <w:jc w:val="center"/>
            </w:pPr>
            <w:r w:rsidRPr="00753F73">
              <w:t>1 326 042,49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45.</w:t>
            </w:r>
          </w:p>
        </w:tc>
        <w:tc>
          <w:tcPr>
            <w:tcW w:w="4044" w:type="dxa"/>
            <w:vAlign w:val="center"/>
            <w:hideMark/>
          </w:tcPr>
          <w:p w:rsidR="000E3B7C" w:rsidRPr="00753F73" w:rsidRDefault="000E3B7C" w:rsidP="00753F73">
            <w:pPr>
              <w:spacing w:line="240" w:lineRule="auto"/>
              <w:ind w:firstLine="0"/>
              <w:jc w:val="center"/>
            </w:pPr>
            <w:r w:rsidRPr="00753F73">
              <w:t>45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468 498,40</w:t>
            </w:r>
          </w:p>
        </w:tc>
        <w:tc>
          <w:tcPr>
            <w:tcW w:w="2268" w:type="dxa"/>
            <w:hideMark/>
          </w:tcPr>
          <w:p w:rsidR="000E3B7C" w:rsidRPr="00753F73" w:rsidRDefault="000E3B7C" w:rsidP="00753F73">
            <w:pPr>
              <w:spacing w:line="240" w:lineRule="auto"/>
              <w:ind w:firstLine="0"/>
              <w:jc w:val="center"/>
            </w:pPr>
            <w:r w:rsidRPr="00753F73">
              <w:t>1 325 985,03</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46.</w:t>
            </w:r>
          </w:p>
        </w:tc>
        <w:tc>
          <w:tcPr>
            <w:tcW w:w="4044" w:type="dxa"/>
            <w:vAlign w:val="center"/>
            <w:hideMark/>
          </w:tcPr>
          <w:p w:rsidR="000E3B7C" w:rsidRPr="00753F73" w:rsidRDefault="000E3B7C" w:rsidP="00753F73">
            <w:pPr>
              <w:spacing w:line="240" w:lineRule="auto"/>
              <w:ind w:firstLine="0"/>
              <w:jc w:val="center"/>
            </w:pPr>
            <w:r w:rsidRPr="00753F73">
              <w:t>46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468 542,04</w:t>
            </w:r>
          </w:p>
        </w:tc>
        <w:tc>
          <w:tcPr>
            <w:tcW w:w="2268" w:type="dxa"/>
            <w:hideMark/>
          </w:tcPr>
          <w:p w:rsidR="000E3B7C" w:rsidRPr="00753F73" w:rsidRDefault="000E3B7C" w:rsidP="00753F73">
            <w:pPr>
              <w:spacing w:line="240" w:lineRule="auto"/>
              <w:ind w:firstLine="0"/>
              <w:jc w:val="center"/>
            </w:pPr>
            <w:r w:rsidRPr="00753F73">
              <w:t>1 325 851,26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47.</w:t>
            </w:r>
          </w:p>
        </w:tc>
        <w:tc>
          <w:tcPr>
            <w:tcW w:w="4044" w:type="dxa"/>
            <w:vAlign w:val="center"/>
            <w:hideMark/>
          </w:tcPr>
          <w:p w:rsidR="000E3B7C" w:rsidRPr="00753F73" w:rsidRDefault="000E3B7C" w:rsidP="00753F73">
            <w:pPr>
              <w:spacing w:line="240" w:lineRule="auto"/>
              <w:ind w:firstLine="0"/>
              <w:jc w:val="center"/>
            </w:pPr>
            <w:r w:rsidRPr="00753F73">
              <w:t>47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468 446,39</w:t>
            </w:r>
          </w:p>
        </w:tc>
        <w:tc>
          <w:tcPr>
            <w:tcW w:w="2268" w:type="dxa"/>
            <w:hideMark/>
          </w:tcPr>
          <w:p w:rsidR="000E3B7C" w:rsidRPr="00753F73" w:rsidRDefault="000E3B7C" w:rsidP="00753F73">
            <w:pPr>
              <w:spacing w:line="240" w:lineRule="auto"/>
              <w:ind w:firstLine="0"/>
              <w:jc w:val="center"/>
            </w:pPr>
            <w:r w:rsidRPr="00753F73">
              <w:t>1 325 409,05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48.</w:t>
            </w:r>
          </w:p>
        </w:tc>
        <w:tc>
          <w:tcPr>
            <w:tcW w:w="4044" w:type="dxa"/>
            <w:vAlign w:val="center"/>
            <w:hideMark/>
          </w:tcPr>
          <w:p w:rsidR="000E3B7C" w:rsidRPr="00753F73" w:rsidRDefault="000E3B7C" w:rsidP="00753F73">
            <w:pPr>
              <w:spacing w:line="240" w:lineRule="auto"/>
              <w:ind w:firstLine="0"/>
              <w:jc w:val="center"/>
            </w:pPr>
            <w:r w:rsidRPr="00753F73">
              <w:t>48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468 179,88</w:t>
            </w:r>
          </w:p>
        </w:tc>
        <w:tc>
          <w:tcPr>
            <w:tcW w:w="2268" w:type="dxa"/>
            <w:hideMark/>
          </w:tcPr>
          <w:p w:rsidR="000E3B7C" w:rsidRPr="00753F73" w:rsidRDefault="000E3B7C" w:rsidP="00753F73">
            <w:pPr>
              <w:spacing w:line="240" w:lineRule="auto"/>
              <w:ind w:firstLine="0"/>
              <w:jc w:val="center"/>
            </w:pPr>
            <w:r w:rsidRPr="00753F73">
              <w:t>1 325 245,83</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49.</w:t>
            </w:r>
          </w:p>
        </w:tc>
        <w:tc>
          <w:tcPr>
            <w:tcW w:w="4044" w:type="dxa"/>
            <w:vAlign w:val="center"/>
            <w:hideMark/>
          </w:tcPr>
          <w:p w:rsidR="000E3B7C" w:rsidRPr="00753F73" w:rsidRDefault="000E3B7C" w:rsidP="00753F73">
            <w:pPr>
              <w:spacing w:line="240" w:lineRule="auto"/>
              <w:ind w:firstLine="0"/>
              <w:jc w:val="center"/>
            </w:pPr>
            <w:r w:rsidRPr="00753F73">
              <w:t>49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468 145,17</w:t>
            </w:r>
          </w:p>
        </w:tc>
        <w:tc>
          <w:tcPr>
            <w:tcW w:w="2268" w:type="dxa"/>
            <w:hideMark/>
          </w:tcPr>
          <w:p w:rsidR="000E3B7C" w:rsidRPr="00753F73" w:rsidRDefault="000E3B7C" w:rsidP="00753F73">
            <w:pPr>
              <w:spacing w:line="240" w:lineRule="auto"/>
              <w:ind w:firstLine="0"/>
              <w:jc w:val="center"/>
            </w:pPr>
            <w:r w:rsidRPr="00753F73">
              <w:t>1 325 225,22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50.</w:t>
            </w:r>
          </w:p>
        </w:tc>
        <w:tc>
          <w:tcPr>
            <w:tcW w:w="4044" w:type="dxa"/>
            <w:vAlign w:val="center"/>
            <w:hideMark/>
          </w:tcPr>
          <w:p w:rsidR="000E3B7C" w:rsidRPr="00753F73" w:rsidRDefault="000E3B7C" w:rsidP="00753F73">
            <w:pPr>
              <w:spacing w:line="240" w:lineRule="auto"/>
              <w:ind w:firstLine="0"/>
              <w:jc w:val="center"/>
            </w:pPr>
            <w:r w:rsidRPr="00753F73">
              <w:t>50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468 026,20</w:t>
            </w:r>
          </w:p>
        </w:tc>
        <w:tc>
          <w:tcPr>
            <w:tcW w:w="2268" w:type="dxa"/>
            <w:hideMark/>
          </w:tcPr>
          <w:p w:rsidR="000E3B7C" w:rsidRPr="00753F73" w:rsidRDefault="000E3B7C" w:rsidP="00753F73">
            <w:pPr>
              <w:spacing w:line="240" w:lineRule="auto"/>
              <w:ind w:firstLine="0"/>
              <w:jc w:val="center"/>
            </w:pPr>
            <w:r w:rsidRPr="00753F73">
              <w:t>1 325 046,50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51.</w:t>
            </w:r>
          </w:p>
        </w:tc>
        <w:tc>
          <w:tcPr>
            <w:tcW w:w="4044" w:type="dxa"/>
            <w:vAlign w:val="center"/>
            <w:hideMark/>
          </w:tcPr>
          <w:p w:rsidR="000E3B7C" w:rsidRPr="00753F73" w:rsidRDefault="000E3B7C" w:rsidP="00753F73">
            <w:pPr>
              <w:spacing w:line="240" w:lineRule="auto"/>
              <w:ind w:firstLine="0"/>
              <w:jc w:val="center"/>
            </w:pPr>
            <w:r w:rsidRPr="00753F73">
              <w:t>51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467 992,59</w:t>
            </w:r>
          </w:p>
        </w:tc>
        <w:tc>
          <w:tcPr>
            <w:tcW w:w="2268" w:type="dxa"/>
            <w:hideMark/>
          </w:tcPr>
          <w:p w:rsidR="000E3B7C" w:rsidRPr="00753F73" w:rsidRDefault="000E3B7C" w:rsidP="00753F73">
            <w:pPr>
              <w:spacing w:line="240" w:lineRule="auto"/>
              <w:ind w:firstLine="0"/>
              <w:jc w:val="center"/>
            </w:pPr>
            <w:r w:rsidRPr="00753F73">
              <w:t>1 324 957,79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52.</w:t>
            </w:r>
          </w:p>
        </w:tc>
        <w:tc>
          <w:tcPr>
            <w:tcW w:w="4044" w:type="dxa"/>
            <w:vAlign w:val="center"/>
            <w:hideMark/>
          </w:tcPr>
          <w:p w:rsidR="000E3B7C" w:rsidRPr="00753F73" w:rsidRDefault="000E3B7C" w:rsidP="00753F73">
            <w:pPr>
              <w:spacing w:line="240" w:lineRule="auto"/>
              <w:ind w:firstLine="0"/>
              <w:jc w:val="center"/>
            </w:pPr>
            <w:r w:rsidRPr="00753F73">
              <w:t>52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467 983,07</w:t>
            </w:r>
          </w:p>
        </w:tc>
        <w:tc>
          <w:tcPr>
            <w:tcW w:w="2268" w:type="dxa"/>
            <w:hideMark/>
          </w:tcPr>
          <w:p w:rsidR="000E3B7C" w:rsidRPr="00753F73" w:rsidRDefault="000E3B7C" w:rsidP="00753F73">
            <w:pPr>
              <w:spacing w:line="240" w:lineRule="auto"/>
              <w:ind w:firstLine="0"/>
              <w:jc w:val="center"/>
            </w:pPr>
            <w:r w:rsidRPr="00753F73">
              <w:t>1 324 894,78</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53.</w:t>
            </w:r>
          </w:p>
        </w:tc>
        <w:tc>
          <w:tcPr>
            <w:tcW w:w="4044" w:type="dxa"/>
            <w:vAlign w:val="center"/>
            <w:hideMark/>
          </w:tcPr>
          <w:p w:rsidR="000E3B7C" w:rsidRPr="00753F73" w:rsidRDefault="000E3B7C" w:rsidP="00753F73">
            <w:pPr>
              <w:spacing w:line="240" w:lineRule="auto"/>
              <w:ind w:firstLine="0"/>
              <w:jc w:val="center"/>
            </w:pPr>
            <w:r w:rsidRPr="00753F73">
              <w:t>53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467 980,80</w:t>
            </w:r>
          </w:p>
        </w:tc>
        <w:tc>
          <w:tcPr>
            <w:tcW w:w="2268" w:type="dxa"/>
            <w:hideMark/>
          </w:tcPr>
          <w:p w:rsidR="000E3B7C" w:rsidRPr="00753F73" w:rsidRDefault="000E3B7C" w:rsidP="00753F73">
            <w:pPr>
              <w:spacing w:line="240" w:lineRule="auto"/>
              <w:ind w:firstLine="0"/>
              <w:jc w:val="center"/>
            </w:pPr>
            <w:r w:rsidRPr="00753F73">
              <w:t>1 324 818,35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54.</w:t>
            </w:r>
          </w:p>
        </w:tc>
        <w:tc>
          <w:tcPr>
            <w:tcW w:w="4044" w:type="dxa"/>
            <w:vAlign w:val="center"/>
            <w:hideMark/>
          </w:tcPr>
          <w:p w:rsidR="000E3B7C" w:rsidRPr="00753F73" w:rsidRDefault="000E3B7C" w:rsidP="00753F73">
            <w:pPr>
              <w:spacing w:line="240" w:lineRule="auto"/>
              <w:ind w:firstLine="0"/>
              <w:jc w:val="center"/>
            </w:pPr>
            <w:r w:rsidRPr="00753F73">
              <w:t>54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467 991,99</w:t>
            </w:r>
          </w:p>
        </w:tc>
        <w:tc>
          <w:tcPr>
            <w:tcW w:w="2268" w:type="dxa"/>
            <w:hideMark/>
          </w:tcPr>
          <w:p w:rsidR="000E3B7C" w:rsidRPr="00753F73" w:rsidRDefault="000E3B7C" w:rsidP="00753F73">
            <w:pPr>
              <w:spacing w:line="240" w:lineRule="auto"/>
              <w:ind w:firstLine="0"/>
              <w:jc w:val="center"/>
            </w:pPr>
            <w:r w:rsidRPr="00753F73">
              <w:t>1 324 704,60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55.</w:t>
            </w:r>
          </w:p>
        </w:tc>
        <w:tc>
          <w:tcPr>
            <w:tcW w:w="4044" w:type="dxa"/>
            <w:vAlign w:val="center"/>
            <w:hideMark/>
          </w:tcPr>
          <w:p w:rsidR="000E3B7C" w:rsidRPr="00753F73" w:rsidRDefault="000E3B7C" w:rsidP="00753F73">
            <w:pPr>
              <w:spacing w:line="240" w:lineRule="auto"/>
              <w:ind w:firstLine="0"/>
              <w:jc w:val="center"/>
            </w:pPr>
            <w:r w:rsidRPr="00753F73">
              <w:t>55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467 997,96</w:t>
            </w:r>
          </w:p>
        </w:tc>
        <w:tc>
          <w:tcPr>
            <w:tcW w:w="2268" w:type="dxa"/>
            <w:hideMark/>
          </w:tcPr>
          <w:p w:rsidR="000E3B7C" w:rsidRPr="00753F73" w:rsidRDefault="000E3B7C" w:rsidP="00753F73">
            <w:pPr>
              <w:spacing w:line="240" w:lineRule="auto"/>
              <w:ind w:firstLine="0"/>
              <w:jc w:val="center"/>
            </w:pPr>
            <w:r w:rsidRPr="00753F73">
              <w:t>1 324 656,77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56.</w:t>
            </w:r>
          </w:p>
        </w:tc>
        <w:tc>
          <w:tcPr>
            <w:tcW w:w="4044" w:type="dxa"/>
            <w:vAlign w:val="center"/>
            <w:hideMark/>
          </w:tcPr>
          <w:p w:rsidR="000E3B7C" w:rsidRPr="00753F73" w:rsidRDefault="000E3B7C" w:rsidP="00753F73">
            <w:pPr>
              <w:spacing w:line="240" w:lineRule="auto"/>
              <w:ind w:firstLine="0"/>
              <w:jc w:val="center"/>
            </w:pPr>
            <w:r w:rsidRPr="00753F73">
              <w:t>56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467 979,22</w:t>
            </w:r>
          </w:p>
        </w:tc>
        <w:tc>
          <w:tcPr>
            <w:tcW w:w="2268" w:type="dxa"/>
            <w:hideMark/>
          </w:tcPr>
          <w:p w:rsidR="000E3B7C" w:rsidRPr="00753F73" w:rsidRDefault="000E3B7C" w:rsidP="00753F73">
            <w:pPr>
              <w:spacing w:line="240" w:lineRule="auto"/>
              <w:ind w:firstLine="0"/>
              <w:jc w:val="center"/>
            </w:pPr>
            <w:r w:rsidRPr="00753F73">
              <w:t>1 324 611,16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57.</w:t>
            </w:r>
          </w:p>
        </w:tc>
        <w:tc>
          <w:tcPr>
            <w:tcW w:w="4044" w:type="dxa"/>
            <w:vAlign w:val="center"/>
            <w:hideMark/>
          </w:tcPr>
          <w:p w:rsidR="000E3B7C" w:rsidRPr="00753F73" w:rsidRDefault="000E3B7C" w:rsidP="00753F73">
            <w:pPr>
              <w:spacing w:line="240" w:lineRule="auto"/>
              <w:ind w:firstLine="0"/>
              <w:jc w:val="center"/>
            </w:pPr>
            <w:r w:rsidRPr="00753F73">
              <w:t>57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467 961,41</w:t>
            </w:r>
          </w:p>
        </w:tc>
        <w:tc>
          <w:tcPr>
            <w:tcW w:w="2268" w:type="dxa"/>
            <w:hideMark/>
          </w:tcPr>
          <w:p w:rsidR="000E3B7C" w:rsidRPr="00753F73" w:rsidRDefault="000E3B7C" w:rsidP="00753F73">
            <w:pPr>
              <w:spacing w:line="240" w:lineRule="auto"/>
              <w:ind w:firstLine="0"/>
              <w:jc w:val="center"/>
            </w:pPr>
            <w:r w:rsidRPr="00753F73">
              <w:t>1 324 591,20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58.</w:t>
            </w:r>
          </w:p>
        </w:tc>
        <w:tc>
          <w:tcPr>
            <w:tcW w:w="4044" w:type="dxa"/>
            <w:vAlign w:val="center"/>
            <w:hideMark/>
          </w:tcPr>
          <w:p w:rsidR="000E3B7C" w:rsidRPr="00753F73" w:rsidRDefault="000E3B7C" w:rsidP="00753F73">
            <w:pPr>
              <w:spacing w:line="240" w:lineRule="auto"/>
              <w:ind w:firstLine="0"/>
              <w:jc w:val="center"/>
            </w:pPr>
            <w:r w:rsidRPr="00753F73">
              <w:t>58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467 931,84</w:t>
            </w:r>
          </w:p>
        </w:tc>
        <w:tc>
          <w:tcPr>
            <w:tcW w:w="2268" w:type="dxa"/>
            <w:hideMark/>
          </w:tcPr>
          <w:p w:rsidR="000E3B7C" w:rsidRPr="00753F73" w:rsidRDefault="000E3B7C" w:rsidP="00753F73">
            <w:pPr>
              <w:spacing w:line="240" w:lineRule="auto"/>
              <w:ind w:firstLine="0"/>
              <w:jc w:val="center"/>
            </w:pPr>
            <w:r w:rsidRPr="00753F73">
              <w:t>1 324 589,42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lastRenderedPageBreak/>
              <w:t>59.</w:t>
            </w:r>
          </w:p>
        </w:tc>
        <w:tc>
          <w:tcPr>
            <w:tcW w:w="4044" w:type="dxa"/>
            <w:vAlign w:val="center"/>
            <w:hideMark/>
          </w:tcPr>
          <w:p w:rsidR="000E3B7C" w:rsidRPr="00753F73" w:rsidRDefault="000E3B7C" w:rsidP="00753F73">
            <w:pPr>
              <w:spacing w:line="240" w:lineRule="auto"/>
              <w:ind w:firstLine="0"/>
              <w:jc w:val="center"/>
            </w:pPr>
            <w:r w:rsidRPr="00753F73">
              <w:t>59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467 907,22</w:t>
            </w:r>
          </w:p>
        </w:tc>
        <w:tc>
          <w:tcPr>
            <w:tcW w:w="2268" w:type="dxa"/>
            <w:hideMark/>
          </w:tcPr>
          <w:p w:rsidR="000E3B7C" w:rsidRPr="00753F73" w:rsidRDefault="000E3B7C" w:rsidP="00753F73">
            <w:pPr>
              <w:spacing w:line="240" w:lineRule="auto"/>
              <w:ind w:firstLine="0"/>
              <w:jc w:val="center"/>
            </w:pPr>
            <w:r w:rsidRPr="00753F73">
              <w:t>1 324 579,83</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60.</w:t>
            </w:r>
          </w:p>
        </w:tc>
        <w:tc>
          <w:tcPr>
            <w:tcW w:w="4044" w:type="dxa"/>
            <w:vAlign w:val="center"/>
            <w:hideMark/>
          </w:tcPr>
          <w:p w:rsidR="000E3B7C" w:rsidRPr="00753F73" w:rsidRDefault="000E3B7C" w:rsidP="00753F73">
            <w:pPr>
              <w:spacing w:line="240" w:lineRule="auto"/>
              <w:ind w:firstLine="0"/>
              <w:jc w:val="center"/>
            </w:pPr>
            <w:r w:rsidRPr="00753F73">
              <w:t>60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467 894,21</w:t>
            </w:r>
          </w:p>
        </w:tc>
        <w:tc>
          <w:tcPr>
            <w:tcW w:w="2268" w:type="dxa"/>
            <w:hideMark/>
          </w:tcPr>
          <w:p w:rsidR="000E3B7C" w:rsidRPr="00753F73" w:rsidRDefault="000E3B7C" w:rsidP="00753F73">
            <w:pPr>
              <w:spacing w:line="240" w:lineRule="auto"/>
              <w:ind w:firstLine="0"/>
              <w:jc w:val="center"/>
            </w:pPr>
            <w:r w:rsidRPr="00753F73">
              <w:t>1 324 568,84</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61.</w:t>
            </w:r>
          </w:p>
        </w:tc>
        <w:tc>
          <w:tcPr>
            <w:tcW w:w="4044" w:type="dxa"/>
            <w:vAlign w:val="center"/>
            <w:hideMark/>
          </w:tcPr>
          <w:p w:rsidR="000E3B7C" w:rsidRPr="00753F73" w:rsidRDefault="000E3B7C" w:rsidP="00753F73">
            <w:pPr>
              <w:spacing w:line="240" w:lineRule="auto"/>
              <w:ind w:firstLine="0"/>
              <w:jc w:val="center"/>
            </w:pPr>
            <w:r w:rsidRPr="00753F73">
              <w:t>61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467 876,86</w:t>
            </w:r>
          </w:p>
        </w:tc>
        <w:tc>
          <w:tcPr>
            <w:tcW w:w="2268" w:type="dxa"/>
            <w:hideMark/>
          </w:tcPr>
          <w:p w:rsidR="000E3B7C" w:rsidRPr="00753F73" w:rsidRDefault="000E3B7C" w:rsidP="00753F73">
            <w:pPr>
              <w:spacing w:line="240" w:lineRule="auto"/>
              <w:ind w:firstLine="0"/>
              <w:jc w:val="center"/>
            </w:pPr>
            <w:r w:rsidRPr="00753F73">
              <w:t>1 324 554,12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62.</w:t>
            </w:r>
          </w:p>
        </w:tc>
        <w:tc>
          <w:tcPr>
            <w:tcW w:w="4044" w:type="dxa"/>
            <w:vAlign w:val="center"/>
            <w:hideMark/>
          </w:tcPr>
          <w:p w:rsidR="000E3B7C" w:rsidRPr="00753F73" w:rsidRDefault="000E3B7C" w:rsidP="00753F73">
            <w:pPr>
              <w:spacing w:line="240" w:lineRule="auto"/>
              <w:ind w:firstLine="0"/>
              <w:jc w:val="center"/>
            </w:pPr>
            <w:r w:rsidRPr="00753F73">
              <w:t>62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467 862,58</w:t>
            </w:r>
          </w:p>
        </w:tc>
        <w:tc>
          <w:tcPr>
            <w:tcW w:w="2268" w:type="dxa"/>
            <w:hideMark/>
          </w:tcPr>
          <w:p w:rsidR="000E3B7C" w:rsidRPr="00753F73" w:rsidRDefault="000E3B7C" w:rsidP="00753F73">
            <w:pPr>
              <w:spacing w:line="240" w:lineRule="auto"/>
              <w:ind w:firstLine="0"/>
              <w:jc w:val="center"/>
            </w:pPr>
            <w:r w:rsidRPr="00753F73">
              <w:t>1 324 547,57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63.</w:t>
            </w:r>
          </w:p>
        </w:tc>
        <w:tc>
          <w:tcPr>
            <w:tcW w:w="4044" w:type="dxa"/>
            <w:vAlign w:val="center"/>
            <w:hideMark/>
          </w:tcPr>
          <w:p w:rsidR="000E3B7C" w:rsidRPr="00753F73" w:rsidRDefault="000E3B7C" w:rsidP="00753F73">
            <w:pPr>
              <w:spacing w:line="240" w:lineRule="auto"/>
              <w:ind w:firstLine="0"/>
              <w:jc w:val="center"/>
            </w:pPr>
            <w:r w:rsidRPr="00753F73">
              <w:t>63</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467 844,78</w:t>
            </w:r>
          </w:p>
        </w:tc>
        <w:tc>
          <w:tcPr>
            <w:tcW w:w="2268" w:type="dxa"/>
            <w:hideMark/>
          </w:tcPr>
          <w:p w:rsidR="000E3B7C" w:rsidRPr="00753F73" w:rsidRDefault="000E3B7C" w:rsidP="00753F73">
            <w:pPr>
              <w:spacing w:line="240" w:lineRule="auto"/>
              <w:ind w:firstLine="0"/>
              <w:jc w:val="center"/>
            </w:pPr>
            <w:r w:rsidRPr="00753F73">
              <w:t>1 324 528,67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64.</w:t>
            </w:r>
          </w:p>
        </w:tc>
        <w:tc>
          <w:tcPr>
            <w:tcW w:w="4044" w:type="dxa"/>
            <w:vAlign w:val="center"/>
            <w:hideMark/>
          </w:tcPr>
          <w:p w:rsidR="000E3B7C" w:rsidRPr="00753F73" w:rsidRDefault="000E3B7C" w:rsidP="00753F73">
            <w:pPr>
              <w:spacing w:line="240" w:lineRule="auto"/>
              <w:ind w:firstLine="0"/>
              <w:jc w:val="center"/>
            </w:pPr>
            <w:r w:rsidRPr="00753F73">
              <w:t>64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467 829,28</w:t>
            </w:r>
          </w:p>
        </w:tc>
        <w:tc>
          <w:tcPr>
            <w:tcW w:w="2268" w:type="dxa"/>
            <w:hideMark/>
          </w:tcPr>
          <w:p w:rsidR="000E3B7C" w:rsidRPr="00753F73" w:rsidRDefault="000E3B7C" w:rsidP="00753F73">
            <w:pPr>
              <w:spacing w:line="240" w:lineRule="auto"/>
              <w:ind w:firstLine="0"/>
              <w:jc w:val="center"/>
            </w:pPr>
            <w:r w:rsidRPr="00753F73">
              <w:t>1 324 503,80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65.</w:t>
            </w:r>
          </w:p>
        </w:tc>
        <w:tc>
          <w:tcPr>
            <w:tcW w:w="4044" w:type="dxa"/>
            <w:vAlign w:val="center"/>
            <w:hideMark/>
          </w:tcPr>
          <w:p w:rsidR="000E3B7C" w:rsidRPr="00753F73" w:rsidRDefault="000E3B7C" w:rsidP="00753F73">
            <w:pPr>
              <w:spacing w:line="240" w:lineRule="auto"/>
              <w:ind w:firstLine="0"/>
              <w:jc w:val="center"/>
            </w:pPr>
            <w:r w:rsidRPr="00753F73">
              <w:t>65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467 825,89</w:t>
            </w:r>
          </w:p>
        </w:tc>
        <w:tc>
          <w:tcPr>
            <w:tcW w:w="2268" w:type="dxa"/>
            <w:hideMark/>
          </w:tcPr>
          <w:p w:rsidR="000E3B7C" w:rsidRPr="00753F73" w:rsidRDefault="000E3B7C" w:rsidP="00753F73">
            <w:pPr>
              <w:spacing w:line="240" w:lineRule="auto"/>
              <w:ind w:firstLine="0"/>
              <w:jc w:val="center"/>
            </w:pPr>
            <w:r w:rsidRPr="00753F73">
              <w:t>1 324 467,82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66.</w:t>
            </w:r>
          </w:p>
        </w:tc>
        <w:tc>
          <w:tcPr>
            <w:tcW w:w="4044" w:type="dxa"/>
            <w:vAlign w:val="center"/>
            <w:hideMark/>
          </w:tcPr>
          <w:p w:rsidR="000E3B7C" w:rsidRPr="00753F73" w:rsidRDefault="000E3B7C" w:rsidP="00753F73">
            <w:pPr>
              <w:spacing w:line="240" w:lineRule="auto"/>
              <w:ind w:firstLine="0"/>
              <w:jc w:val="center"/>
            </w:pPr>
            <w:r w:rsidRPr="00753F73">
              <w:t>66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467 828,68</w:t>
            </w:r>
          </w:p>
        </w:tc>
        <w:tc>
          <w:tcPr>
            <w:tcW w:w="2268" w:type="dxa"/>
            <w:hideMark/>
          </w:tcPr>
          <w:p w:rsidR="000E3B7C" w:rsidRPr="00753F73" w:rsidRDefault="000E3B7C" w:rsidP="00753F73">
            <w:pPr>
              <w:spacing w:line="240" w:lineRule="auto"/>
              <w:ind w:firstLine="0"/>
              <w:jc w:val="center"/>
            </w:pPr>
            <w:r w:rsidRPr="00753F73">
              <w:t>1 324 365,20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67.</w:t>
            </w:r>
          </w:p>
        </w:tc>
        <w:tc>
          <w:tcPr>
            <w:tcW w:w="4044" w:type="dxa"/>
            <w:vAlign w:val="center"/>
            <w:hideMark/>
          </w:tcPr>
          <w:p w:rsidR="000E3B7C" w:rsidRPr="00753F73" w:rsidRDefault="000E3B7C" w:rsidP="00753F73">
            <w:pPr>
              <w:spacing w:line="240" w:lineRule="auto"/>
              <w:ind w:firstLine="0"/>
              <w:jc w:val="center"/>
            </w:pPr>
            <w:r w:rsidRPr="00753F73">
              <w:t>67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467 959,60</w:t>
            </w:r>
          </w:p>
        </w:tc>
        <w:tc>
          <w:tcPr>
            <w:tcW w:w="2268" w:type="dxa"/>
            <w:hideMark/>
          </w:tcPr>
          <w:p w:rsidR="000E3B7C" w:rsidRPr="00753F73" w:rsidRDefault="000E3B7C" w:rsidP="00753F73">
            <w:pPr>
              <w:spacing w:line="240" w:lineRule="auto"/>
              <w:ind w:firstLine="0"/>
              <w:jc w:val="center"/>
            </w:pPr>
            <w:r w:rsidRPr="00753F73">
              <w:t>1 324 241,09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68.</w:t>
            </w:r>
          </w:p>
        </w:tc>
        <w:tc>
          <w:tcPr>
            <w:tcW w:w="4044" w:type="dxa"/>
            <w:vAlign w:val="center"/>
            <w:hideMark/>
          </w:tcPr>
          <w:p w:rsidR="000E3B7C" w:rsidRPr="00753F73" w:rsidRDefault="000E3B7C" w:rsidP="00753F73">
            <w:pPr>
              <w:spacing w:line="240" w:lineRule="auto"/>
              <w:ind w:firstLine="0"/>
              <w:jc w:val="center"/>
            </w:pPr>
            <w:r w:rsidRPr="00753F73">
              <w:t>68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468 121,10</w:t>
            </w:r>
          </w:p>
        </w:tc>
        <w:tc>
          <w:tcPr>
            <w:tcW w:w="2268" w:type="dxa"/>
            <w:hideMark/>
          </w:tcPr>
          <w:p w:rsidR="000E3B7C" w:rsidRPr="00753F73" w:rsidRDefault="000E3B7C" w:rsidP="00753F73">
            <w:pPr>
              <w:spacing w:line="240" w:lineRule="auto"/>
              <w:ind w:firstLine="0"/>
              <w:jc w:val="center"/>
            </w:pPr>
            <w:r w:rsidRPr="00753F73">
              <w:t>1 324 272,16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69.</w:t>
            </w:r>
          </w:p>
        </w:tc>
        <w:tc>
          <w:tcPr>
            <w:tcW w:w="4044" w:type="dxa"/>
            <w:vAlign w:val="center"/>
            <w:hideMark/>
          </w:tcPr>
          <w:p w:rsidR="000E3B7C" w:rsidRPr="00753F73" w:rsidRDefault="000E3B7C" w:rsidP="00753F73">
            <w:pPr>
              <w:spacing w:line="240" w:lineRule="auto"/>
              <w:ind w:firstLine="0"/>
              <w:jc w:val="center"/>
            </w:pPr>
            <w:r w:rsidRPr="00753F73">
              <w:t>69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468 181,11</w:t>
            </w:r>
          </w:p>
        </w:tc>
        <w:tc>
          <w:tcPr>
            <w:tcW w:w="2268" w:type="dxa"/>
            <w:hideMark/>
          </w:tcPr>
          <w:p w:rsidR="000E3B7C" w:rsidRPr="00753F73" w:rsidRDefault="000E3B7C" w:rsidP="00753F73">
            <w:pPr>
              <w:spacing w:line="240" w:lineRule="auto"/>
              <w:ind w:firstLine="0"/>
              <w:jc w:val="center"/>
            </w:pPr>
            <w:r w:rsidRPr="00753F73">
              <w:t>1 324 289,92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70.</w:t>
            </w:r>
          </w:p>
        </w:tc>
        <w:tc>
          <w:tcPr>
            <w:tcW w:w="4044" w:type="dxa"/>
            <w:vAlign w:val="center"/>
            <w:hideMark/>
          </w:tcPr>
          <w:p w:rsidR="000E3B7C" w:rsidRPr="00753F73" w:rsidRDefault="000E3B7C" w:rsidP="00753F73">
            <w:pPr>
              <w:spacing w:line="240" w:lineRule="auto"/>
              <w:ind w:firstLine="0"/>
              <w:jc w:val="center"/>
            </w:pPr>
            <w:r w:rsidRPr="00753F73">
              <w:t>70</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468 208,32</w:t>
            </w:r>
          </w:p>
        </w:tc>
        <w:tc>
          <w:tcPr>
            <w:tcW w:w="2268" w:type="dxa"/>
            <w:hideMark/>
          </w:tcPr>
          <w:p w:rsidR="000E3B7C" w:rsidRPr="00753F73" w:rsidRDefault="000E3B7C" w:rsidP="00753F73">
            <w:pPr>
              <w:spacing w:line="240" w:lineRule="auto"/>
              <w:ind w:firstLine="0"/>
              <w:jc w:val="center"/>
            </w:pPr>
            <w:r w:rsidRPr="00753F73">
              <w:t>1 324 305,35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71.</w:t>
            </w:r>
          </w:p>
        </w:tc>
        <w:tc>
          <w:tcPr>
            <w:tcW w:w="4044" w:type="dxa"/>
            <w:vAlign w:val="center"/>
            <w:hideMark/>
          </w:tcPr>
          <w:p w:rsidR="000E3B7C" w:rsidRPr="00753F73" w:rsidRDefault="000E3B7C" w:rsidP="00753F73">
            <w:pPr>
              <w:spacing w:line="240" w:lineRule="auto"/>
              <w:ind w:firstLine="0"/>
              <w:jc w:val="center"/>
            </w:pPr>
            <w:r w:rsidRPr="00753F73">
              <w:t>71</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468 350,03</w:t>
            </w:r>
          </w:p>
        </w:tc>
        <w:tc>
          <w:tcPr>
            <w:tcW w:w="2268" w:type="dxa"/>
            <w:hideMark/>
          </w:tcPr>
          <w:p w:rsidR="000E3B7C" w:rsidRPr="00753F73" w:rsidRDefault="000E3B7C" w:rsidP="00753F73">
            <w:pPr>
              <w:spacing w:line="240" w:lineRule="auto"/>
              <w:ind w:firstLine="0"/>
              <w:jc w:val="center"/>
            </w:pPr>
            <w:r w:rsidRPr="00753F73">
              <w:t>1 324 337,84</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72.</w:t>
            </w:r>
          </w:p>
        </w:tc>
        <w:tc>
          <w:tcPr>
            <w:tcW w:w="4044" w:type="dxa"/>
            <w:vAlign w:val="center"/>
            <w:hideMark/>
          </w:tcPr>
          <w:p w:rsidR="000E3B7C" w:rsidRPr="00753F73" w:rsidRDefault="000E3B7C" w:rsidP="00753F73">
            <w:pPr>
              <w:spacing w:line="240" w:lineRule="auto"/>
              <w:ind w:firstLine="0"/>
              <w:jc w:val="center"/>
            </w:pPr>
            <w:r w:rsidRPr="00753F73">
              <w:t>72</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468 469,01</w:t>
            </w:r>
          </w:p>
        </w:tc>
        <w:tc>
          <w:tcPr>
            <w:tcW w:w="2268" w:type="dxa"/>
            <w:hideMark/>
          </w:tcPr>
          <w:p w:rsidR="000E3B7C" w:rsidRPr="00753F73" w:rsidRDefault="000E3B7C" w:rsidP="00753F73">
            <w:pPr>
              <w:spacing w:line="240" w:lineRule="auto"/>
              <w:ind w:firstLine="0"/>
              <w:jc w:val="center"/>
            </w:pPr>
            <w:r w:rsidRPr="00753F73">
              <w:t>1 324 363,22</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73.</w:t>
            </w:r>
          </w:p>
        </w:tc>
        <w:tc>
          <w:tcPr>
            <w:tcW w:w="4044" w:type="dxa"/>
            <w:vAlign w:val="center"/>
            <w:hideMark/>
          </w:tcPr>
          <w:p w:rsidR="000E3B7C" w:rsidRPr="00753F73" w:rsidRDefault="000E3B7C" w:rsidP="00753F73">
            <w:pPr>
              <w:spacing w:line="240" w:lineRule="auto"/>
              <w:ind w:firstLine="0"/>
              <w:jc w:val="center"/>
            </w:pPr>
            <w:r w:rsidRPr="00753F73">
              <w:t>73</w:t>
            </w:r>
          </w:p>
        </w:tc>
        <w:tc>
          <w:tcPr>
            <w:tcW w:w="2410" w:type="dxa"/>
            <w:hideMark/>
          </w:tcPr>
          <w:p w:rsidR="000E3B7C" w:rsidRPr="00753F73" w:rsidRDefault="000E3B7C" w:rsidP="00753F73">
            <w:pPr>
              <w:spacing w:line="240" w:lineRule="auto"/>
              <w:ind w:firstLine="0"/>
              <w:jc w:val="center"/>
            </w:pPr>
            <w:r w:rsidRPr="00753F73">
              <w:rPr>
                <w:lang w:val="en-US"/>
              </w:rPr>
              <w:t>468 654,77</w:t>
            </w:r>
          </w:p>
        </w:tc>
        <w:tc>
          <w:tcPr>
            <w:tcW w:w="2268" w:type="dxa"/>
            <w:hideMark/>
          </w:tcPr>
          <w:p w:rsidR="000E3B7C" w:rsidRPr="00753F73" w:rsidRDefault="000E3B7C" w:rsidP="00753F73">
            <w:pPr>
              <w:spacing w:line="240" w:lineRule="auto"/>
              <w:ind w:firstLine="0"/>
              <w:jc w:val="center"/>
            </w:pPr>
            <w:r w:rsidRPr="00753F73">
              <w:t>1 324 409,65</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rPr>
                <w:sz w:val="28"/>
                <w:szCs w:val="28"/>
              </w:rPr>
            </w:pPr>
            <w:r w:rsidRPr="00753F73">
              <w:t>74.</w:t>
            </w:r>
          </w:p>
        </w:tc>
        <w:tc>
          <w:tcPr>
            <w:tcW w:w="4044" w:type="dxa"/>
            <w:vAlign w:val="center"/>
            <w:hideMark/>
          </w:tcPr>
          <w:p w:rsidR="000E3B7C" w:rsidRPr="00753F73" w:rsidRDefault="000E3B7C" w:rsidP="00753F73">
            <w:pPr>
              <w:spacing w:line="240" w:lineRule="auto"/>
              <w:ind w:firstLine="0"/>
              <w:jc w:val="center"/>
            </w:pPr>
            <w:r w:rsidRPr="00753F73">
              <w:t>74</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468 735,05</w:t>
            </w:r>
          </w:p>
        </w:tc>
        <w:tc>
          <w:tcPr>
            <w:tcW w:w="2268" w:type="dxa"/>
            <w:hideMark/>
          </w:tcPr>
          <w:p w:rsidR="000E3B7C" w:rsidRPr="00753F73" w:rsidRDefault="000E3B7C" w:rsidP="00753F73">
            <w:pPr>
              <w:spacing w:line="240" w:lineRule="auto"/>
              <w:ind w:firstLine="0"/>
              <w:jc w:val="center"/>
            </w:pPr>
            <w:r w:rsidRPr="00753F73">
              <w:t>1 324 408,56</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75.</w:t>
            </w:r>
          </w:p>
        </w:tc>
        <w:tc>
          <w:tcPr>
            <w:tcW w:w="4044" w:type="dxa"/>
            <w:vAlign w:val="center"/>
            <w:hideMark/>
          </w:tcPr>
          <w:p w:rsidR="000E3B7C" w:rsidRPr="00753F73" w:rsidRDefault="000E3B7C" w:rsidP="00753F73">
            <w:pPr>
              <w:spacing w:line="240" w:lineRule="auto"/>
              <w:ind w:firstLine="0"/>
              <w:jc w:val="center"/>
            </w:pPr>
            <w:r w:rsidRPr="00753F73">
              <w:t>75</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468 813,12</w:t>
            </w:r>
          </w:p>
        </w:tc>
        <w:tc>
          <w:tcPr>
            <w:tcW w:w="2268" w:type="dxa"/>
            <w:hideMark/>
          </w:tcPr>
          <w:p w:rsidR="000E3B7C" w:rsidRPr="00753F73" w:rsidRDefault="000E3B7C" w:rsidP="00753F73">
            <w:pPr>
              <w:spacing w:line="240" w:lineRule="auto"/>
              <w:ind w:firstLine="0"/>
              <w:jc w:val="center"/>
            </w:pPr>
            <w:r w:rsidRPr="00753F73">
              <w:t>1 324 422,59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76.</w:t>
            </w:r>
          </w:p>
        </w:tc>
        <w:tc>
          <w:tcPr>
            <w:tcW w:w="4044" w:type="dxa"/>
            <w:vAlign w:val="center"/>
            <w:hideMark/>
          </w:tcPr>
          <w:p w:rsidR="000E3B7C" w:rsidRPr="00753F73" w:rsidRDefault="000E3B7C" w:rsidP="00753F73">
            <w:pPr>
              <w:spacing w:line="240" w:lineRule="auto"/>
              <w:ind w:firstLine="0"/>
              <w:jc w:val="center"/>
            </w:pPr>
            <w:r w:rsidRPr="00753F73">
              <w:t>76</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468 889,58</w:t>
            </w:r>
          </w:p>
        </w:tc>
        <w:tc>
          <w:tcPr>
            <w:tcW w:w="2268" w:type="dxa"/>
            <w:hideMark/>
          </w:tcPr>
          <w:p w:rsidR="000E3B7C" w:rsidRPr="00753F73" w:rsidRDefault="000E3B7C" w:rsidP="00753F73">
            <w:pPr>
              <w:spacing w:line="240" w:lineRule="auto"/>
              <w:ind w:firstLine="0"/>
              <w:jc w:val="center"/>
            </w:pPr>
            <w:r w:rsidRPr="00753F73">
              <w:t>1 324 464,99</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77.</w:t>
            </w:r>
          </w:p>
        </w:tc>
        <w:tc>
          <w:tcPr>
            <w:tcW w:w="4044" w:type="dxa"/>
            <w:vAlign w:val="center"/>
            <w:hideMark/>
          </w:tcPr>
          <w:p w:rsidR="000E3B7C" w:rsidRPr="00753F73" w:rsidRDefault="000E3B7C" w:rsidP="00753F73">
            <w:pPr>
              <w:spacing w:line="240" w:lineRule="auto"/>
              <w:ind w:firstLine="0"/>
              <w:jc w:val="center"/>
            </w:pPr>
            <w:r w:rsidRPr="00753F73">
              <w:t>77</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468 948,42</w:t>
            </w:r>
          </w:p>
        </w:tc>
        <w:tc>
          <w:tcPr>
            <w:tcW w:w="2268" w:type="dxa"/>
            <w:hideMark/>
          </w:tcPr>
          <w:p w:rsidR="000E3B7C" w:rsidRPr="00753F73" w:rsidRDefault="000E3B7C" w:rsidP="00753F73">
            <w:pPr>
              <w:spacing w:line="240" w:lineRule="auto"/>
              <w:ind w:firstLine="0"/>
              <w:jc w:val="center"/>
            </w:pPr>
            <w:r w:rsidRPr="00753F73">
              <w:t>1 324 508,50</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78.</w:t>
            </w:r>
          </w:p>
        </w:tc>
        <w:tc>
          <w:tcPr>
            <w:tcW w:w="4044" w:type="dxa"/>
            <w:vAlign w:val="center"/>
            <w:hideMark/>
          </w:tcPr>
          <w:p w:rsidR="000E3B7C" w:rsidRPr="00753F73" w:rsidRDefault="000E3B7C" w:rsidP="00753F73">
            <w:pPr>
              <w:spacing w:line="240" w:lineRule="auto"/>
              <w:ind w:firstLine="0"/>
              <w:jc w:val="center"/>
            </w:pPr>
            <w:r w:rsidRPr="00753F73">
              <w:t>78</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468 979,07</w:t>
            </w:r>
          </w:p>
        </w:tc>
        <w:tc>
          <w:tcPr>
            <w:tcW w:w="2268" w:type="dxa"/>
            <w:hideMark/>
          </w:tcPr>
          <w:p w:rsidR="000E3B7C" w:rsidRPr="00753F73" w:rsidRDefault="000E3B7C" w:rsidP="00753F73">
            <w:pPr>
              <w:spacing w:line="240" w:lineRule="auto"/>
              <w:ind w:firstLine="0"/>
              <w:jc w:val="center"/>
            </w:pPr>
            <w:r w:rsidRPr="00753F73">
              <w:t>1 324 578,31</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79.</w:t>
            </w:r>
          </w:p>
        </w:tc>
        <w:tc>
          <w:tcPr>
            <w:tcW w:w="4044" w:type="dxa"/>
            <w:vAlign w:val="center"/>
            <w:hideMark/>
          </w:tcPr>
          <w:p w:rsidR="000E3B7C" w:rsidRPr="00753F73" w:rsidRDefault="000E3B7C" w:rsidP="00753F73">
            <w:pPr>
              <w:spacing w:line="240" w:lineRule="auto"/>
              <w:ind w:firstLine="0"/>
              <w:jc w:val="center"/>
            </w:pPr>
            <w:r w:rsidRPr="00753F73">
              <w:t>79</w:t>
            </w:r>
          </w:p>
        </w:tc>
        <w:tc>
          <w:tcPr>
            <w:tcW w:w="2410" w:type="dxa"/>
            <w:hideMark/>
          </w:tcPr>
          <w:p w:rsidR="000E3B7C" w:rsidRPr="00753F73" w:rsidRDefault="000E3B7C" w:rsidP="00753F73">
            <w:pPr>
              <w:spacing w:line="240" w:lineRule="auto"/>
              <w:ind w:firstLine="0"/>
              <w:jc w:val="center"/>
              <w:rPr>
                <w:lang w:val="en-US"/>
              </w:rPr>
            </w:pPr>
            <w:r w:rsidRPr="00753F73">
              <w:rPr>
                <w:lang w:val="en-US"/>
              </w:rPr>
              <w:t>469 056,22</w:t>
            </w:r>
          </w:p>
        </w:tc>
        <w:tc>
          <w:tcPr>
            <w:tcW w:w="2268" w:type="dxa"/>
            <w:hideMark/>
          </w:tcPr>
          <w:p w:rsidR="000E3B7C" w:rsidRPr="00753F73" w:rsidRDefault="000E3B7C" w:rsidP="00753F73">
            <w:pPr>
              <w:spacing w:line="240" w:lineRule="auto"/>
              <w:ind w:firstLine="0"/>
              <w:jc w:val="center"/>
            </w:pPr>
            <w:r w:rsidRPr="00753F73">
              <w:t>1 324 644,47</w:t>
            </w:r>
          </w:p>
        </w:tc>
      </w:tr>
      <w:tr w:rsidR="000E3B7C" w:rsidRPr="00753F73" w:rsidTr="00753F73">
        <w:trPr>
          <w:trHeight w:val="56"/>
        </w:trPr>
        <w:tc>
          <w:tcPr>
            <w:tcW w:w="582" w:type="dxa"/>
            <w:vAlign w:val="center"/>
            <w:hideMark/>
          </w:tcPr>
          <w:p w:rsidR="000E3B7C" w:rsidRPr="00753F73" w:rsidRDefault="000E3B7C" w:rsidP="00753F73">
            <w:pPr>
              <w:spacing w:line="240" w:lineRule="auto"/>
              <w:ind w:firstLine="0"/>
              <w:jc w:val="center"/>
            </w:pPr>
            <w:r w:rsidRPr="00753F73">
              <w:t>80.</w:t>
            </w:r>
          </w:p>
        </w:tc>
        <w:tc>
          <w:tcPr>
            <w:tcW w:w="4044" w:type="dxa"/>
            <w:vAlign w:val="center"/>
            <w:hideMark/>
          </w:tcPr>
          <w:p w:rsidR="000E3B7C" w:rsidRPr="00753F73" w:rsidRDefault="000E3B7C" w:rsidP="00753F73">
            <w:pPr>
              <w:spacing w:line="240" w:lineRule="auto"/>
              <w:ind w:firstLine="0"/>
              <w:jc w:val="center"/>
            </w:pPr>
            <w:r w:rsidRPr="00753F73">
              <w:t>80</w:t>
            </w:r>
          </w:p>
        </w:tc>
        <w:tc>
          <w:tcPr>
            <w:tcW w:w="2410" w:type="dxa"/>
            <w:hideMark/>
          </w:tcPr>
          <w:p w:rsidR="000E3B7C" w:rsidRPr="00753F73" w:rsidRDefault="000E3B7C" w:rsidP="00753F73">
            <w:pPr>
              <w:spacing w:line="240" w:lineRule="auto"/>
              <w:ind w:firstLine="0"/>
              <w:jc w:val="center"/>
            </w:pPr>
            <w:r w:rsidRPr="00753F73">
              <w:rPr>
                <w:lang w:val="en-US"/>
              </w:rPr>
              <w:t>469 125,61</w:t>
            </w:r>
          </w:p>
        </w:tc>
        <w:tc>
          <w:tcPr>
            <w:tcW w:w="2268" w:type="dxa"/>
            <w:hideMark/>
          </w:tcPr>
          <w:p w:rsidR="000E3B7C" w:rsidRPr="00753F73" w:rsidRDefault="000E3B7C" w:rsidP="00753F73">
            <w:pPr>
              <w:spacing w:line="240" w:lineRule="auto"/>
              <w:ind w:firstLine="0"/>
              <w:jc w:val="center"/>
            </w:pPr>
            <w:r w:rsidRPr="00753F73">
              <w:t>1 324 692,54</w:t>
            </w:r>
          </w:p>
        </w:tc>
      </w:tr>
    </w:tbl>
    <w:p w:rsidR="000E3B7C" w:rsidRDefault="000E3B7C" w:rsidP="000E3B7C">
      <w:pPr>
        <w:rPr>
          <w:sz w:val="28"/>
          <w:szCs w:val="28"/>
          <w:lang w:eastAsia="en-US"/>
        </w:rPr>
      </w:pPr>
    </w:p>
    <w:p w:rsidR="00753F73" w:rsidRDefault="00753F73" w:rsidP="000E3B7C">
      <w:pPr>
        <w:rPr>
          <w:sz w:val="28"/>
          <w:szCs w:val="28"/>
          <w:lang w:eastAsia="en-US"/>
        </w:rPr>
      </w:pPr>
    </w:p>
    <w:p w:rsidR="00753F73" w:rsidRDefault="00753F73" w:rsidP="000E3B7C">
      <w:pPr>
        <w:rPr>
          <w:sz w:val="28"/>
          <w:szCs w:val="28"/>
          <w:lang w:eastAsia="en-US"/>
        </w:rPr>
      </w:pPr>
    </w:p>
    <w:p w:rsidR="00753F73" w:rsidRDefault="00753F73" w:rsidP="000E3B7C">
      <w:pPr>
        <w:rPr>
          <w:sz w:val="28"/>
          <w:szCs w:val="28"/>
          <w:lang w:eastAsia="en-US"/>
        </w:rPr>
      </w:pPr>
    </w:p>
    <w:p w:rsidR="00753F73" w:rsidRDefault="00753F73" w:rsidP="00753F73">
      <w:pPr>
        <w:ind w:firstLine="0"/>
        <w:rPr>
          <w:sz w:val="28"/>
          <w:szCs w:val="28"/>
          <w:lang w:eastAsia="en-US"/>
        </w:rPr>
      </w:pPr>
      <w:r>
        <w:rPr>
          <w:noProof/>
        </w:rPr>
        <w:lastRenderedPageBreak/>
        <w:drawing>
          <wp:inline distT="0" distB="0" distL="0" distR="0">
            <wp:extent cx="5939790" cy="4201795"/>
            <wp:effectExtent l="0" t="0" r="381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39790" cy="4201795"/>
                    </a:xfrm>
                    <a:prstGeom prst="rect">
                      <a:avLst/>
                    </a:prstGeom>
                    <a:noFill/>
                    <a:ln>
                      <a:noFill/>
                    </a:ln>
                  </pic:spPr>
                </pic:pic>
              </a:graphicData>
            </a:graphic>
          </wp:inline>
        </w:drawing>
      </w:r>
    </w:p>
    <w:p w:rsidR="00753F73" w:rsidRDefault="00753F73" w:rsidP="00753F73">
      <w:pPr>
        <w:spacing w:line="240" w:lineRule="auto"/>
        <w:ind w:firstLine="0"/>
        <w:jc w:val="center"/>
        <w:rPr>
          <w:sz w:val="28"/>
          <w:szCs w:val="28"/>
          <w:lang w:eastAsia="en-US"/>
        </w:rPr>
      </w:pPr>
      <w:r w:rsidRPr="00671728">
        <w:rPr>
          <w:b/>
        </w:rPr>
        <w:t>Рисунок 10.</w:t>
      </w:r>
      <w:r>
        <w:rPr>
          <w:b/>
        </w:rPr>
        <w:t>5</w:t>
      </w:r>
      <w:r w:rsidRPr="00671728">
        <w:rPr>
          <w:b/>
        </w:rPr>
        <w:t>.</w:t>
      </w:r>
      <w:r>
        <w:rPr>
          <w:b/>
        </w:rPr>
        <w:t>3</w:t>
      </w:r>
      <w:r w:rsidRPr="00671728">
        <w:rPr>
          <w:b/>
        </w:rPr>
        <w:t xml:space="preserve">. </w:t>
      </w:r>
      <w:r>
        <w:rPr>
          <w:b/>
        </w:rPr>
        <w:t>Граница государственного природного заказника краевого значения «Вшивое озеро»</w:t>
      </w:r>
      <w:r>
        <w:rPr>
          <w:rStyle w:val="aff"/>
          <w:b/>
        </w:rPr>
        <w:footnoteReference w:id="43"/>
      </w:r>
    </w:p>
    <w:p w:rsidR="000E3B7C" w:rsidRDefault="000E3B7C" w:rsidP="00EE47D8">
      <w:pPr>
        <w:spacing w:line="240" w:lineRule="auto"/>
        <w:ind w:left="851"/>
      </w:pPr>
    </w:p>
    <w:p w:rsidR="00753F73" w:rsidRDefault="00753F73" w:rsidP="00753F73">
      <w:pPr>
        <w:spacing w:line="240" w:lineRule="auto"/>
        <w:ind w:left="851"/>
      </w:pPr>
      <w:r w:rsidRPr="00D46F92">
        <w:rPr>
          <w:b/>
        </w:rPr>
        <w:t xml:space="preserve">Государственный природный </w:t>
      </w:r>
      <w:r w:rsidRPr="00753F73">
        <w:rPr>
          <w:b/>
        </w:rPr>
        <w:t>заказник «Урочище Бударка»</w:t>
      </w:r>
      <w:r w:rsidRPr="00D46F92">
        <w:rPr>
          <w:b/>
        </w:rPr>
        <w:t>.</w:t>
      </w:r>
      <w:r>
        <w:t xml:space="preserve"> Государственный природный заказник краевого значения «Урочище Бударка» (далее – заказник) образован постановлением Правительства Ставропольского края от 04 октября 2012 г. № 368-п «Об образовании государственного природного заказника краевого значения «Гора Бударка» и государственного природного заказника краевого значения «Урочище Бударка», которым утверждены Положение и Граница заказника.</w:t>
      </w:r>
    </w:p>
    <w:p w:rsidR="00753F73" w:rsidRDefault="00753F73" w:rsidP="00753F73">
      <w:pPr>
        <w:spacing w:line="240" w:lineRule="auto"/>
        <w:ind w:left="851"/>
      </w:pPr>
      <w:r>
        <w:t xml:space="preserve">Заказник расположен на территории </w:t>
      </w:r>
      <w:r w:rsidR="001A11FC">
        <w:t xml:space="preserve">2 </w:t>
      </w:r>
      <w:r>
        <w:t>муниципальн</w:t>
      </w:r>
      <w:r w:rsidR="001A11FC">
        <w:t>ых</w:t>
      </w:r>
      <w:r>
        <w:t xml:space="preserve"> образовани</w:t>
      </w:r>
      <w:r w:rsidR="001A11FC">
        <w:t>й Шпаковского района –</w:t>
      </w:r>
      <w:r>
        <w:t xml:space="preserve"> </w:t>
      </w:r>
      <w:r w:rsidR="001A11FC">
        <w:t>Деминского и Темнолесского сельсоветов</w:t>
      </w:r>
      <w:r>
        <w:t xml:space="preserve">. </w:t>
      </w:r>
      <w:r w:rsidR="001A11FC">
        <w:t>Общая п</w:t>
      </w:r>
      <w:r>
        <w:t>лощадь заказника составляет 141,33 гектара.</w:t>
      </w:r>
    </w:p>
    <w:p w:rsidR="00753F73" w:rsidRDefault="00753F73" w:rsidP="00753F73">
      <w:pPr>
        <w:spacing w:line="240" w:lineRule="auto"/>
        <w:ind w:left="851"/>
      </w:pPr>
      <w:r>
        <w:t>Заказник имеет биологический профиль и предназначен для сохранения и восстановления лесостепного природного комплекса Ставропольской возвышенности, сохранения и восстановления редких и находящихся под угрозой исчезновения объектов животного и растительного мира, а также объектов животного и растительного мира, ценных в хозяйственном, научном и культурном отношении. Содействие в проведении научно-исследовательских работ и содействие в развитии экологического туризма и экологического просвещения также относится к основным задачам заказника.</w:t>
      </w:r>
    </w:p>
    <w:p w:rsidR="00753F73" w:rsidRDefault="00753F73" w:rsidP="00753F73">
      <w:pPr>
        <w:spacing w:line="240" w:lineRule="auto"/>
        <w:ind w:left="851"/>
      </w:pPr>
      <w:r>
        <w:t>В 2008 году было проведено комплексное экологическое обследование территории заказника. В результате дана оценка современному состоянию территории, определены границы и особенности режима особой охраны территории заказника.</w:t>
      </w:r>
    </w:p>
    <w:p w:rsidR="00753F73" w:rsidRDefault="00753F73" w:rsidP="00753F73">
      <w:pPr>
        <w:spacing w:line="240" w:lineRule="auto"/>
        <w:ind w:left="851"/>
      </w:pPr>
      <w:r>
        <w:t>Материалы комплексного экологического обследования, границы и режим особой охраны территории заказника в 2009 году согласованы с администрацией Шпаковского муниципального района Ставропольского края и администрацией муниципального образования Темнолесского сельсовета Шпаковского района Ставропольского края.</w:t>
      </w:r>
    </w:p>
    <w:p w:rsidR="001A11FC" w:rsidRDefault="001A11FC" w:rsidP="001A11FC">
      <w:pPr>
        <w:spacing w:line="240" w:lineRule="auto"/>
        <w:ind w:firstLine="0"/>
      </w:pPr>
      <w:r>
        <w:rPr>
          <w:noProof/>
        </w:rPr>
        <w:lastRenderedPageBreak/>
        <w:drawing>
          <wp:inline distT="0" distB="0" distL="0" distR="0">
            <wp:extent cx="5939790" cy="4454525"/>
            <wp:effectExtent l="0" t="0" r="381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9790" cy="4454525"/>
                    </a:xfrm>
                    <a:prstGeom prst="rect">
                      <a:avLst/>
                    </a:prstGeom>
                    <a:noFill/>
                    <a:ln>
                      <a:noFill/>
                    </a:ln>
                  </pic:spPr>
                </pic:pic>
              </a:graphicData>
            </a:graphic>
          </wp:inline>
        </w:drawing>
      </w:r>
    </w:p>
    <w:p w:rsidR="001A11FC" w:rsidRDefault="001A11FC" w:rsidP="001A11FC">
      <w:pPr>
        <w:spacing w:line="240" w:lineRule="auto"/>
        <w:ind w:firstLine="0"/>
        <w:jc w:val="center"/>
        <w:rPr>
          <w:sz w:val="28"/>
          <w:szCs w:val="28"/>
          <w:lang w:eastAsia="en-US"/>
        </w:rPr>
      </w:pPr>
      <w:r w:rsidRPr="00671728">
        <w:rPr>
          <w:b/>
        </w:rPr>
        <w:t>Рисунок 10.</w:t>
      </w:r>
      <w:r>
        <w:rPr>
          <w:b/>
        </w:rPr>
        <w:t>5</w:t>
      </w:r>
      <w:r w:rsidRPr="00671728">
        <w:rPr>
          <w:b/>
        </w:rPr>
        <w:t>.</w:t>
      </w:r>
      <w:r>
        <w:rPr>
          <w:b/>
        </w:rPr>
        <w:t>3</w:t>
      </w:r>
      <w:r w:rsidRPr="00671728">
        <w:rPr>
          <w:b/>
        </w:rPr>
        <w:t xml:space="preserve">. </w:t>
      </w:r>
      <w:r>
        <w:rPr>
          <w:b/>
        </w:rPr>
        <w:t>Общий вид на территорию государственного природного заказника краевого значения «Урочище Бударка»</w:t>
      </w:r>
      <w:r>
        <w:rPr>
          <w:rStyle w:val="aff"/>
          <w:b/>
        </w:rPr>
        <w:footnoteReference w:id="44"/>
      </w:r>
    </w:p>
    <w:p w:rsidR="001A11FC" w:rsidRDefault="001A11FC" w:rsidP="001A11FC">
      <w:pPr>
        <w:spacing w:line="240" w:lineRule="auto"/>
        <w:ind w:firstLine="0"/>
      </w:pPr>
    </w:p>
    <w:p w:rsidR="00753F73" w:rsidRDefault="00753F73" w:rsidP="00753F73">
      <w:pPr>
        <w:spacing w:line="240" w:lineRule="auto"/>
        <w:ind w:left="851"/>
      </w:pPr>
      <w:r>
        <w:t>28 октября 2010 года прошли публичные слушания по материалам комплексного экологического обследования заказника «Урочище Бударка», организованные администрацией Шпаковского муниципального района Ставропольского края.</w:t>
      </w:r>
    </w:p>
    <w:p w:rsidR="00753F73" w:rsidRDefault="00753F73" w:rsidP="00753F73">
      <w:pPr>
        <w:spacing w:line="240" w:lineRule="auto"/>
        <w:ind w:left="851"/>
      </w:pPr>
      <w:r>
        <w:t>Приказом министерства от 30 декабря 2010 г. № 504 «Об утверждении заключения экспертной комиссии государственной экологической экспертизы» утверждено заключение экспертной комиссии государственной экологической экспертизы материалов «Комплексное экологическое обследование территории государственного природного заказника краевого значения «Урочище Бударка», устанавливающее соответствие документов и (или) документации экологическим требованиям, установленным техническими регламентами и законодательством в области охраны окружающей среды.</w:t>
      </w:r>
    </w:p>
    <w:p w:rsidR="00753F73" w:rsidRDefault="00753F73" w:rsidP="00753F73">
      <w:pPr>
        <w:spacing w:line="240" w:lineRule="auto"/>
        <w:ind w:left="851"/>
      </w:pPr>
      <w:r>
        <w:t>Заказник расположен в центральной части Ставропольской возвышенности, на территории низкогорной ее части, называемой Центральным Ставропольским поднятием, на западном склоне горы Сейна и северном склоне горы Круглая.</w:t>
      </w:r>
    </w:p>
    <w:p w:rsidR="00753F73" w:rsidRDefault="00753F73" w:rsidP="00753F73">
      <w:pPr>
        <w:spacing w:line="240" w:lineRule="auto"/>
        <w:ind w:left="851"/>
      </w:pPr>
      <w:r>
        <w:t>Территория заказника относится к Верхнеегорлыкскому окультуренному водораздельному природно-культурному ландшафту типичных лесостепей. Территория данного ландшафта является одной из наиболее сохранившихся в Ставропольском крае, поэтому функционирование заказника обеспечивает оптимальное сочетание природно-ресурсных, биопотенциальных и социально-экономических предпосылок для сохранения уникального генофонда живых организмов.</w:t>
      </w:r>
    </w:p>
    <w:p w:rsidR="00753F73" w:rsidRDefault="00753F73" w:rsidP="00753F73">
      <w:pPr>
        <w:spacing w:line="240" w:lineRule="auto"/>
        <w:ind w:left="851"/>
      </w:pPr>
      <w:r>
        <w:t xml:space="preserve">Рельеф заказника </w:t>
      </w:r>
      <w:r w:rsidR="001A11FC">
        <w:t xml:space="preserve">– </w:t>
      </w:r>
      <w:r>
        <w:t xml:space="preserve">пересеченный с отметками высот от 530 до 600 м н. у. м. Его перепады являются основной чертой ландшафта и создает орографическую уникальность этой территории. Морфологическая структура территории представлена склоновыми и </w:t>
      </w:r>
      <w:r>
        <w:lastRenderedPageBreak/>
        <w:t>овражно-балочными местностями. Склоновые местности различной экспозиции занимают около 50% территории заказника и являются эрозионно-денудационными высокими равнинами акчагыльской поверхности выравнивания, сложенные глинами среднего сармата, со злаковыми степями на смытых черноземах.</w:t>
      </w:r>
    </w:p>
    <w:p w:rsidR="001A11FC" w:rsidRDefault="001A11FC" w:rsidP="00753F73">
      <w:pPr>
        <w:spacing w:line="240" w:lineRule="auto"/>
        <w:ind w:left="851"/>
      </w:pPr>
    </w:p>
    <w:p w:rsidR="001A11FC" w:rsidRDefault="001A11FC" w:rsidP="001A11FC">
      <w:pPr>
        <w:spacing w:line="240" w:lineRule="auto"/>
        <w:ind w:firstLine="0"/>
        <w:jc w:val="center"/>
      </w:pPr>
      <w:r>
        <w:rPr>
          <w:noProof/>
        </w:rPr>
        <w:drawing>
          <wp:inline distT="0" distB="0" distL="0" distR="0">
            <wp:extent cx="5939790" cy="3960495"/>
            <wp:effectExtent l="0" t="0" r="3810"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960495"/>
                    </a:xfrm>
                    <a:prstGeom prst="rect">
                      <a:avLst/>
                    </a:prstGeom>
                    <a:noFill/>
                    <a:ln>
                      <a:noFill/>
                    </a:ln>
                  </pic:spPr>
                </pic:pic>
              </a:graphicData>
            </a:graphic>
          </wp:inline>
        </w:drawing>
      </w:r>
    </w:p>
    <w:p w:rsidR="001A11FC" w:rsidRDefault="001A11FC" w:rsidP="001A11FC">
      <w:pPr>
        <w:spacing w:line="240" w:lineRule="auto"/>
        <w:ind w:firstLine="0"/>
        <w:jc w:val="center"/>
        <w:rPr>
          <w:sz w:val="28"/>
          <w:szCs w:val="28"/>
          <w:lang w:eastAsia="en-US"/>
        </w:rPr>
      </w:pPr>
      <w:r w:rsidRPr="00671728">
        <w:rPr>
          <w:b/>
        </w:rPr>
        <w:t>Рисунок 10.</w:t>
      </w:r>
      <w:r>
        <w:rPr>
          <w:b/>
        </w:rPr>
        <w:t>5</w:t>
      </w:r>
      <w:r w:rsidRPr="00671728">
        <w:rPr>
          <w:b/>
        </w:rPr>
        <w:t>.</w:t>
      </w:r>
      <w:r>
        <w:rPr>
          <w:b/>
        </w:rPr>
        <w:t>4</w:t>
      </w:r>
      <w:r w:rsidRPr="00671728">
        <w:rPr>
          <w:b/>
        </w:rPr>
        <w:t xml:space="preserve">. </w:t>
      </w:r>
      <w:r>
        <w:rPr>
          <w:b/>
        </w:rPr>
        <w:t>Общий вид на территорию государственного природного заказника краевого значения «Урочище Бударка»</w:t>
      </w:r>
      <w:r>
        <w:rPr>
          <w:rStyle w:val="aff"/>
          <w:b/>
        </w:rPr>
        <w:footnoteReference w:id="45"/>
      </w:r>
    </w:p>
    <w:p w:rsidR="001A11FC" w:rsidRDefault="001A11FC" w:rsidP="00753F73">
      <w:pPr>
        <w:spacing w:line="240" w:lineRule="auto"/>
        <w:ind w:left="851"/>
      </w:pPr>
    </w:p>
    <w:p w:rsidR="00753F73" w:rsidRDefault="00753F73" w:rsidP="00753F73">
      <w:pPr>
        <w:spacing w:line="240" w:lineRule="auto"/>
        <w:ind w:left="851"/>
      </w:pPr>
      <w:r>
        <w:t>Климат территории умеренно-теплый и умеренно-влажный. Суммарная солнечная радиация составляет 117-128 ккал/кв. см. Коэффициент увлажнения близок к 1,0. Среднее годовое количество осадков 600 – 620 мм, испаряемость составляет 600 – 650 мм. Территория относится к агроклиматической зоне достаточного увлажнения. Преобладает западное, восточное и юго-восточное направления ветра.</w:t>
      </w:r>
    </w:p>
    <w:p w:rsidR="00753F73" w:rsidRDefault="00753F73" w:rsidP="00753F73">
      <w:pPr>
        <w:spacing w:line="240" w:lineRule="auto"/>
        <w:ind w:left="851"/>
      </w:pPr>
      <w:r>
        <w:t>Согласно почвенно-географическому районированию территория заказника относится к Приазовско-Предкавказской провинции мощных и сверхмощных черноземов и представлена в основном выщелоченными и типичными черноземами. Для них характерно наличие темно-гумусового и залегающего под ним аккумулятивно-карбонатного горизонта с устойчивыми формами карбонатов (псевдомицелием, плесневидными «налетами», белоглазкой).</w:t>
      </w:r>
    </w:p>
    <w:p w:rsidR="00753F73" w:rsidRDefault="00753F73" w:rsidP="00753F73">
      <w:pPr>
        <w:spacing w:line="240" w:lineRule="auto"/>
        <w:ind w:left="851"/>
      </w:pPr>
      <w:r>
        <w:t>По механическому составу почвы относятся к тяжелым суглинкам и легким глинам. Среднее содержание гумуса в верхнем горизонте – 2,46% (от 1,67 до 4,02%). Обеспеченность подвижным фосфором очень низкая – 8,4 мг/кг, обменным калием почвы обеспечены средне – 210 мг/кг на 100 г почвы в верхнем горизонте.</w:t>
      </w:r>
    </w:p>
    <w:p w:rsidR="00753F73" w:rsidRDefault="00753F73" w:rsidP="00753F73">
      <w:pPr>
        <w:spacing w:line="240" w:lineRule="auto"/>
        <w:ind w:left="851"/>
      </w:pPr>
      <w:r>
        <w:t>Оптимальное соотношение тепла и влаги определило произрастание лесостепной растительности.</w:t>
      </w:r>
    </w:p>
    <w:p w:rsidR="00753F73" w:rsidRDefault="00753F73" w:rsidP="00753F73">
      <w:pPr>
        <w:spacing w:line="240" w:lineRule="auto"/>
        <w:ind w:left="851"/>
      </w:pPr>
      <w:r>
        <w:t xml:space="preserve">Территория заказника обладает условиями для произрастания 657 видов сосудистых растений, относящихся к 79 семействам. Выявлено 36 видов сосудистых растений, включенных в Красную книгу Ставропольского края: Подснежник кавказский, Шафран </w:t>
      </w:r>
      <w:r>
        <w:lastRenderedPageBreak/>
        <w:t>сетчатый, Ирис ненастоящий, Ирис вильчатый, Ирис крымский, Шпажник кавказский, Пололепестник зелёный, Любка зеленоцветная, Ятрышник трёхзубчатый, Ятрышник раскрашенный, Смолевка поникающая, Кукушкин цвет обыкновенный, Гипсолюбка шаровидная, Гипсолюбка скученная, Гвоздика двуцветная, Пион узколистный, Анемоноидес приятный, Ветреница лесная, Горицвет весенний, Хохлатка кавказская, Иберийка крымская, Катран перистый, Катран татарский, Ракитник австрийский, Астрагал чашечный, Копеечник Биберштейна, Майкараган волжский, Лен крымский, Молочай скалолюбивый, Чебрец дагестанский, Скабиоза исетская, Псефеллюс Анны, Василек ложно-донской, Ястребинка ставропольская, Ястребинка волосистосоцветная, Ястребинка жестковатая; 8 видов сосудистых растений, включенных в Красную книгу Российской Федерации: Ковыль красивейший, Ковыль перистый, Безвременник яркий, Безвременник теневой, Касатик ненастоящий, Ятрышник трёхзубчатый, Ятрышник раскрашенный, Майкараган волжский.</w:t>
      </w:r>
    </w:p>
    <w:p w:rsidR="001A11FC" w:rsidRDefault="001A11FC" w:rsidP="00753F73">
      <w:pPr>
        <w:spacing w:line="240" w:lineRule="auto"/>
        <w:ind w:left="851"/>
      </w:pPr>
    </w:p>
    <w:p w:rsidR="001A11FC" w:rsidRDefault="001A11FC" w:rsidP="001A11FC">
      <w:pPr>
        <w:spacing w:line="240" w:lineRule="auto"/>
        <w:ind w:firstLine="0"/>
        <w:jc w:val="center"/>
      </w:pPr>
      <w:r>
        <w:rPr>
          <w:noProof/>
        </w:rPr>
        <w:drawing>
          <wp:inline distT="0" distB="0" distL="0" distR="0">
            <wp:extent cx="5939790" cy="3960495"/>
            <wp:effectExtent l="0" t="0" r="381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9790" cy="3960495"/>
                    </a:xfrm>
                    <a:prstGeom prst="rect">
                      <a:avLst/>
                    </a:prstGeom>
                    <a:noFill/>
                    <a:ln>
                      <a:noFill/>
                    </a:ln>
                  </pic:spPr>
                </pic:pic>
              </a:graphicData>
            </a:graphic>
          </wp:inline>
        </w:drawing>
      </w:r>
    </w:p>
    <w:p w:rsidR="001A11FC" w:rsidRDefault="001A11FC" w:rsidP="001A11FC">
      <w:pPr>
        <w:spacing w:line="240" w:lineRule="auto"/>
        <w:ind w:firstLine="0"/>
        <w:jc w:val="center"/>
        <w:rPr>
          <w:sz w:val="28"/>
          <w:szCs w:val="28"/>
          <w:lang w:eastAsia="en-US"/>
        </w:rPr>
      </w:pPr>
      <w:r w:rsidRPr="00671728">
        <w:rPr>
          <w:b/>
        </w:rPr>
        <w:t>Рисунок 10.</w:t>
      </w:r>
      <w:r>
        <w:rPr>
          <w:b/>
        </w:rPr>
        <w:t>5</w:t>
      </w:r>
      <w:r w:rsidRPr="00671728">
        <w:rPr>
          <w:b/>
        </w:rPr>
        <w:t>.</w:t>
      </w:r>
      <w:r>
        <w:rPr>
          <w:b/>
        </w:rPr>
        <w:t>5</w:t>
      </w:r>
      <w:r w:rsidRPr="00671728">
        <w:rPr>
          <w:b/>
        </w:rPr>
        <w:t xml:space="preserve">. </w:t>
      </w:r>
      <w:r w:rsidR="009B7D24">
        <w:rPr>
          <w:b/>
        </w:rPr>
        <w:t>Флора заказника</w:t>
      </w:r>
      <w:r>
        <w:rPr>
          <w:rStyle w:val="aff"/>
          <w:b/>
        </w:rPr>
        <w:footnoteReference w:id="46"/>
      </w:r>
    </w:p>
    <w:p w:rsidR="001A11FC" w:rsidRDefault="001A11FC" w:rsidP="00753F73">
      <w:pPr>
        <w:spacing w:line="240" w:lineRule="auto"/>
        <w:ind w:left="851"/>
      </w:pPr>
    </w:p>
    <w:p w:rsidR="00753F73" w:rsidRDefault="00753F73" w:rsidP="00753F73">
      <w:pPr>
        <w:spacing w:line="240" w:lineRule="auto"/>
        <w:ind w:left="851"/>
      </w:pPr>
      <w:r>
        <w:t>Территория заказника включает функции сохранения и воспроизводства эталонного варианта влажных луговых степей. Здесь основу травостоя создает райграс многолетний, встречающийся практически на всей территории заказника. Повсеместно растут амория (клевер) ползучая, клевер луговой, подорожник большой, герань кровавокрасная и другие виды лугового разнотравья.</w:t>
      </w:r>
    </w:p>
    <w:p w:rsidR="00753F73" w:rsidRDefault="00753F73" w:rsidP="00753F73">
      <w:pPr>
        <w:spacing w:line="240" w:lineRule="auto"/>
        <w:ind w:left="851"/>
      </w:pPr>
      <w:r>
        <w:t>В группах кустарников встречаются шиповник собачий, терн полевой, боярышники, бересклеты (большой европейский и большой бородавчатый), калина-гордовина и клен полевой. На северном склоне встречаются дуб скальный, граб кавказский и ясень обыкновенный. Местами произрастает груша кавказская и яблоня восточная.</w:t>
      </w:r>
    </w:p>
    <w:p w:rsidR="009B7D24" w:rsidRDefault="009B7D24" w:rsidP="00753F73">
      <w:pPr>
        <w:spacing w:line="240" w:lineRule="auto"/>
        <w:ind w:left="851"/>
      </w:pPr>
    </w:p>
    <w:p w:rsidR="009B7D24" w:rsidRDefault="009B7D24" w:rsidP="009B7D24">
      <w:pPr>
        <w:spacing w:line="240" w:lineRule="auto"/>
        <w:ind w:firstLine="0"/>
      </w:pPr>
      <w:r>
        <w:rPr>
          <w:noProof/>
        </w:rPr>
        <w:lastRenderedPageBreak/>
        <w:drawing>
          <wp:inline distT="0" distB="0" distL="0" distR="0">
            <wp:extent cx="5939790" cy="3960495"/>
            <wp:effectExtent l="0" t="0" r="381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9790" cy="3960495"/>
                    </a:xfrm>
                    <a:prstGeom prst="rect">
                      <a:avLst/>
                    </a:prstGeom>
                    <a:noFill/>
                    <a:ln>
                      <a:noFill/>
                    </a:ln>
                  </pic:spPr>
                </pic:pic>
              </a:graphicData>
            </a:graphic>
          </wp:inline>
        </w:drawing>
      </w:r>
    </w:p>
    <w:p w:rsidR="009B7D24" w:rsidRDefault="009B7D24" w:rsidP="009B7D24">
      <w:pPr>
        <w:spacing w:line="240" w:lineRule="auto"/>
        <w:ind w:firstLine="0"/>
        <w:jc w:val="center"/>
        <w:rPr>
          <w:sz w:val="28"/>
          <w:szCs w:val="28"/>
          <w:lang w:eastAsia="en-US"/>
        </w:rPr>
      </w:pPr>
      <w:r w:rsidRPr="00671728">
        <w:rPr>
          <w:b/>
        </w:rPr>
        <w:t>Рисунок 10.</w:t>
      </w:r>
      <w:r>
        <w:rPr>
          <w:b/>
        </w:rPr>
        <w:t>5</w:t>
      </w:r>
      <w:r w:rsidRPr="00671728">
        <w:rPr>
          <w:b/>
        </w:rPr>
        <w:t>.</w:t>
      </w:r>
      <w:r>
        <w:rPr>
          <w:b/>
        </w:rPr>
        <w:t>6</w:t>
      </w:r>
      <w:r w:rsidRPr="00671728">
        <w:rPr>
          <w:b/>
        </w:rPr>
        <w:t xml:space="preserve">. </w:t>
      </w:r>
      <w:r>
        <w:rPr>
          <w:b/>
        </w:rPr>
        <w:t>Флора заказника</w:t>
      </w:r>
      <w:r>
        <w:rPr>
          <w:rStyle w:val="aff"/>
          <w:b/>
        </w:rPr>
        <w:footnoteReference w:id="47"/>
      </w:r>
    </w:p>
    <w:p w:rsidR="009B7D24" w:rsidRDefault="009B7D24" w:rsidP="00753F73">
      <w:pPr>
        <w:spacing w:line="240" w:lineRule="auto"/>
        <w:ind w:left="851"/>
      </w:pPr>
    </w:p>
    <w:p w:rsidR="00753F73" w:rsidRDefault="00753F73" w:rsidP="00753F73">
      <w:pPr>
        <w:spacing w:line="240" w:lineRule="auto"/>
        <w:ind w:left="851"/>
      </w:pPr>
      <w:r>
        <w:t>На территории заказника установлено обитание 1 вида амфибий (1 отряд, 1 семейство), 2 видов рептилий (1 отряд, 2 семейства), 40 видов птиц (11 отрядов, 23 семейства), 7 видов млекопитающих (4 отряда, 7 семейств). Среди большого разнообразия насекомых здесь установлено обитание 8 видов животных, включенных в Красную книгу Ставропольского края: Жужелица венгерская, Шмель степной, Шмель глинистый, Ксилокопа фиолетовая, Аполлон черный, Парусник подалирий, Коростель, Перевязка. Среди охотничьих видов, обитающих на территории заказника, насчитывают 5 видов охотничьих птиц (куропатка серая, вяхирь, горлица обыкновенная, ворона серая, грач) и 2 вида охотничьих зверей (крот кавказский и заяц-русак).</w:t>
      </w:r>
    </w:p>
    <w:p w:rsidR="00753F73" w:rsidRDefault="00753F73" w:rsidP="00753F73">
      <w:pPr>
        <w:spacing w:line="240" w:lineRule="auto"/>
        <w:ind w:left="851"/>
      </w:pPr>
      <w:r>
        <w:t>Заказник «Урочище Бударка», занимая очень небольшую территорию в сравнении с площадью Ставропольского края, в целом может обеспечить существование 15,8% от всего биологического разнообразия сосудистых растений и наземных позвоночных животных края.</w:t>
      </w:r>
    </w:p>
    <w:p w:rsidR="00753F73" w:rsidRDefault="00753F73" w:rsidP="00753F73">
      <w:pPr>
        <w:spacing w:line="240" w:lineRule="auto"/>
        <w:ind w:left="851"/>
      </w:pPr>
      <w:r>
        <w:t>Состояние природных комплексов и объектов, расположенных на территории заказника «Урочище Бударка», оценено как благополучное, поскольку природные биотопы занимают 100% площади заказника.</w:t>
      </w:r>
    </w:p>
    <w:p w:rsidR="00B97815" w:rsidRDefault="00753F73" w:rsidP="00753F73">
      <w:pPr>
        <w:spacing w:line="240" w:lineRule="auto"/>
        <w:ind w:left="851"/>
      </w:pPr>
      <w:r>
        <w:t>Территория заказника «Урочище Бударка» наряду с государственными природными заказниками «Гора Бударка» и «Вшивое озеро» входят в природный каркас обеспечения сохранения ландшафтного и биологического разнообразия центральной части Ставропольской возвышенности.</w:t>
      </w:r>
    </w:p>
    <w:p w:rsidR="00500EE9" w:rsidRDefault="00500EE9" w:rsidP="00500EE9">
      <w:pPr>
        <w:spacing w:line="240" w:lineRule="auto"/>
        <w:ind w:left="851"/>
      </w:pPr>
      <w:r>
        <w:t xml:space="preserve">Положение о заказнике разработано в соответствии с Федеральным законом «Об особо охраняемых природных территориях», Законом Ставропольского края «Об особо охраняемых природных территориях в Ставропольском крае», постановлением Правительства Ставропольского края от 28 октября 2009 г. № 280-п «Об утверждении порядков определения особо охраняемых природных территорий краевого и местного значения в Ставропольском крае» и распоряжением Правительства Ставропольского края </w:t>
      </w:r>
      <w:r>
        <w:lastRenderedPageBreak/>
        <w:t>от 19 мая 2010 г. № 198-рп «Об утверждении перечня планируемых к определению в 2010 - 2014 годах особо охраняемых природных территорий краевого значения в Ставропольском крае».</w:t>
      </w:r>
    </w:p>
    <w:p w:rsidR="00500EE9" w:rsidRDefault="00500EE9" w:rsidP="00500EE9">
      <w:pPr>
        <w:spacing w:line="240" w:lineRule="auto"/>
        <w:ind w:left="851"/>
      </w:pPr>
      <w:r>
        <w:t>Государственный природный заказник краевого значения «Урочище Бударка» расположен на территории муниципальных образований Деминского и Темнолесского сельсоветов Шпаковского района Ставропольского края в границе, утверждаемой Правительством Ставропольского края (далее соответственно - заказник, граница заказника).</w:t>
      </w:r>
    </w:p>
    <w:p w:rsidR="00500EE9" w:rsidRDefault="00500EE9" w:rsidP="00500EE9">
      <w:pPr>
        <w:spacing w:line="240" w:lineRule="auto"/>
        <w:ind w:left="851"/>
      </w:pPr>
      <w:r>
        <w:t>Площадь заказника составляет 141,33 гектара.</w:t>
      </w:r>
    </w:p>
    <w:p w:rsidR="00500EE9" w:rsidRDefault="00500EE9" w:rsidP="00500EE9">
      <w:pPr>
        <w:spacing w:line="240" w:lineRule="auto"/>
        <w:ind w:left="851"/>
      </w:pPr>
      <w:r>
        <w:t>Заказник имеет биологический профиль.</w:t>
      </w:r>
    </w:p>
    <w:p w:rsidR="00500EE9" w:rsidRDefault="00500EE9" w:rsidP="00500EE9">
      <w:pPr>
        <w:spacing w:line="240" w:lineRule="auto"/>
        <w:ind w:left="851"/>
      </w:pPr>
      <w:r>
        <w:t>Заказник образован без ограничения срока действия.</w:t>
      </w:r>
    </w:p>
    <w:p w:rsidR="00500EE9" w:rsidRDefault="00500EE9" w:rsidP="00500EE9">
      <w:pPr>
        <w:spacing w:line="240" w:lineRule="auto"/>
        <w:ind w:left="851"/>
      </w:pPr>
      <w:r>
        <w:t>Функционирование заказника обеспечивает государственное казенное учреждение «Дирекция особо охраняемых природных территорий Ставропольского края» за счет средств бюджета Ставропольского края и других не запрещенных законодательством Российской Федерации и законодательством Ставропольского края источников.</w:t>
      </w:r>
    </w:p>
    <w:p w:rsidR="00500EE9" w:rsidRDefault="00500EE9" w:rsidP="00500EE9">
      <w:pPr>
        <w:spacing w:line="240" w:lineRule="auto"/>
        <w:ind w:left="851"/>
      </w:pPr>
      <w:r>
        <w:t>Граница заказника обозначается на местности предупредительными и информационными знаками по периметру границы его территории.</w:t>
      </w:r>
    </w:p>
    <w:p w:rsidR="00500EE9" w:rsidRDefault="00500EE9" w:rsidP="00500EE9">
      <w:pPr>
        <w:spacing w:line="240" w:lineRule="auto"/>
        <w:ind w:left="851"/>
      </w:pPr>
      <w:r>
        <w:t>Изменение границы заказника, упразднение заказника производятся в порядке, установленном законодательством Российской Федерации и законодательством Ставропольского края.</w:t>
      </w:r>
    </w:p>
    <w:p w:rsidR="00500EE9" w:rsidRDefault="00500EE9" w:rsidP="00500EE9">
      <w:pPr>
        <w:spacing w:line="240" w:lineRule="auto"/>
        <w:ind w:left="851"/>
      </w:pPr>
      <w:r>
        <w:t>Основные задачи заказника:</w:t>
      </w:r>
    </w:p>
    <w:p w:rsidR="00500EE9" w:rsidRDefault="00500EE9" w:rsidP="00500EE9">
      <w:pPr>
        <w:spacing w:line="240" w:lineRule="auto"/>
        <w:ind w:left="851"/>
      </w:pPr>
      <w:r>
        <w:t>Основными задачами заказника являются:</w:t>
      </w:r>
    </w:p>
    <w:p w:rsidR="00500EE9" w:rsidRDefault="00500EE9" w:rsidP="00500EE9">
      <w:pPr>
        <w:spacing w:line="240" w:lineRule="auto"/>
        <w:ind w:left="851"/>
      </w:pPr>
      <w:r>
        <w:t>1) сохранение и восстановление лесостепного природного комплекса Ставропольской возвышенности;</w:t>
      </w:r>
    </w:p>
    <w:p w:rsidR="00500EE9" w:rsidRDefault="00500EE9" w:rsidP="00500EE9">
      <w:pPr>
        <w:spacing w:line="240" w:lineRule="auto"/>
        <w:ind w:left="851"/>
      </w:pPr>
      <w:r>
        <w:t>2) сохранение и восстановление объектов животного и растительного мира, занесенных в Красную книгу Российской Федерации и Красную книгу Ставропольского края, а также объектов животного и растительного мира, ценных в хозяйственном, научном и культурном отношении;</w:t>
      </w:r>
    </w:p>
    <w:p w:rsidR="00500EE9" w:rsidRDefault="00500EE9" w:rsidP="00500EE9">
      <w:pPr>
        <w:spacing w:line="240" w:lineRule="auto"/>
        <w:ind w:left="851"/>
      </w:pPr>
      <w:r>
        <w:t>3) сохранение и рациональное использование охотничьих ресурсов;</w:t>
      </w:r>
    </w:p>
    <w:p w:rsidR="00500EE9" w:rsidRDefault="00500EE9" w:rsidP="00500EE9">
      <w:pPr>
        <w:spacing w:line="240" w:lineRule="auto"/>
        <w:ind w:left="851"/>
      </w:pPr>
      <w:r>
        <w:t>4) содействие в проведении научно-исследовательских работ;</w:t>
      </w:r>
    </w:p>
    <w:p w:rsidR="00500EE9" w:rsidRDefault="00500EE9" w:rsidP="00500EE9">
      <w:pPr>
        <w:spacing w:line="240" w:lineRule="auto"/>
        <w:ind w:left="851"/>
      </w:pPr>
      <w:r>
        <w:t>5) содействие в развитии экологического туризма и экологического просвещения.</w:t>
      </w:r>
    </w:p>
    <w:p w:rsidR="00500EE9" w:rsidRDefault="00500EE9" w:rsidP="00500EE9">
      <w:pPr>
        <w:spacing w:line="240" w:lineRule="auto"/>
        <w:ind w:left="851"/>
      </w:pPr>
      <w:r>
        <w:t>Режим особой охраны территории заказника:</w:t>
      </w:r>
    </w:p>
    <w:p w:rsidR="00500EE9" w:rsidRDefault="00500EE9" w:rsidP="00500EE9">
      <w:pPr>
        <w:spacing w:line="240" w:lineRule="auto"/>
        <w:ind w:left="851"/>
      </w:pPr>
      <w:r>
        <w:t>На территории заказника запрещаются:</w:t>
      </w:r>
    </w:p>
    <w:p w:rsidR="00500EE9" w:rsidRDefault="00500EE9" w:rsidP="00500EE9">
      <w:pPr>
        <w:spacing w:line="240" w:lineRule="auto"/>
        <w:ind w:left="851"/>
      </w:pPr>
      <w:r>
        <w:t>1) распашка земель;</w:t>
      </w:r>
    </w:p>
    <w:p w:rsidR="00500EE9" w:rsidRDefault="00500EE9" w:rsidP="00500EE9">
      <w:pPr>
        <w:spacing w:line="240" w:lineRule="auto"/>
        <w:ind w:left="851"/>
      </w:pPr>
      <w:r>
        <w:t>2) сенокошение (за исключением случаев, связанных с проведением мероприятий по предупреждению пожаров);</w:t>
      </w:r>
    </w:p>
    <w:p w:rsidR="00500EE9" w:rsidRDefault="00500EE9" w:rsidP="00500EE9">
      <w:pPr>
        <w:spacing w:line="240" w:lineRule="auto"/>
        <w:ind w:left="851"/>
      </w:pPr>
      <w:r>
        <w:t>3) выпас и прогон скота (апрель - май ежегодно);</w:t>
      </w:r>
    </w:p>
    <w:p w:rsidR="00500EE9" w:rsidRDefault="00500EE9" w:rsidP="00500EE9">
      <w:pPr>
        <w:spacing w:line="240" w:lineRule="auto"/>
        <w:ind w:left="851"/>
      </w:pPr>
      <w:r>
        <w:t>4) любительская и спортивная охота;</w:t>
      </w:r>
    </w:p>
    <w:p w:rsidR="00500EE9" w:rsidRDefault="00500EE9" w:rsidP="00500EE9">
      <w:pPr>
        <w:spacing w:line="240" w:lineRule="auto"/>
        <w:ind w:left="851"/>
      </w:pPr>
      <w:r>
        <w:t>5) сбор лекарственных растений (за исключением сбора лекарственных растений гражданами для собственных нужд);</w:t>
      </w:r>
    </w:p>
    <w:p w:rsidR="00500EE9" w:rsidRDefault="00500EE9" w:rsidP="00500EE9">
      <w:pPr>
        <w:spacing w:line="240" w:lineRule="auto"/>
        <w:ind w:left="851"/>
      </w:pPr>
      <w:r>
        <w:t>6) садоводство и огородничество;</w:t>
      </w:r>
    </w:p>
    <w:p w:rsidR="00500EE9" w:rsidRDefault="00500EE9" w:rsidP="00500EE9">
      <w:pPr>
        <w:spacing w:line="240" w:lineRule="auto"/>
        <w:ind w:left="851"/>
      </w:pPr>
      <w:r>
        <w:t>7) проведение гидромелиоративных и ирригационных работ;</w:t>
      </w:r>
    </w:p>
    <w:p w:rsidR="00500EE9" w:rsidRDefault="00500EE9" w:rsidP="00500EE9">
      <w:pPr>
        <w:spacing w:line="240" w:lineRule="auto"/>
        <w:ind w:left="851"/>
      </w:pPr>
      <w:r>
        <w:t>8) геологическое изучение недр, разведка и добыча полезных ископаемых, а также выполнение иных работ, связанных с пользованием недрами;</w:t>
      </w:r>
    </w:p>
    <w:p w:rsidR="00500EE9" w:rsidRDefault="00500EE9" w:rsidP="00500EE9">
      <w:pPr>
        <w:spacing w:line="240" w:lineRule="auto"/>
        <w:ind w:left="851"/>
      </w:pPr>
      <w:r>
        <w:t>9) строительство, реконструкция и капитальный ремонт зданий и сооружений (за исключением строительства, реконструкции и капитального ремонта линейных сооружений и объектов, не причиняющих вреда природным комплексам и их компонентам, и строительства, реконструкции и капитального ремонта объектов, связанных с обеспечением функционирования заказника);</w:t>
      </w:r>
    </w:p>
    <w:p w:rsidR="00500EE9" w:rsidRDefault="00500EE9" w:rsidP="00500EE9">
      <w:pPr>
        <w:spacing w:line="240" w:lineRule="auto"/>
        <w:ind w:left="851"/>
      </w:pPr>
      <w:r>
        <w:t xml:space="preserve">10) проезд и стоянка автомототранспортных средств (за исключением случаев, связанных с проведением мероприятий по выполнению основных задач заказника и </w:t>
      </w:r>
      <w:r>
        <w:lastRenderedPageBreak/>
        <w:t>мероприятий по предотвращению и ликвидации чрезвычайных ситуаций природного и техногенного характера);</w:t>
      </w:r>
    </w:p>
    <w:p w:rsidR="00500EE9" w:rsidRDefault="00500EE9" w:rsidP="00500EE9">
      <w:pPr>
        <w:spacing w:line="240" w:lineRule="auto"/>
        <w:ind w:left="851"/>
      </w:pPr>
      <w:r>
        <w:t>11) взрывные работы;</w:t>
      </w:r>
    </w:p>
    <w:p w:rsidR="00500EE9" w:rsidRDefault="00500EE9" w:rsidP="00500EE9">
      <w:pPr>
        <w:spacing w:line="240" w:lineRule="auto"/>
        <w:ind w:left="851"/>
      </w:pPr>
      <w:r>
        <w:t>12) применение агрохимикатов и пестицидов;</w:t>
      </w:r>
    </w:p>
    <w:p w:rsidR="00500EE9" w:rsidRDefault="00500EE9" w:rsidP="00500EE9">
      <w:pPr>
        <w:spacing w:line="240" w:lineRule="auto"/>
        <w:ind w:left="851"/>
      </w:pPr>
      <w:r>
        <w:t>13) осуществление рекреационной деятельности (в том числе устройство привалов, туристических стоянок, бивуаков, лагерей и разведение костров на открытом грунте) за пределами специально предусмотренных для этого мест;</w:t>
      </w:r>
    </w:p>
    <w:p w:rsidR="00500EE9" w:rsidRDefault="00500EE9" w:rsidP="00500EE9">
      <w:pPr>
        <w:spacing w:line="240" w:lineRule="auto"/>
        <w:ind w:left="851"/>
      </w:pPr>
      <w:r>
        <w:t>14) выжигание травостоя;</w:t>
      </w:r>
    </w:p>
    <w:p w:rsidR="00500EE9" w:rsidRDefault="00500EE9" w:rsidP="00500EE9">
      <w:pPr>
        <w:spacing w:line="240" w:lineRule="auto"/>
        <w:ind w:left="851"/>
      </w:pPr>
      <w:r>
        <w:t>15) размещение всех видов отходов производства и потребления;</w:t>
      </w:r>
    </w:p>
    <w:p w:rsidR="00500EE9" w:rsidRDefault="00500EE9" w:rsidP="00500EE9">
      <w:pPr>
        <w:spacing w:line="240" w:lineRule="auto"/>
        <w:ind w:left="851"/>
      </w:pPr>
      <w:r>
        <w:t>16) уничтожение или повреждение шлагбаумов, аншлагов, стендов, других информационных знаков и указателей;</w:t>
      </w:r>
    </w:p>
    <w:p w:rsidR="00500EE9" w:rsidRDefault="00500EE9" w:rsidP="00500EE9">
      <w:pPr>
        <w:spacing w:line="240" w:lineRule="auto"/>
        <w:ind w:left="851"/>
      </w:pPr>
      <w:r>
        <w:t>17) деятельность, влекущая за собой снижение экологической ценности территории заказника или причиняющая вред охраняемым объектам животного и растительного мира и среде их обитания.</w:t>
      </w:r>
    </w:p>
    <w:p w:rsidR="00500EE9" w:rsidRDefault="00500EE9" w:rsidP="00500EE9">
      <w:pPr>
        <w:spacing w:line="240" w:lineRule="auto"/>
        <w:ind w:left="851"/>
      </w:pPr>
      <w:r>
        <w:t>На территории заказника производственная деятельность осуществляется с соблюдением режима особой охраны территории заказника, установленного настоящим Положением, выполнением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 августа 1996 г. № 997, Требований по предотвращению гибели объектов животного мира при осуществлении сельскохозяйственных, промышленных и водохозяйственных производственных процессов на территории Ставропольского края, утвержденных постановлением Правительства Ставропольского края от 14 июля 2010 г. № 214-п, и иных нормативных правовых актов в области охраны окружающей среды.</w:t>
      </w:r>
    </w:p>
    <w:p w:rsidR="00500EE9" w:rsidRDefault="00500EE9" w:rsidP="00500EE9">
      <w:pPr>
        <w:spacing w:line="240" w:lineRule="auto"/>
        <w:ind w:left="851"/>
      </w:pPr>
      <w:r>
        <w:t>Проектная документация объектов, строительство, реконструкцию или капитальный ремонт которых предполагается осуществить на территории заказника, в соответствии со статьей 12 Федерального закона «Об экологической экспертизе» подлежит государственной экологической экспертизе регионального уровня.</w:t>
      </w:r>
    </w:p>
    <w:p w:rsidR="00500EE9" w:rsidRDefault="00500EE9" w:rsidP="00500EE9">
      <w:pPr>
        <w:spacing w:line="240" w:lineRule="auto"/>
        <w:ind w:left="851"/>
      </w:pPr>
      <w:r>
        <w:t>На территории заказника проведение мероприятий по предупреждению пожаров, своевременному их выявлению и борьбе с ними осуществляет государственное казенное учреждение «Дирекция особо охраняемых природных территорий Ставропольского края».</w:t>
      </w:r>
    </w:p>
    <w:p w:rsidR="00500EE9" w:rsidRDefault="00500EE9" w:rsidP="00500EE9">
      <w:pPr>
        <w:spacing w:line="240" w:lineRule="auto"/>
        <w:ind w:left="851"/>
      </w:pPr>
      <w:r>
        <w:t>Использование объектов животного и растительного мира, занесенных в Красную книгу Российской Федерации и Красную книгу Ставропольского края, осуществляется по разрешениям, выдаваемым соответственно уполномоченным государственным органом Российской Федерации по охране, контролю и регулированию использования объектов животного мира и среды их обитания и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500EE9" w:rsidRDefault="00500EE9" w:rsidP="00500EE9">
      <w:pPr>
        <w:spacing w:line="240" w:lineRule="auto"/>
        <w:ind w:left="851"/>
      </w:pPr>
      <w:r>
        <w:t>Регулирование численности объектов животного мира и использование объектов животного мира, не указанных в пункте 14 настоящего Положения, за исключением охоты, осуществляются по письменным разрешениям, выдаваемым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500EE9" w:rsidRDefault="00500EE9" w:rsidP="00500EE9">
      <w:pPr>
        <w:spacing w:line="240" w:lineRule="auto"/>
        <w:ind w:left="851"/>
      </w:pPr>
      <w:r>
        <w:t>На территории заказника разрешается осуществление следующих видов охоты при наличии разрешений, выдаваемых государственным казенным учреждением «Дирекция особо охраняемых природных территорий Ставропольского края»:</w:t>
      </w:r>
    </w:p>
    <w:p w:rsidR="00500EE9" w:rsidRDefault="00500EE9" w:rsidP="00500EE9">
      <w:pPr>
        <w:spacing w:line="240" w:lineRule="auto"/>
        <w:ind w:left="851"/>
      </w:pPr>
      <w:r>
        <w:t>1) охота в целях осуществления научно-исследовательской и образовательной деятельности;</w:t>
      </w:r>
    </w:p>
    <w:p w:rsidR="00500EE9" w:rsidRDefault="00500EE9" w:rsidP="00500EE9">
      <w:pPr>
        <w:spacing w:line="240" w:lineRule="auto"/>
        <w:ind w:left="851"/>
      </w:pPr>
      <w:r>
        <w:t>2) охота в целях регулирования численности охотничьих ресурсов;</w:t>
      </w:r>
    </w:p>
    <w:p w:rsidR="00500EE9" w:rsidRDefault="00500EE9" w:rsidP="00500EE9">
      <w:pPr>
        <w:spacing w:line="240" w:lineRule="auto"/>
        <w:ind w:left="851"/>
      </w:pPr>
      <w:r>
        <w:t>3) охота в целях акклиматизации, переселения и гибридизации охотничьих ресурсов;</w:t>
      </w:r>
    </w:p>
    <w:p w:rsidR="00500EE9" w:rsidRDefault="00500EE9" w:rsidP="00500EE9">
      <w:pPr>
        <w:spacing w:line="240" w:lineRule="auto"/>
        <w:ind w:left="851"/>
      </w:pPr>
      <w:r>
        <w:lastRenderedPageBreak/>
        <w:t>4) охота в целях содержания и разведения охотничьих ресурсов в полувольных условиях или искусственно созданной среде обитания.</w:t>
      </w:r>
    </w:p>
    <w:p w:rsidR="00500EE9" w:rsidRDefault="00500EE9" w:rsidP="00500EE9">
      <w:pPr>
        <w:spacing w:line="240" w:lineRule="auto"/>
        <w:ind w:left="851"/>
      </w:pPr>
      <w:r>
        <w:t>Выпас и прогон скота на территории заказника осуществляются с соблюдением режима особой охраны территории заказника, установленного настоящим Положением, и в соответствии с законодательством Российской Федерации, законодательством Ставропольского края и муниципальными нормативными правовыми актами муниципального образования Темнолесского сельсовета Шпаковского района Ставропольского края.</w:t>
      </w:r>
    </w:p>
    <w:p w:rsidR="00500EE9" w:rsidRDefault="00500EE9" w:rsidP="00500EE9">
      <w:pPr>
        <w:spacing w:line="240" w:lineRule="auto"/>
        <w:ind w:left="851"/>
      </w:pPr>
      <w:r>
        <w:t>Выпас скота на территории заказника осуществляется с обязательным соблюдением предельных норм нагрузки на пастбища.</w:t>
      </w:r>
    </w:p>
    <w:p w:rsidR="00500EE9" w:rsidRDefault="00500EE9" w:rsidP="00500EE9">
      <w:pPr>
        <w:spacing w:line="240" w:lineRule="auto"/>
        <w:ind w:left="851"/>
      </w:pPr>
      <w:r>
        <w:t>Прогон скота на территории заказника осуществляется по маршрутам, установленным уполномоченным органом местного самоуправления муниципальн</w:t>
      </w:r>
      <w:r w:rsidR="00B24F0E">
        <w:t>ых</w:t>
      </w:r>
      <w:r>
        <w:t xml:space="preserve"> образовани</w:t>
      </w:r>
      <w:r w:rsidR="00B24F0E">
        <w:t>й Деминского и</w:t>
      </w:r>
      <w:r>
        <w:t xml:space="preserve"> Темнолесского сельсовет</w:t>
      </w:r>
      <w:r w:rsidR="00B24F0E">
        <w:t>ов</w:t>
      </w:r>
      <w:r>
        <w:t xml:space="preserve"> Шпаковского района Ставропольского края с учетом требований законодательства Российской Федерации и законодательства Ставропольского края.</w:t>
      </w:r>
    </w:p>
    <w:p w:rsidR="00500EE9" w:rsidRDefault="00500EE9" w:rsidP="00500EE9">
      <w:pPr>
        <w:spacing w:line="240" w:lineRule="auto"/>
        <w:ind w:left="851"/>
      </w:pPr>
      <w:r>
        <w:t>Граждане и юридические лица обязаны соблюдать установленный режим особой охраны территории заказника и несут за его нарушение административную, уголовную и иную ответственность в соответствии с законодательством Российской Федерации.</w:t>
      </w:r>
    </w:p>
    <w:p w:rsidR="00500EE9" w:rsidRDefault="00500EE9" w:rsidP="00500EE9">
      <w:pPr>
        <w:spacing w:line="240" w:lineRule="auto"/>
        <w:ind w:left="851"/>
      </w:pPr>
      <w:r>
        <w:t>Граница заказника и особенности режима особой охраны территории заказника в обязательном порядке учитываются при подготовке и внесении изменений в схему территориального планирования Ставропольского края, документы территориального планирования муниципальных образований Шпаковского района Ставропольского края, правила землепользования и застройки муниципальных образований Шпаковского района Ставропольского края.</w:t>
      </w:r>
    </w:p>
    <w:p w:rsidR="00500EE9" w:rsidRDefault="00500EE9" w:rsidP="00500EE9">
      <w:pPr>
        <w:spacing w:line="240" w:lineRule="auto"/>
        <w:ind w:left="851"/>
      </w:pPr>
      <w:r>
        <w:t>Охрана территории заказника:</w:t>
      </w:r>
    </w:p>
    <w:p w:rsidR="00500EE9" w:rsidRDefault="00500EE9" w:rsidP="00500EE9">
      <w:pPr>
        <w:spacing w:line="240" w:lineRule="auto"/>
        <w:ind w:left="851"/>
      </w:pPr>
      <w:r>
        <w:t>Охрана территории заказника осуществляется уполномоченным органом исполнительной власти Ставропольского края в области организации и функционирования особо охраняемых природных территорий (далее - уполномоченный орган) непосредственно или подведомственными ему учреждениями (в случае наделения их такими полномочиями уполномоченным органом) в порядке, предусмотренном нормативными правовыми актами Российской Федерации и нормативными правовыми актами Ставропольского края.</w:t>
      </w:r>
    </w:p>
    <w:p w:rsidR="00500EE9" w:rsidRDefault="00500EE9" w:rsidP="00500EE9">
      <w:pPr>
        <w:spacing w:line="240" w:lineRule="auto"/>
        <w:ind w:left="851"/>
      </w:pPr>
      <w:r>
        <w:t>Государственное управление в области организации и функционирования заказника:</w:t>
      </w:r>
    </w:p>
    <w:p w:rsidR="00500EE9" w:rsidRDefault="00500EE9" w:rsidP="00500EE9">
      <w:pPr>
        <w:spacing w:line="240" w:lineRule="auto"/>
        <w:ind w:left="851"/>
      </w:pPr>
      <w:r>
        <w:t>Государственное управление в области организации и функционирования заказника осуществляется уполномоченным органом.</w:t>
      </w:r>
    </w:p>
    <w:p w:rsidR="00500EE9" w:rsidRDefault="00500EE9" w:rsidP="00500EE9">
      <w:pPr>
        <w:spacing w:line="240" w:lineRule="auto"/>
        <w:ind w:left="851"/>
      </w:pPr>
      <w:r>
        <w:t>VI. Государственный надзор в области охраны и использования заказника:</w:t>
      </w:r>
    </w:p>
    <w:p w:rsidR="00500EE9" w:rsidRDefault="00500EE9" w:rsidP="00500EE9">
      <w:pPr>
        <w:spacing w:line="240" w:lineRule="auto"/>
        <w:ind w:left="851"/>
      </w:pPr>
      <w:r>
        <w:t>Государственный надзор в области охраны и использования заказника осуществляется уполномоченным органом исполнительной власти Ставропольского края при осуществлении им регионального государственного экологического надзора (в части регионального государственного экологического надзора, осуществляемого органом исполнительной власти Ставропольского края, уполномоченным в области охраны окружающей среды) в соответствии с законодательством Российской Федерации об охране окружающей среды в порядке, утверждаемом Правительством Ставропольского края.</w:t>
      </w:r>
    </w:p>
    <w:p w:rsidR="00500EE9" w:rsidRDefault="00500EE9" w:rsidP="00753F73">
      <w:pPr>
        <w:spacing w:line="240" w:lineRule="auto"/>
        <w:ind w:left="851"/>
      </w:pPr>
    </w:p>
    <w:p w:rsidR="00F56724" w:rsidRDefault="00046B77" w:rsidP="00F56724">
      <w:pPr>
        <w:ind w:firstLine="0"/>
        <w:jc w:val="center"/>
        <w:rPr>
          <w:noProof/>
        </w:rPr>
      </w:pPr>
      <w:r>
        <w:rPr>
          <w:noProof/>
        </w:rPr>
        <w:lastRenderedPageBreak/>
        <w:drawing>
          <wp:inline distT="0" distB="0" distL="0" distR="0">
            <wp:extent cx="5939790" cy="4536440"/>
            <wp:effectExtent l="19050" t="19050" r="22860" b="16510"/>
            <wp:docPr id="47" name="Рисунок 47" descr="Урочище_Буд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Урочище_Бударка"/>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9790" cy="4536440"/>
                    </a:xfrm>
                    <a:prstGeom prst="rect">
                      <a:avLst/>
                    </a:prstGeom>
                    <a:noFill/>
                    <a:ln w="6350" cmpd="sng">
                      <a:solidFill>
                        <a:srgbClr val="000000"/>
                      </a:solidFill>
                      <a:miter lim="800000"/>
                      <a:headEnd/>
                      <a:tailEnd/>
                    </a:ln>
                    <a:effectLst/>
                  </pic:spPr>
                </pic:pic>
              </a:graphicData>
            </a:graphic>
          </wp:inline>
        </w:drawing>
      </w:r>
    </w:p>
    <w:p w:rsidR="00F56724" w:rsidRDefault="00F56724" w:rsidP="00F56724">
      <w:pPr>
        <w:spacing w:line="240" w:lineRule="auto"/>
        <w:ind w:firstLine="0"/>
        <w:jc w:val="center"/>
        <w:rPr>
          <w:noProof/>
          <w:lang w:val="en-US"/>
        </w:rPr>
      </w:pPr>
      <w:r>
        <w:rPr>
          <w:noProof/>
        </w:rPr>
        <w:t>Условные обозначения:</w:t>
      </w:r>
    </w:p>
    <w:tbl>
      <w:tblPr>
        <w:tblW w:w="0" w:type="auto"/>
        <w:tblLook w:val="04A0" w:firstRow="1" w:lastRow="0" w:firstColumn="1" w:lastColumn="0" w:noHBand="0" w:noVBand="1"/>
      </w:tblPr>
      <w:tblGrid>
        <w:gridCol w:w="1332"/>
        <w:gridCol w:w="8238"/>
      </w:tblGrid>
      <w:tr w:rsidR="00F56724" w:rsidTr="0076156C">
        <w:trPr>
          <w:trHeight w:val="611"/>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F56724" w:rsidTr="0076156C">
              <w:trPr>
                <w:trHeight w:val="365"/>
              </w:trPr>
              <w:tc>
                <w:tcPr>
                  <w:tcW w:w="1096" w:type="dxa"/>
                  <w:tcBorders>
                    <w:top w:val="single" w:sz="8" w:space="0" w:color="000000"/>
                    <w:left w:val="single" w:sz="8" w:space="0" w:color="000000"/>
                    <w:bottom w:val="single" w:sz="8" w:space="0" w:color="000000"/>
                    <w:right w:val="single" w:sz="8" w:space="0" w:color="000000"/>
                  </w:tcBorders>
                  <w:vAlign w:val="center"/>
                </w:tcPr>
                <w:p w:rsidR="00F56724" w:rsidRDefault="00F56724" w:rsidP="0076156C">
                  <w:pPr>
                    <w:spacing w:line="240" w:lineRule="auto"/>
                    <w:ind w:firstLine="0"/>
                    <w:rPr>
                      <w:color w:val="0070C0"/>
                      <w:sz w:val="18"/>
                      <w:szCs w:val="28"/>
                      <w:lang w:val="en-US"/>
                    </w:rPr>
                  </w:pPr>
                  <w:r>
                    <w:rPr>
                      <w:b/>
                      <w:color w:val="FF0000"/>
                      <w:sz w:val="22"/>
                      <w:szCs w:val="22"/>
                      <w:u w:val="single"/>
                      <w:lang w:val="en-US"/>
                    </w:rPr>
                    <w:t>________</w:t>
                  </w:r>
                </w:p>
              </w:tc>
            </w:tr>
          </w:tbl>
          <w:p w:rsidR="00F56724" w:rsidRDefault="00F56724" w:rsidP="0076156C">
            <w:pPr>
              <w:spacing w:line="240" w:lineRule="auto"/>
              <w:ind w:firstLine="0"/>
              <w:rPr>
                <w:sz w:val="28"/>
                <w:szCs w:val="28"/>
                <w:lang w:eastAsia="en-US"/>
              </w:rPr>
            </w:pPr>
          </w:p>
        </w:tc>
        <w:tc>
          <w:tcPr>
            <w:tcW w:w="8238" w:type="dxa"/>
          </w:tcPr>
          <w:p w:rsidR="00F56724" w:rsidRDefault="00F56724" w:rsidP="0076156C">
            <w:pPr>
              <w:tabs>
                <w:tab w:val="left" w:pos="269"/>
              </w:tabs>
              <w:spacing w:line="240" w:lineRule="auto"/>
              <w:ind w:firstLine="0"/>
              <w:rPr>
                <w:noProof/>
              </w:rPr>
            </w:pPr>
            <w:r>
              <w:rPr>
                <w:noProof/>
              </w:rPr>
              <w:t>– граница государственного  природного  заказника  краевого значения «</w:t>
            </w:r>
            <w:r>
              <w:t>Урочище Бударка</w:t>
            </w:r>
            <w:r>
              <w:rPr>
                <w:noProof/>
              </w:rPr>
              <w:t>»</w:t>
            </w:r>
          </w:p>
        </w:tc>
      </w:tr>
      <w:tr w:rsidR="00F56724" w:rsidTr="0076156C">
        <w:trPr>
          <w:trHeight w:val="549"/>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F56724" w:rsidTr="0076156C">
              <w:trPr>
                <w:trHeight w:val="403"/>
              </w:trPr>
              <w:tc>
                <w:tcPr>
                  <w:tcW w:w="1114" w:type="dxa"/>
                  <w:tcBorders>
                    <w:top w:val="single" w:sz="8" w:space="0" w:color="000000"/>
                    <w:left w:val="single" w:sz="8" w:space="0" w:color="000000"/>
                    <w:bottom w:val="single" w:sz="8" w:space="0" w:color="000000"/>
                    <w:right w:val="single" w:sz="8" w:space="0" w:color="000000"/>
                  </w:tcBorders>
                  <w:vAlign w:val="center"/>
                  <w:hideMark/>
                </w:tcPr>
                <w:p w:rsidR="00F56724" w:rsidRDefault="00F56724" w:rsidP="0076156C">
                  <w:pPr>
                    <w:spacing w:line="240" w:lineRule="auto"/>
                    <w:ind w:firstLine="0"/>
                    <w:jc w:val="center"/>
                    <w:rPr>
                      <w:sz w:val="18"/>
                      <w:lang w:val="en-US" w:eastAsia="en-US"/>
                    </w:rPr>
                  </w:pPr>
                  <w:r>
                    <w:rPr>
                      <w:noProof/>
                    </w:rPr>
                    <w:t>1-40</w:t>
                  </w:r>
                </w:p>
              </w:tc>
            </w:tr>
          </w:tbl>
          <w:p w:rsidR="00F56724" w:rsidRDefault="00F56724" w:rsidP="0076156C">
            <w:pPr>
              <w:spacing w:line="240" w:lineRule="auto"/>
              <w:ind w:firstLine="0"/>
              <w:rPr>
                <w:sz w:val="28"/>
                <w:szCs w:val="28"/>
                <w:lang w:val="en-US" w:eastAsia="en-US"/>
              </w:rPr>
            </w:pPr>
          </w:p>
        </w:tc>
        <w:tc>
          <w:tcPr>
            <w:tcW w:w="8238" w:type="dxa"/>
            <w:hideMark/>
          </w:tcPr>
          <w:p w:rsidR="00F56724" w:rsidRDefault="00F56724" w:rsidP="0076156C">
            <w:pPr>
              <w:spacing w:line="240" w:lineRule="auto"/>
              <w:ind w:firstLine="0"/>
              <w:rPr>
                <w:noProof/>
              </w:rPr>
            </w:pPr>
            <w:r>
              <w:rPr>
                <w:noProof/>
              </w:rPr>
              <w:t>– номера характерных  точек  границы  государственного природного заказника краевого значения «</w:t>
            </w:r>
            <w:r>
              <w:t>Урочище Бударка</w:t>
            </w:r>
            <w:r>
              <w:rPr>
                <w:noProof/>
              </w:rPr>
              <w:t>», координаты которых представлены в таблице 10.5.2</w:t>
            </w:r>
          </w:p>
        </w:tc>
      </w:tr>
    </w:tbl>
    <w:p w:rsidR="00F56724" w:rsidRDefault="00F56724" w:rsidP="00F56724">
      <w:pPr>
        <w:spacing w:line="240" w:lineRule="auto"/>
        <w:ind w:firstLine="0"/>
        <w:jc w:val="center"/>
        <w:rPr>
          <w:sz w:val="28"/>
          <w:szCs w:val="28"/>
          <w:lang w:eastAsia="en-US"/>
        </w:rPr>
      </w:pPr>
      <w:r w:rsidRPr="00671728">
        <w:rPr>
          <w:b/>
        </w:rPr>
        <w:t>Рисунок 10.</w:t>
      </w:r>
      <w:r>
        <w:rPr>
          <w:b/>
        </w:rPr>
        <w:t>5</w:t>
      </w:r>
      <w:r w:rsidRPr="00671728">
        <w:rPr>
          <w:b/>
        </w:rPr>
        <w:t>.</w:t>
      </w:r>
      <w:r>
        <w:rPr>
          <w:b/>
        </w:rPr>
        <w:t>7</w:t>
      </w:r>
      <w:r w:rsidRPr="00671728">
        <w:rPr>
          <w:b/>
        </w:rPr>
        <w:t xml:space="preserve">. </w:t>
      </w:r>
      <w:r>
        <w:rPr>
          <w:b/>
        </w:rPr>
        <w:t>Граница государственного природного заказника краевого значения «Урочище Бударка»</w:t>
      </w:r>
      <w:r>
        <w:rPr>
          <w:rStyle w:val="aff"/>
          <w:b/>
        </w:rPr>
        <w:footnoteReference w:id="48"/>
      </w:r>
    </w:p>
    <w:p w:rsidR="00F56724" w:rsidRDefault="00F56724" w:rsidP="00F56724">
      <w:pPr>
        <w:spacing w:line="240" w:lineRule="auto"/>
        <w:jc w:val="right"/>
      </w:pPr>
    </w:p>
    <w:p w:rsidR="00F56724" w:rsidRPr="006920DD" w:rsidRDefault="00F56724" w:rsidP="00F56724">
      <w:pPr>
        <w:spacing w:line="240" w:lineRule="auto"/>
        <w:ind w:left="851"/>
        <w:jc w:val="right"/>
        <w:rPr>
          <w:b/>
        </w:rPr>
      </w:pPr>
      <w:r w:rsidRPr="006920DD">
        <w:rPr>
          <w:b/>
        </w:rPr>
        <w:t xml:space="preserve">Таблица </w:t>
      </w:r>
      <w:r>
        <w:rPr>
          <w:b/>
        </w:rPr>
        <w:t>10</w:t>
      </w:r>
      <w:r w:rsidRPr="006920DD">
        <w:rPr>
          <w:b/>
        </w:rPr>
        <w:t>.5.</w:t>
      </w:r>
      <w:r>
        <w:rPr>
          <w:b/>
        </w:rPr>
        <w:t>2</w:t>
      </w:r>
    </w:p>
    <w:p w:rsidR="00F56724" w:rsidRPr="006920DD" w:rsidRDefault="00F56724" w:rsidP="00F56724">
      <w:pPr>
        <w:spacing w:line="240" w:lineRule="auto"/>
        <w:ind w:firstLine="0"/>
        <w:jc w:val="center"/>
        <w:rPr>
          <w:b/>
        </w:rPr>
      </w:pPr>
      <w:r>
        <w:rPr>
          <w:b/>
        </w:rPr>
        <w:t>Координаты характерных точек границы государственного природного заказника краевого значения «Урочище Бударка»</w:t>
      </w:r>
    </w:p>
    <w:tbl>
      <w:tblPr>
        <w:tblW w:w="93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4044"/>
        <w:gridCol w:w="2410"/>
        <w:gridCol w:w="2268"/>
      </w:tblGrid>
      <w:tr w:rsidR="00F56724" w:rsidRPr="00753F73" w:rsidTr="0076156C">
        <w:trPr>
          <w:trHeight w:val="1540"/>
        </w:trPr>
        <w:tc>
          <w:tcPr>
            <w:tcW w:w="582" w:type="dxa"/>
            <w:vMerge w:val="restart"/>
            <w:vAlign w:val="center"/>
            <w:hideMark/>
          </w:tcPr>
          <w:p w:rsidR="00F56724" w:rsidRPr="00753F73" w:rsidRDefault="00F56724" w:rsidP="0076156C">
            <w:pPr>
              <w:tabs>
                <w:tab w:val="left" w:pos="616"/>
              </w:tabs>
              <w:spacing w:line="240" w:lineRule="auto"/>
              <w:ind w:right="-108" w:firstLine="0"/>
              <w:jc w:val="center"/>
              <w:rPr>
                <w:color w:val="000000"/>
              </w:rPr>
            </w:pPr>
            <w:r w:rsidRPr="00753F73">
              <w:rPr>
                <w:color w:val="000000"/>
              </w:rPr>
              <w:t>№ п/п</w:t>
            </w:r>
          </w:p>
        </w:tc>
        <w:tc>
          <w:tcPr>
            <w:tcW w:w="4044" w:type="dxa"/>
            <w:vMerge w:val="restart"/>
            <w:vAlign w:val="center"/>
            <w:hideMark/>
          </w:tcPr>
          <w:p w:rsidR="00F56724" w:rsidRPr="00753F73" w:rsidRDefault="00F56724" w:rsidP="0076156C">
            <w:pPr>
              <w:tabs>
                <w:tab w:val="left" w:pos="616"/>
              </w:tabs>
              <w:spacing w:line="240" w:lineRule="auto"/>
              <w:ind w:right="-108" w:firstLine="0"/>
              <w:jc w:val="center"/>
              <w:rPr>
                <w:color w:val="000000"/>
              </w:rPr>
            </w:pPr>
            <w:r w:rsidRPr="00753F73">
              <w:rPr>
                <w:color w:val="000000"/>
              </w:rPr>
              <w:t>Номера характерных точек</w:t>
            </w:r>
          </w:p>
          <w:p w:rsidR="00F56724" w:rsidRPr="00753F73" w:rsidRDefault="00F56724" w:rsidP="0076156C">
            <w:pPr>
              <w:tabs>
                <w:tab w:val="left" w:pos="616"/>
              </w:tabs>
              <w:spacing w:line="240" w:lineRule="auto"/>
              <w:ind w:right="-108" w:firstLine="0"/>
              <w:jc w:val="center"/>
            </w:pPr>
            <w:r w:rsidRPr="00753F73">
              <w:t>границы государственного</w:t>
            </w:r>
          </w:p>
          <w:p w:rsidR="00F56724" w:rsidRPr="00753F73" w:rsidRDefault="00F56724" w:rsidP="0076156C">
            <w:pPr>
              <w:tabs>
                <w:tab w:val="left" w:pos="616"/>
              </w:tabs>
              <w:spacing w:line="240" w:lineRule="auto"/>
              <w:ind w:right="-108" w:firstLine="0"/>
              <w:jc w:val="center"/>
            </w:pPr>
            <w:r w:rsidRPr="00753F73">
              <w:t>природного заказника краевого</w:t>
            </w:r>
          </w:p>
          <w:p w:rsidR="00F56724" w:rsidRPr="00753F73" w:rsidRDefault="00F56724" w:rsidP="0076156C">
            <w:pPr>
              <w:tabs>
                <w:tab w:val="left" w:pos="616"/>
              </w:tabs>
              <w:spacing w:line="240" w:lineRule="auto"/>
              <w:ind w:right="-108" w:firstLine="0"/>
              <w:jc w:val="center"/>
              <w:rPr>
                <w:color w:val="000000"/>
              </w:rPr>
            </w:pPr>
            <w:r w:rsidRPr="00753F73">
              <w:t>значения «</w:t>
            </w:r>
            <w:r>
              <w:t>Урочище Бударка</w:t>
            </w:r>
            <w:r w:rsidRPr="00753F73">
              <w:t>»</w:t>
            </w:r>
          </w:p>
        </w:tc>
        <w:tc>
          <w:tcPr>
            <w:tcW w:w="4678" w:type="dxa"/>
            <w:gridSpan w:val="2"/>
            <w:vAlign w:val="center"/>
            <w:hideMark/>
          </w:tcPr>
          <w:p w:rsidR="00F56724" w:rsidRPr="00753F73" w:rsidRDefault="00F56724" w:rsidP="0076156C">
            <w:pPr>
              <w:spacing w:line="240" w:lineRule="auto"/>
              <w:ind w:firstLine="0"/>
              <w:jc w:val="center"/>
              <w:rPr>
                <w:color w:val="000000"/>
              </w:rPr>
            </w:pPr>
            <w:r w:rsidRPr="00753F73">
              <w:t>Координаты характерных точек</w:t>
            </w:r>
            <w:r>
              <w:t xml:space="preserve"> </w:t>
            </w:r>
            <w:r w:rsidRPr="00753F73">
              <w:rPr>
                <w:noProof/>
              </w:rPr>
              <w:t>границы</w:t>
            </w:r>
            <w:r w:rsidRPr="00753F73">
              <w:t xml:space="preserve"> государственного природного заказника краевого значения «</w:t>
            </w:r>
            <w:r>
              <w:t>Урочище Бударка</w:t>
            </w:r>
            <w:r w:rsidRPr="00753F73">
              <w:t>»</w:t>
            </w:r>
          </w:p>
        </w:tc>
      </w:tr>
      <w:tr w:rsidR="00F56724" w:rsidRPr="00753F73" w:rsidTr="0076156C">
        <w:trPr>
          <w:trHeight w:val="119"/>
        </w:trPr>
        <w:tc>
          <w:tcPr>
            <w:tcW w:w="582" w:type="dxa"/>
            <w:vMerge/>
            <w:vAlign w:val="center"/>
            <w:hideMark/>
          </w:tcPr>
          <w:p w:rsidR="00F56724" w:rsidRPr="00753F73" w:rsidRDefault="00F56724" w:rsidP="0076156C">
            <w:pPr>
              <w:spacing w:line="240" w:lineRule="auto"/>
              <w:ind w:firstLine="0"/>
              <w:rPr>
                <w:color w:val="000000"/>
                <w:sz w:val="28"/>
                <w:szCs w:val="28"/>
              </w:rPr>
            </w:pPr>
          </w:p>
        </w:tc>
        <w:tc>
          <w:tcPr>
            <w:tcW w:w="0" w:type="auto"/>
            <w:vMerge/>
            <w:vAlign w:val="center"/>
            <w:hideMark/>
          </w:tcPr>
          <w:p w:rsidR="00F56724" w:rsidRPr="00753F73" w:rsidRDefault="00F56724" w:rsidP="0076156C">
            <w:pPr>
              <w:spacing w:line="240" w:lineRule="auto"/>
              <w:ind w:firstLine="0"/>
              <w:rPr>
                <w:color w:val="000000"/>
                <w:sz w:val="28"/>
                <w:szCs w:val="28"/>
              </w:rPr>
            </w:pPr>
          </w:p>
        </w:tc>
        <w:tc>
          <w:tcPr>
            <w:tcW w:w="2410" w:type="dxa"/>
            <w:vAlign w:val="center"/>
            <w:hideMark/>
          </w:tcPr>
          <w:p w:rsidR="00F56724" w:rsidRPr="00753F73" w:rsidRDefault="00F56724" w:rsidP="0076156C">
            <w:pPr>
              <w:spacing w:line="240" w:lineRule="auto"/>
              <w:ind w:firstLine="0"/>
              <w:jc w:val="center"/>
              <w:rPr>
                <w:color w:val="000000"/>
              </w:rPr>
            </w:pPr>
            <w:r w:rsidRPr="00753F73">
              <w:rPr>
                <w:color w:val="000000"/>
                <w:lang w:val="en-US"/>
              </w:rPr>
              <w:t>X</w:t>
            </w:r>
          </w:p>
        </w:tc>
        <w:tc>
          <w:tcPr>
            <w:tcW w:w="2268" w:type="dxa"/>
            <w:vAlign w:val="center"/>
            <w:hideMark/>
          </w:tcPr>
          <w:p w:rsidR="00F56724" w:rsidRPr="00753F73" w:rsidRDefault="00F56724" w:rsidP="0076156C">
            <w:pPr>
              <w:spacing w:line="240" w:lineRule="auto"/>
              <w:ind w:firstLine="0"/>
              <w:jc w:val="center"/>
              <w:rPr>
                <w:color w:val="000000"/>
              </w:rPr>
            </w:pPr>
            <w:r w:rsidRPr="00753F73">
              <w:rPr>
                <w:color w:val="000000"/>
                <w:lang w:val="en-US"/>
              </w:rPr>
              <w:t>Y</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rPr>
                <w:sz w:val="28"/>
                <w:szCs w:val="28"/>
              </w:rPr>
            </w:pPr>
            <w:r w:rsidRPr="00753F73">
              <w:t>1.</w:t>
            </w:r>
          </w:p>
        </w:tc>
        <w:tc>
          <w:tcPr>
            <w:tcW w:w="4044" w:type="dxa"/>
            <w:vAlign w:val="center"/>
            <w:hideMark/>
          </w:tcPr>
          <w:p w:rsidR="00046B77" w:rsidRPr="00753F73" w:rsidRDefault="00046B77" w:rsidP="00046B77">
            <w:pPr>
              <w:spacing w:line="240" w:lineRule="auto"/>
              <w:ind w:firstLine="0"/>
              <w:jc w:val="center"/>
            </w:pPr>
            <w:r w:rsidRPr="00753F73">
              <w:t>1</w:t>
            </w:r>
          </w:p>
        </w:tc>
        <w:tc>
          <w:tcPr>
            <w:tcW w:w="2410" w:type="dxa"/>
            <w:vAlign w:val="bottom"/>
          </w:tcPr>
          <w:p w:rsidR="00046B77" w:rsidRDefault="00046B77" w:rsidP="00046B77">
            <w:pPr>
              <w:spacing w:line="240" w:lineRule="auto"/>
              <w:ind w:firstLine="0"/>
              <w:jc w:val="center"/>
              <w:rPr>
                <w:rFonts w:ascii="Times New Roman" w:hAnsi="Times New Roman"/>
                <w:sz w:val="28"/>
                <w:szCs w:val="28"/>
              </w:rPr>
            </w:pPr>
            <w:r>
              <w:t>463 186,12</w:t>
            </w:r>
          </w:p>
        </w:tc>
        <w:tc>
          <w:tcPr>
            <w:tcW w:w="2268" w:type="dxa"/>
            <w:vAlign w:val="bottom"/>
          </w:tcPr>
          <w:p w:rsidR="00046B77" w:rsidRDefault="00046B77" w:rsidP="00046B77">
            <w:pPr>
              <w:spacing w:line="240" w:lineRule="auto"/>
              <w:ind w:firstLine="0"/>
              <w:jc w:val="center"/>
            </w:pPr>
            <w:r>
              <w:t>1 325 462,36</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2.</w:t>
            </w:r>
          </w:p>
        </w:tc>
        <w:tc>
          <w:tcPr>
            <w:tcW w:w="4044" w:type="dxa"/>
            <w:vAlign w:val="center"/>
            <w:hideMark/>
          </w:tcPr>
          <w:p w:rsidR="00046B77" w:rsidRPr="00753F73" w:rsidRDefault="00046B77" w:rsidP="00046B77">
            <w:pPr>
              <w:spacing w:line="240" w:lineRule="auto"/>
              <w:ind w:firstLine="0"/>
              <w:jc w:val="center"/>
            </w:pPr>
            <w:r w:rsidRPr="00753F73">
              <w:t>2</w:t>
            </w:r>
          </w:p>
        </w:tc>
        <w:tc>
          <w:tcPr>
            <w:tcW w:w="2410" w:type="dxa"/>
            <w:vAlign w:val="bottom"/>
          </w:tcPr>
          <w:p w:rsidR="00046B77" w:rsidRDefault="00046B77" w:rsidP="00046B77">
            <w:pPr>
              <w:spacing w:line="240" w:lineRule="auto"/>
              <w:ind w:firstLine="0"/>
              <w:jc w:val="center"/>
            </w:pPr>
            <w:r>
              <w:t>463 088,52</w:t>
            </w:r>
          </w:p>
        </w:tc>
        <w:tc>
          <w:tcPr>
            <w:tcW w:w="2268" w:type="dxa"/>
            <w:vAlign w:val="bottom"/>
          </w:tcPr>
          <w:p w:rsidR="00046B77" w:rsidRDefault="00046B77" w:rsidP="00046B77">
            <w:pPr>
              <w:spacing w:line="240" w:lineRule="auto"/>
              <w:ind w:firstLine="0"/>
              <w:jc w:val="center"/>
            </w:pPr>
            <w:r>
              <w:t>1 325 456,42</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3.</w:t>
            </w:r>
          </w:p>
        </w:tc>
        <w:tc>
          <w:tcPr>
            <w:tcW w:w="4044" w:type="dxa"/>
            <w:vAlign w:val="center"/>
            <w:hideMark/>
          </w:tcPr>
          <w:p w:rsidR="00046B77" w:rsidRPr="00753F73" w:rsidRDefault="00046B77" w:rsidP="00046B77">
            <w:pPr>
              <w:spacing w:line="240" w:lineRule="auto"/>
              <w:ind w:firstLine="0"/>
              <w:jc w:val="center"/>
            </w:pPr>
            <w:r w:rsidRPr="00753F73">
              <w:t>3</w:t>
            </w:r>
          </w:p>
        </w:tc>
        <w:tc>
          <w:tcPr>
            <w:tcW w:w="2410" w:type="dxa"/>
            <w:vAlign w:val="bottom"/>
          </w:tcPr>
          <w:p w:rsidR="00046B77" w:rsidRDefault="00046B77" w:rsidP="00046B77">
            <w:pPr>
              <w:spacing w:line="240" w:lineRule="auto"/>
              <w:ind w:firstLine="0"/>
              <w:jc w:val="center"/>
            </w:pPr>
            <w:r>
              <w:t>463 041,89</w:t>
            </w:r>
          </w:p>
        </w:tc>
        <w:tc>
          <w:tcPr>
            <w:tcW w:w="2268" w:type="dxa"/>
            <w:vAlign w:val="bottom"/>
          </w:tcPr>
          <w:p w:rsidR="00046B77" w:rsidRDefault="00046B77" w:rsidP="00046B77">
            <w:pPr>
              <w:spacing w:line="240" w:lineRule="auto"/>
              <w:ind w:firstLine="0"/>
              <w:jc w:val="center"/>
            </w:pPr>
            <w:r>
              <w:t>1 325 484,33</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4.</w:t>
            </w:r>
          </w:p>
        </w:tc>
        <w:tc>
          <w:tcPr>
            <w:tcW w:w="4044" w:type="dxa"/>
            <w:vAlign w:val="center"/>
            <w:hideMark/>
          </w:tcPr>
          <w:p w:rsidR="00046B77" w:rsidRPr="00753F73" w:rsidRDefault="00046B77" w:rsidP="00046B77">
            <w:pPr>
              <w:spacing w:line="240" w:lineRule="auto"/>
              <w:ind w:firstLine="0"/>
              <w:jc w:val="center"/>
            </w:pPr>
            <w:r w:rsidRPr="00753F73">
              <w:t>4</w:t>
            </w:r>
          </w:p>
        </w:tc>
        <w:tc>
          <w:tcPr>
            <w:tcW w:w="2410" w:type="dxa"/>
            <w:vAlign w:val="bottom"/>
          </w:tcPr>
          <w:p w:rsidR="00046B77" w:rsidRDefault="00046B77" w:rsidP="00046B77">
            <w:pPr>
              <w:spacing w:line="240" w:lineRule="auto"/>
              <w:ind w:firstLine="0"/>
              <w:jc w:val="center"/>
            </w:pPr>
            <w:r>
              <w:t>462 933,86</w:t>
            </w:r>
          </w:p>
        </w:tc>
        <w:tc>
          <w:tcPr>
            <w:tcW w:w="2268" w:type="dxa"/>
            <w:vAlign w:val="bottom"/>
          </w:tcPr>
          <w:p w:rsidR="00046B77" w:rsidRDefault="00046B77" w:rsidP="00046B77">
            <w:pPr>
              <w:spacing w:line="240" w:lineRule="auto"/>
              <w:ind w:firstLine="0"/>
              <w:jc w:val="center"/>
            </w:pPr>
            <w:r>
              <w:t>1 325 410,92</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5.</w:t>
            </w:r>
          </w:p>
        </w:tc>
        <w:tc>
          <w:tcPr>
            <w:tcW w:w="4044" w:type="dxa"/>
            <w:vAlign w:val="center"/>
            <w:hideMark/>
          </w:tcPr>
          <w:p w:rsidR="00046B77" w:rsidRPr="00753F73" w:rsidRDefault="00046B77" w:rsidP="00046B77">
            <w:pPr>
              <w:spacing w:line="240" w:lineRule="auto"/>
              <w:ind w:firstLine="0"/>
              <w:jc w:val="center"/>
            </w:pPr>
            <w:r w:rsidRPr="00753F73">
              <w:t>5</w:t>
            </w:r>
          </w:p>
        </w:tc>
        <w:tc>
          <w:tcPr>
            <w:tcW w:w="2410" w:type="dxa"/>
            <w:vAlign w:val="bottom"/>
          </w:tcPr>
          <w:p w:rsidR="00046B77" w:rsidRDefault="00046B77" w:rsidP="00046B77">
            <w:pPr>
              <w:spacing w:line="240" w:lineRule="auto"/>
              <w:ind w:firstLine="0"/>
              <w:jc w:val="center"/>
            </w:pPr>
            <w:r>
              <w:t>462 626,42</w:t>
            </w:r>
          </w:p>
        </w:tc>
        <w:tc>
          <w:tcPr>
            <w:tcW w:w="2268" w:type="dxa"/>
            <w:vAlign w:val="bottom"/>
          </w:tcPr>
          <w:p w:rsidR="00046B77" w:rsidRDefault="00046B77" w:rsidP="00046B77">
            <w:pPr>
              <w:spacing w:line="240" w:lineRule="auto"/>
              <w:ind w:firstLine="0"/>
              <w:jc w:val="center"/>
            </w:pPr>
            <w:r>
              <w:t>1 325 333,30</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lastRenderedPageBreak/>
              <w:t>6.</w:t>
            </w:r>
          </w:p>
        </w:tc>
        <w:tc>
          <w:tcPr>
            <w:tcW w:w="4044" w:type="dxa"/>
            <w:vAlign w:val="center"/>
            <w:hideMark/>
          </w:tcPr>
          <w:p w:rsidR="00046B77" w:rsidRPr="00753F73" w:rsidRDefault="00046B77" w:rsidP="00046B77">
            <w:pPr>
              <w:spacing w:line="240" w:lineRule="auto"/>
              <w:ind w:firstLine="0"/>
              <w:jc w:val="center"/>
            </w:pPr>
            <w:r w:rsidRPr="00753F73">
              <w:t>6</w:t>
            </w:r>
          </w:p>
        </w:tc>
        <w:tc>
          <w:tcPr>
            <w:tcW w:w="2410" w:type="dxa"/>
            <w:vAlign w:val="bottom"/>
          </w:tcPr>
          <w:p w:rsidR="00046B77" w:rsidRDefault="00046B77" w:rsidP="00046B77">
            <w:pPr>
              <w:spacing w:line="240" w:lineRule="auto"/>
              <w:ind w:firstLine="0"/>
              <w:jc w:val="center"/>
            </w:pPr>
            <w:r>
              <w:t>462 433,53</w:t>
            </w:r>
          </w:p>
        </w:tc>
        <w:tc>
          <w:tcPr>
            <w:tcW w:w="2268" w:type="dxa"/>
            <w:vAlign w:val="bottom"/>
          </w:tcPr>
          <w:p w:rsidR="00046B77" w:rsidRDefault="00046B77" w:rsidP="00046B77">
            <w:pPr>
              <w:spacing w:line="240" w:lineRule="auto"/>
              <w:ind w:firstLine="0"/>
              <w:jc w:val="center"/>
            </w:pPr>
            <w:r>
              <w:t>1 325 284,61</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7.</w:t>
            </w:r>
          </w:p>
        </w:tc>
        <w:tc>
          <w:tcPr>
            <w:tcW w:w="4044" w:type="dxa"/>
            <w:vAlign w:val="center"/>
            <w:hideMark/>
          </w:tcPr>
          <w:p w:rsidR="00046B77" w:rsidRPr="00753F73" w:rsidRDefault="00046B77" w:rsidP="00046B77">
            <w:pPr>
              <w:spacing w:line="240" w:lineRule="auto"/>
              <w:ind w:firstLine="0"/>
              <w:jc w:val="center"/>
            </w:pPr>
            <w:r w:rsidRPr="00753F73">
              <w:t>7</w:t>
            </w:r>
          </w:p>
        </w:tc>
        <w:tc>
          <w:tcPr>
            <w:tcW w:w="2410" w:type="dxa"/>
            <w:vAlign w:val="bottom"/>
          </w:tcPr>
          <w:p w:rsidR="00046B77" w:rsidRDefault="00046B77" w:rsidP="00046B77">
            <w:pPr>
              <w:spacing w:line="240" w:lineRule="auto"/>
              <w:ind w:firstLine="0"/>
              <w:jc w:val="center"/>
            </w:pPr>
            <w:r>
              <w:t>462 113,31</w:t>
            </w:r>
          </w:p>
        </w:tc>
        <w:tc>
          <w:tcPr>
            <w:tcW w:w="2268" w:type="dxa"/>
            <w:vAlign w:val="bottom"/>
          </w:tcPr>
          <w:p w:rsidR="00046B77" w:rsidRDefault="00046B77" w:rsidP="00046B77">
            <w:pPr>
              <w:spacing w:line="240" w:lineRule="auto"/>
              <w:ind w:firstLine="0"/>
              <w:jc w:val="center"/>
            </w:pPr>
            <w:r>
              <w:t>1 325 456,71</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8.</w:t>
            </w:r>
          </w:p>
        </w:tc>
        <w:tc>
          <w:tcPr>
            <w:tcW w:w="4044" w:type="dxa"/>
            <w:vAlign w:val="center"/>
            <w:hideMark/>
          </w:tcPr>
          <w:p w:rsidR="00046B77" w:rsidRPr="00753F73" w:rsidRDefault="00046B77" w:rsidP="00046B77">
            <w:pPr>
              <w:spacing w:line="240" w:lineRule="auto"/>
              <w:ind w:firstLine="0"/>
              <w:jc w:val="center"/>
            </w:pPr>
            <w:r w:rsidRPr="00753F73">
              <w:t>8</w:t>
            </w:r>
          </w:p>
        </w:tc>
        <w:tc>
          <w:tcPr>
            <w:tcW w:w="2410" w:type="dxa"/>
            <w:vAlign w:val="bottom"/>
          </w:tcPr>
          <w:p w:rsidR="00046B77" w:rsidRDefault="00046B77" w:rsidP="00046B77">
            <w:pPr>
              <w:spacing w:line="240" w:lineRule="auto"/>
              <w:ind w:firstLine="0"/>
              <w:jc w:val="center"/>
            </w:pPr>
            <w:r>
              <w:t>461 905,26</w:t>
            </w:r>
          </w:p>
        </w:tc>
        <w:tc>
          <w:tcPr>
            <w:tcW w:w="2268" w:type="dxa"/>
            <w:vAlign w:val="bottom"/>
          </w:tcPr>
          <w:p w:rsidR="00046B77" w:rsidRDefault="00046B77" w:rsidP="00046B77">
            <w:pPr>
              <w:spacing w:line="240" w:lineRule="auto"/>
              <w:ind w:firstLine="0"/>
              <w:jc w:val="center"/>
            </w:pPr>
            <w:r>
              <w:t>1 325 063,33</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9.</w:t>
            </w:r>
          </w:p>
        </w:tc>
        <w:tc>
          <w:tcPr>
            <w:tcW w:w="4044" w:type="dxa"/>
            <w:vAlign w:val="center"/>
            <w:hideMark/>
          </w:tcPr>
          <w:p w:rsidR="00046B77" w:rsidRPr="00753F73" w:rsidRDefault="00046B77" w:rsidP="00046B77">
            <w:pPr>
              <w:spacing w:line="240" w:lineRule="auto"/>
              <w:ind w:firstLine="0"/>
              <w:jc w:val="center"/>
            </w:pPr>
            <w:r w:rsidRPr="00753F73">
              <w:t>9</w:t>
            </w:r>
          </w:p>
        </w:tc>
        <w:tc>
          <w:tcPr>
            <w:tcW w:w="2410" w:type="dxa"/>
            <w:vAlign w:val="bottom"/>
          </w:tcPr>
          <w:p w:rsidR="00046B77" w:rsidRDefault="00046B77" w:rsidP="00046B77">
            <w:pPr>
              <w:spacing w:line="240" w:lineRule="auto"/>
              <w:ind w:firstLine="0"/>
              <w:jc w:val="center"/>
            </w:pPr>
            <w:r>
              <w:t>461 748,75</w:t>
            </w:r>
          </w:p>
        </w:tc>
        <w:tc>
          <w:tcPr>
            <w:tcW w:w="2268" w:type="dxa"/>
            <w:vAlign w:val="bottom"/>
          </w:tcPr>
          <w:p w:rsidR="00046B77" w:rsidRDefault="00046B77" w:rsidP="00046B77">
            <w:pPr>
              <w:spacing w:line="240" w:lineRule="auto"/>
              <w:ind w:firstLine="0"/>
              <w:jc w:val="center"/>
            </w:pPr>
            <w:r>
              <w:t>1 324 830,40</w:t>
            </w:r>
          </w:p>
        </w:tc>
      </w:tr>
      <w:tr w:rsidR="00046B77" w:rsidRPr="00753F73" w:rsidTr="0076156C">
        <w:trPr>
          <w:trHeight w:val="56"/>
        </w:trPr>
        <w:tc>
          <w:tcPr>
            <w:tcW w:w="582" w:type="dxa"/>
            <w:hideMark/>
          </w:tcPr>
          <w:p w:rsidR="00046B77" w:rsidRPr="00753F73" w:rsidRDefault="00046B77" w:rsidP="00046B77">
            <w:pPr>
              <w:spacing w:line="240" w:lineRule="auto"/>
              <w:ind w:firstLine="0"/>
              <w:jc w:val="center"/>
            </w:pPr>
            <w:r w:rsidRPr="00753F73">
              <w:t>10.</w:t>
            </w:r>
          </w:p>
        </w:tc>
        <w:tc>
          <w:tcPr>
            <w:tcW w:w="4044" w:type="dxa"/>
            <w:vAlign w:val="center"/>
            <w:hideMark/>
          </w:tcPr>
          <w:p w:rsidR="00046B77" w:rsidRPr="00753F73" w:rsidRDefault="00046B77" w:rsidP="00046B77">
            <w:pPr>
              <w:spacing w:line="240" w:lineRule="auto"/>
              <w:ind w:firstLine="0"/>
              <w:jc w:val="center"/>
            </w:pPr>
            <w:r w:rsidRPr="00753F73">
              <w:t>10</w:t>
            </w:r>
          </w:p>
        </w:tc>
        <w:tc>
          <w:tcPr>
            <w:tcW w:w="2410" w:type="dxa"/>
            <w:vAlign w:val="center"/>
          </w:tcPr>
          <w:p w:rsidR="00046B77" w:rsidRDefault="00046B77" w:rsidP="00046B77">
            <w:pPr>
              <w:spacing w:line="240" w:lineRule="auto"/>
              <w:ind w:firstLine="0"/>
              <w:jc w:val="center"/>
            </w:pPr>
            <w:r>
              <w:t>461 424,59</w:t>
            </w:r>
          </w:p>
        </w:tc>
        <w:tc>
          <w:tcPr>
            <w:tcW w:w="2268" w:type="dxa"/>
            <w:vAlign w:val="center"/>
          </w:tcPr>
          <w:p w:rsidR="00046B77" w:rsidRDefault="00046B77" w:rsidP="00046B77">
            <w:pPr>
              <w:spacing w:line="240" w:lineRule="auto"/>
              <w:ind w:firstLine="0"/>
              <w:jc w:val="center"/>
            </w:pPr>
            <w:r>
              <w:t>1 324 642,22</w:t>
            </w:r>
          </w:p>
        </w:tc>
      </w:tr>
      <w:tr w:rsidR="00046B77" w:rsidRPr="00753F73" w:rsidTr="0076156C">
        <w:trPr>
          <w:trHeight w:val="56"/>
        </w:trPr>
        <w:tc>
          <w:tcPr>
            <w:tcW w:w="582" w:type="dxa"/>
            <w:hideMark/>
          </w:tcPr>
          <w:p w:rsidR="00046B77" w:rsidRPr="00753F73" w:rsidRDefault="00046B77" w:rsidP="00046B77">
            <w:pPr>
              <w:spacing w:line="240" w:lineRule="auto"/>
              <w:ind w:firstLine="0"/>
              <w:jc w:val="center"/>
            </w:pPr>
            <w:r w:rsidRPr="00753F73">
              <w:t>11.</w:t>
            </w:r>
          </w:p>
        </w:tc>
        <w:tc>
          <w:tcPr>
            <w:tcW w:w="4044" w:type="dxa"/>
            <w:vAlign w:val="center"/>
            <w:hideMark/>
          </w:tcPr>
          <w:p w:rsidR="00046B77" w:rsidRPr="00753F73" w:rsidRDefault="00046B77" w:rsidP="00046B77">
            <w:pPr>
              <w:spacing w:line="240" w:lineRule="auto"/>
              <w:ind w:firstLine="0"/>
              <w:jc w:val="center"/>
            </w:pPr>
            <w:r w:rsidRPr="00753F73">
              <w:t>11</w:t>
            </w:r>
          </w:p>
        </w:tc>
        <w:tc>
          <w:tcPr>
            <w:tcW w:w="2410" w:type="dxa"/>
            <w:vAlign w:val="center"/>
          </w:tcPr>
          <w:p w:rsidR="00046B77" w:rsidRDefault="00046B77" w:rsidP="00046B77">
            <w:pPr>
              <w:spacing w:line="240" w:lineRule="auto"/>
              <w:ind w:firstLine="0"/>
              <w:jc w:val="center"/>
            </w:pPr>
            <w:r>
              <w:t>461 247,79</w:t>
            </w:r>
          </w:p>
        </w:tc>
        <w:tc>
          <w:tcPr>
            <w:tcW w:w="2268" w:type="dxa"/>
            <w:vAlign w:val="center"/>
          </w:tcPr>
          <w:p w:rsidR="00046B77" w:rsidRDefault="00046B77" w:rsidP="00046B77">
            <w:pPr>
              <w:spacing w:line="240" w:lineRule="auto"/>
              <w:ind w:firstLine="0"/>
              <w:jc w:val="center"/>
            </w:pPr>
            <w:r>
              <w:t>1 324 617,18</w:t>
            </w:r>
          </w:p>
        </w:tc>
      </w:tr>
      <w:tr w:rsidR="00046B77" w:rsidRPr="00753F73" w:rsidTr="0076156C">
        <w:trPr>
          <w:trHeight w:val="56"/>
        </w:trPr>
        <w:tc>
          <w:tcPr>
            <w:tcW w:w="582" w:type="dxa"/>
            <w:hideMark/>
          </w:tcPr>
          <w:p w:rsidR="00046B77" w:rsidRPr="00753F73" w:rsidRDefault="00046B77" w:rsidP="00046B77">
            <w:pPr>
              <w:spacing w:line="240" w:lineRule="auto"/>
              <w:ind w:firstLine="0"/>
              <w:jc w:val="center"/>
            </w:pPr>
            <w:r w:rsidRPr="00753F73">
              <w:t>12.</w:t>
            </w:r>
          </w:p>
        </w:tc>
        <w:tc>
          <w:tcPr>
            <w:tcW w:w="4044" w:type="dxa"/>
            <w:vAlign w:val="center"/>
            <w:hideMark/>
          </w:tcPr>
          <w:p w:rsidR="00046B77" w:rsidRPr="00753F73" w:rsidRDefault="00046B77" w:rsidP="00046B77">
            <w:pPr>
              <w:spacing w:line="240" w:lineRule="auto"/>
              <w:ind w:firstLine="0"/>
              <w:jc w:val="center"/>
            </w:pPr>
            <w:r w:rsidRPr="00753F73">
              <w:t>12</w:t>
            </w:r>
          </w:p>
        </w:tc>
        <w:tc>
          <w:tcPr>
            <w:tcW w:w="2410" w:type="dxa"/>
            <w:vAlign w:val="center"/>
          </w:tcPr>
          <w:p w:rsidR="00046B77" w:rsidRDefault="00046B77" w:rsidP="00046B77">
            <w:pPr>
              <w:spacing w:line="240" w:lineRule="auto"/>
              <w:ind w:firstLine="0"/>
              <w:jc w:val="center"/>
            </w:pPr>
            <w:r>
              <w:t>461 015,77</w:t>
            </w:r>
          </w:p>
        </w:tc>
        <w:tc>
          <w:tcPr>
            <w:tcW w:w="2268" w:type="dxa"/>
            <w:vAlign w:val="center"/>
          </w:tcPr>
          <w:p w:rsidR="00046B77" w:rsidRDefault="00046B77" w:rsidP="00046B77">
            <w:pPr>
              <w:spacing w:line="240" w:lineRule="auto"/>
              <w:ind w:firstLine="0"/>
              <w:jc w:val="center"/>
            </w:pPr>
            <w:r>
              <w:t>1 324 400,92</w:t>
            </w:r>
          </w:p>
        </w:tc>
      </w:tr>
      <w:tr w:rsidR="00046B77" w:rsidRPr="00753F73" w:rsidTr="0076156C">
        <w:trPr>
          <w:trHeight w:val="56"/>
        </w:trPr>
        <w:tc>
          <w:tcPr>
            <w:tcW w:w="582" w:type="dxa"/>
            <w:hideMark/>
          </w:tcPr>
          <w:p w:rsidR="00046B77" w:rsidRPr="00753F73" w:rsidRDefault="00046B77" w:rsidP="00046B77">
            <w:pPr>
              <w:spacing w:line="240" w:lineRule="auto"/>
              <w:ind w:firstLine="0"/>
              <w:jc w:val="center"/>
            </w:pPr>
            <w:r w:rsidRPr="00753F73">
              <w:t>13.</w:t>
            </w:r>
          </w:p>
        </w:tc>
        <w:tc>
          <w:tcPr>
            <w:tcW w:w="4044" w:type="dxa"/>
            <w:vAlign w:val="center"/>
            <w:hideMark/>
          </w:tcPr>
          <w:p w:rsidR="00046B77" w:rsidRPr="00753F73" w:rsidRDefault="00046B77" w:rsidP="00046B77">
            <w:pPr>
              <w:spacing w:line="240" w:lineRule="auto"/>
              <w:ind w:firstLine="0"/>
              <w:jc w:val="center"/>
            </w:pPr>
            <w:r w:rsidRPr="00753F73">
              <w:t>13</w:t>
            </w:r>
          </w:p>
        </w:tc>
        <w:tc>
          <w:tcPr>
            <w:tcW w:w="2410" w:type="dxa"/>
            <w:vAlign w:val="center"/>
          </w:tcPr>
          <w:p w:rsidR="00046B77" w:rsidRDefault="00046B77" w:rsidP="00046B77">
            <w:pPr>
              <w:spacing w:line="240" w:lineRule="auto"/>
              <w:ind w:firstLine="0"/>
              <w:jc w:val="center"/>
            </w:pPr>
            <w:r>
              <w:t>461 132,11</w:t>
            </w:r>
          </w:p>
        </w:tc>
        <w:tc>
          <w:tcPr>
            <w:tcW w:w="2268" w:type="dxa"/>
            <w:vAlign w:val="center"/>
          </w:tcPr>
          <w:p w:rsidR="00046B77" w:rsidRDefault="00046B77" w:rsidP="00046B77">
            <w:pPr>
              <w:spacing w:line="240" w:lineRule="auto"/>
              <w:ind w:firstLine="0"/>
              <w:jc w:val="center"/>
            </w:pPr>
            <w:r>
              <w:t>1 324 292,20</w:t>
            </w:r>
          </w:p>
        </w:tc>
      </w:tr>
      <w:tr w:rsidR="00046B77" w:rsidRPr="00753F73" w:rsidTr="0076156C">
        <w:trPr>
          <w:trHeight w:val="56"/>
        </w:trPr>
        <w:tc>
          <w:tcPr>
            <w:tcW w:w="582" w:type="dxa"/>
            <w:hideMark/>
          </w:tcPr>
          <w:p w:rsidR="00046B77" w:rsidRPr="00753F73" w:rsidRDefault="00046B77" w:rsidP="00046B77">
            <w:pPr>
              <w:spacing w:line="240" w:lineRule="auto"/>
              <w:ind w:firstLine="0"/>
              <w:jc w:val="center"/>
            </w:pPr>
            <w:r w:rsidRPr="00753F73">
              <w:t>14.</w:t>
            </w:r>
          </w:p>
        </w:tc>
        <w:tc>
          <w:tcPr>
            <w:tcW w:w="4044" w:type="dxa"/>
            <w:vAlign w:val="center"/>
            <w:hideMark/>
          </w:tcPr>
          <w:p w:rsidR="00046B77" w:rsidRPr="00753F73" w:rsidRDefault="00046B77" w:rsidP="00046B77">
            <w:pPr>
              <w:spacing w:line="240" w:lineRule="auto"/>
              <w:ind w:firstLine="0"/>
              <w:jc w:val="center"/>
            </w:pPr>
            <w:r w:rsidRPr="00753F73">
              <w:t>14</w:t>
            </w:r>
          </w:p>
        </w:tc>
        <w:tc>
          <w:tcPr>
            <w:tcW w:w="2410" w:type="dxa"/>
            <w:vAlign w:val="center"/>
          </w:tcPr>
          <w:p w:rsidR="00046B77" w:rsidRDefault="00046B77" w:rsidP="00046B77">
            <w:pPr>
              <w:spacing w:line="240" w:lineRule="auto"/>
              <w:ind w:firstLine="0"/>
              <w:jc w:val="center"/>
            </w:pPr>
            <w:r>
              <w:t>461 243,65</w:t>
            </w:r>
          </w:p>
        </w:tc>
        <w:tc>
          <w:tcPr>
            <w:tcW w:w="2268" w:type="dxa"/>
            <w:vAlign w:val="center"/>
          </w:tcPr>
          <w:p w:rsidR="00046B77" w:rsidRDefault="00046B77" w:rsidP="00046B77">
            <w:pPr>
              <w:spacing w:line="240" w:lineRule="auto"/>
              <w:ind w:firstLine="0"/>
              <w:jc w:val="center"/>
            </w:pPr>
            <w:r>
              <w:t>1 324 075,86</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15.</w:t>
            </w:r>
          </w:p>
        </w:tc>
        <w:tc>
          <w:tcPr>
            <w:tcW w:w="4044" w:type="dxa"/>
            <w:vAlign w:val="center"/>
            <w:hideMark/>
          </w:tcPr>
          <w:p w:rsidR="00046B77" w:rsidRPr="00753F73" w:rsidRDefault="00046B77" w:rsidP="00046B77">
            <w:pPr>
              <w:spacing w:line="240" w:lineRule="auto"/>
              <w:ind w:firstLine="0"/>
              <w:jc w:val="center"/>
            </w:pPr>
            <w:r w:rsidRPr="00753F73">
              <w:t>15</w:t>
            </w:r>
          </w:p>
        </w:tc>
        <w:tc>
          <w:tcPr>
            <w:tcW w:w="2410" w:type="dxa"/>
            <w:vAlign w:val="center"/>
          </w:tcPr>
          <w:p w:rsidR="00046B77" w:rsidRDefault="00046B77" w:rsidP="00046B77">
            <w:pPr>
              <w:spacing w:line="240" w:lineRule="auto"/>
              <w:ind w:firstLine="0"/>
              <w:jc w:val="center"/>
            </w:pPr>
            <w:r>
              <w:t>461 301,30</w:t>
            </w:r>
          </w:p>
        </w:tc>
        <w:tc>
          <w:tcPr>
            <w:tcW w:w="2268" w:type="dxa"/>
            <w:vAlign w:val="center"/>
          </w:tcPr>
          <w:p w:rsidR="00046B77" w:rsidRDefault="00046B77" w:rsidP="00046B77">
            <w:pPr>
              <w:spacing w:line="240" w:lineRule="auto"/>
              <w:ind w:firstLine="0"/>
              <w:jc w:val="center"/>
            </w:pPr>
            <w:r>
              <w:t>1 323 957,94</w:t>
            </w:r>
          </w:p>
        </w:tc>
      </w:tr>
      <w:tr w:rsidR="00046B77" w:rsidRPr="00753F73" w:rsidTr="0076156C">
        <w:trPr>
          <w:trHeight w:val="56"/>
        </w:trPr>
        <w:tc>
          <w:tcPr>
            <w:tcW w:w="582" w:type="dxa"/>
            <w:vAlign w:val="bottom"/>
            <w:hideMark/>
          </w:tcPr>
          <w:p w:rsidR="00046B77" w:rsidRPr="00753F73" w:rsidRDefault="00046B77" w:rsidP="00046B77">
            <w:pPr>
              <w:spacing w:line="240" w:lineRule="auto"/>
              <w:ind w:firstLine="0"/>
              <w:jc w:val="center"/>
            </w:pPr>
            <w:r w:rsidRPr="00753F73">
              <w:t>16.</w:t>
            </w:r>
          </w:p>
        </w:tc>
        <w:tc>
          <w:tcPr>
            <w:tcW w:w="4044" w:type="dxa"/>
            <w:vAlign w:val="center"/>
            <w:hideMark/>
          </w:tcPr>
          <w:p w:rsidR="00046B77" w:rsidRPr="00753F73" w:rsidRDefault="00046B77" w:rsidP="00046B77">
            <w:pPr>
              <w:spacing w:line="240" w:lineRule="auto"/>
              <w:ind w:firstLine="0"/>
              <w:jc w:val="center"/>
            </w:pPr>
            <w:r w:rsidRPr="00753F73">
              <w:t>16</w:t>
            </w:r>
          </w:p>
        </w:tc>
        <w:tc>
          <w:tcPr>
            <w:tcW w:w="2410" w:type="dxa"/>
            <w:vAlign w:val="center"/>
          </w:tcPr>
          <w:p w:rsidR="00046B77" w:rsidRDefault="00046B77" w:rsidP="00046B77">
            <w:pPr>
              <w:spacing w:line="240" w:lineRule="auto"/>
              <w:ind w:firstLine="0"/>
              <w:jc w:val="center"/>
            </w:pPr>
            <w:r>
              <w:t>461 346,26</w:t>
            </w:r>
          </w:p>
        </w:tc>
        <w:tc>
          <w:tcPr>
            <w:tcW w:w="2268" w:type="dxa"/>
            <w:vAlign w:val="center"/>
          </w:tcPr>
          <w:p w:rsidR="00046B77" w:rsidRDefault="00046B77" w:rsidP="00046B77">
            <w:pPr>
              <w:spacing w:line="240" w:lineRule="auto"/>
              <w:ind w:firstLine="0"/>
              <w:jc w:val="center"/>
            </w:pPr>
            <w:r>
              <w:t>1 323 840,10</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17.</w:t>
            </w:r>
          </w:p>
        </w:tc>
        <w:tc>
          <w:tcPr>
            <w:tcW w:w="4044" w:type="dxa"/>
            <w:vAlign w:val="center"/>
            <w:hideMark/>
          </w:tcPr>
          <w:p w:rsidR="00046B77" w:rsidRPr="00753F73" w:rsidRDefault="00046B77" w:rsidP="00046B77">
            <w:pPr>
              <w:spacing w:line="240" w:lineRule="auto"/>
              <w:ind w:firstLine="0"/>
              <w:jc w:val="center"/>
            </w:pPr>
            <w:r w:rsidRPr="00753F73">
              <w:t>17</w:t>
            </w:r>
          </w:p>
        </w:tc>
        <w:tc>
          <w:tcPr>
            <w:tcW w:w="2410" w:type="dxa"/>
            <w:vAlign w:val="center"/>
          </w:tcPr>
          <w:p w:rsidR="00046B77" w:rsidRDefault="00046B77" w:rsidP="00046B77">
            <w:pPr>
              <w:spacing w:line="240" w:lineRule="auto"/>
              <w:ind w:firstLine="0"/>
              <w:jc w:val="center"/>
            </w:pPr>
            <w:r>
              <w:t>461 367,22</w:t>
            </w:r>
          </w:p>
        </w:tc>
        <w:tc>
          <w:tcPr>
            <w:tcW w:w="2268" w:type="dxa"/>
            <w:vAlign w:val="center"/>
          </w:tcPr>
          <w:p w:rsidR="00046B77" w:rsidRDefault="00046B77" w:rsidP="00046B77">
            <w:pPr>
              <w:spacing w:line="240" w:lineRule="auto"/>
              <w:ind w:firstLine="0"/>
              <w:jc w:val="center"/>
            </w:pPr>
            <w:r>
              <w:t>1 323 768,66</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18.</w:t>
            </w:r>
          </w:p>
        </w:tc>
        <w:tc>
          <w:tcPr>
            <w:tcW w:w="4044" w:type="dxa"/>
            <w:vAlign w:val="center"/>
            <w:hideMark/>
          </w:tcPr>
          <w:p w:rsidR="00046B77" w:rsidRPr="00753F73" w:rsidRDefault="00046B77" w:rsidP="00046B77">
            <w:pPr>
              <w:spacing w:line="240" w:lineRule="auto"/>
              <w:ind w:firstLine="0"/>
              <w:jc w:val="center"/>
            </w:pPr>
            <w:r w:rsidRPr="00753F73">
              <w:t>18</w:t>
            </w:r>
          </w:p>
        </w:tc>
        <w:tc>
          <w:tcPr>
            <w:tcW w:w="2410" w:type="dxa"/>
            <w:vAlign w:val="center"/>
          </w:tcPr>
          <w:p w:rsidR="00046B77" w:rsidRDefault="00046B77" w:rsidP="00046B77">
            <w:pPr>
              <w:spacing w:line="240" w:lineRule="auto"/>
              <w:ind w:firstLine="0"/>
              <w:jc w:val="center"/>
            </w:pPr>
            <w:r>
              <w:t>461 694,28</w:t>
            </w:r>
          </w:p>
        </w:tc>
        <w:tc>
          <w:tcPr>
            <w:tcW w:w="2268" w:type="dxa"/>
            <w:vAlign w:val="center"/>
          </w:tcPr>
          <w:p w:rsidR="00046B77" w:rsidRDefault="00046B77" w:rsidP="00046B77">
            <w:pPr>
              <w:spacing w:line="240" w:lineRule="auto"/>
              <w:ind w:firstLine="0"/>
              <w:jc w:val="center"/>
            </w:pPr>
            <w:r>
              <w:t>1 323 423,86</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19.</w:t>
            </w:r>
          </w:p>
        </w:tc>
        <w:tc>
          <w:tcPr>
            <w:tcW w:w="4044" w:type="dxa"/>
            <w:vAlign w:val="center"/>
            <w:hideMark/>
          </w:tcPr>
          <w:p w:rsidR="00046B77" w:rsidRPr="00753F73" w:rsidRDefault="00046B77" w:rsidP="00046B77">
            <w:pPr>
              <w:spacing w:line="240" w:lineRule="auto"/>
              <w:ind w:firstLine="0"/>
              <w:jc w:val="center"/>
            </w:pPr>
            <w:r w:rsidRPr="00753F73">
              <w:t>19</w:t>
            </w:r>
          </w:p>
        </w:tc>
        <w:tc>
          <w:tcPr>
            <w:tcW w:w="2410" w:type="dxa"/>
            <w:vAlign w:val="center"/>
          </w:tcPr>
          <w:p w:rsidR="00046B77" w:rsidRDefault="00046B77" w:rsidP="00046B77">
            <w:pPr>
              <w:spacing w:line="240" w:lineRule="auto"/>
              <w:ind w:firstLine="0"/>
              <w:jc w:val="center"/>
            </w:pPr>
            <w:r>
              <w:t>461 651,43</w:t>
            </w:r>
          </w:p>
        </w:tc>
        <w:tc>
          <w:tcPr>
            <w:tcW w:w="2268" w:type="dxa"/>
            <w:vAlign w:val="center"/>
          </w:tcPr>
          <w:p w:rsidR="00046B77" w:rsidRDefault="00046B77" w:rsidP="00046B77">
            <w:pPr>
              <w:spacing w:line="240" w:lineRule="auto"/>
              <w:ind w:firstLine="0"/>
              <w:jc w:val="center"/>
            </w:pPr>
            <w:r>
              <w:t>1 323 546,88</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20.</w:t>
            </w:r>
          </w:p>
        </w:tc>
        <w:tc>
          <w:tcPr>
            <w:tcW w:w="4044" w:type="dxa"/>
            <w:vAlign w:val="center"/>
            <w:hideMark/>
          </w:tcPr>
          <w:p w:rsidR="00046B77" w:rsidRPr="00753F73" w:rsidRDefault="00046B77" w:rsidP="00046B77">
            <w:pPr>
              <w:spacing w:line="240" w:lineRule="auto"/>
              <w:ind w:firstLine="0"/>
              <w:jc w:val="center"/>
            </w:pPr>
            <w:r w:rsidRPr="00753F73">
              <w:t>20</w:t>
            </w:r>
          </w:p>
        </w:tc>
        <w:tc>
          <w:tcPr>
            <w:tcW w:w="2410" w:type="dxa"/>
            <w:vAlign w:val="center"/>
          </w:tcPr>
          <w:p w:rsidR="00046B77" w:rsidRDefault="00046B77" w:rsidP="00046B77">
            <w:pPr>
              <w:spacing w:line="240" w:lineRule="auto"/>
              <w:ind w:firstLine="0"/>
              <w:jc w:val="center"/>
            </w:pPr>
            <w:r>
              <w:t>461 618,02</w:t>
            </w:r>
          </w:p>
        </w:tc>
        <w:tc>
          <w:tcPr>
            <w:tcW w:w="2268" w:type="dxa"/>
            <w:vAlign w:val="center"/>
          </w:tcPr>
          <w:p w:rsidR="00046B77" w:rsidRDefault="00046B77" w:rsidP="00046B77">
            <w:pPr>
              <w:spacing w:line="240" w:lineRule="auto"/>
              <w:ind w:firstLine="0"/>
              <w:jc w:val="center"/>
            </w:pPr>
            <w:r>
              <w:t>1 323 662,68</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21.</w:t>
            </w:r>
          </w:p>
        </w:tc>
        <w:tc>
          <w:tcPr>
            <w:tcW w:w="4044" w:type="dxa"/>
            <w:vAlign w:val="center"/>
            <w:hideMark/>
          </w:tcPr>
          <w:p w:rsidR="00046B77" w:rsidRPr="00753F73" w:rsidRDefault="00046B77" w:rsidP="00046B77">
            <w:pPr>
              <w:spacing w:line="240" w:lineRule="auto"/>
              <w:ind w:firstLine="0"/>
              <w:jc w:val="center"/>
            </w:pPr>
            <w:r w:rsidRPr="00753F73">
              <w:t>21</w:t>
            </w:r>
          </w:p>
        </w:tc>
        <w:tc>
          <w:tcPr>
            <w:tcW w:w="2410" w:type="dxa"/>
            <w:vAlign w:val="center"/>
          </w:tcPr>
          <w:p w:rsidR="00046B77" w:rsidRDefault="00046B77" w:rsidP="00046B77">
            <w:pPr>
              <w:spacing w:line="240" w:lineRule="auto"/>
              <w:ind w:firstLine="0"/>
              <w:jc w:val="center"/>
            </w:pPr>
            <w:r>
              <w:t>461 618,05</w:t>
            </w:r>
          </w:p>
        </w:tc>
        <w:tc>
          <w:tcPr>
            <w:tcW w:w="2268" w:type="dxa"/>
            <w:vAlign w:val="center"/>
          </w:tcPr>
          <w:p w:rsidR="00046B77" w:rsidRDefault="00046B77" w:rsidP="00046B77">
            <w:pPr>
              <w:spacing w:line="240" w:lineRule="auto"/>
              <w:ind w:firstLine="0"/>
              <w:jc w:val="center"/>
            </w:pPr>
            <w:r>
              <w:t>1 323 882,91</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22.</w:t>
            </w:r>
          </w:p>
        </w:tc>
        <w:tc>
          <w:tcPr>
            <w:tcW w:w="4044" w:type="dxa"/>
            <w:vAlign w:val="center"/>
            <w:hideMark/>
          </w:tcPr>
          <w:p w:rsidR="00046B77" w:rsidRPr="00753F73" w:rsidRDefault="00046B77" w:rsidP="00046B77">
            <w:pPr>
              <w:spacing w:line="240" w:lineRule="auto"/>
              <w:ind w:firstLine="0"/>
              <w:jc w:val="center"/>
            </w:pPr>
            <w:r w:rsidRPr="00753F73">
              <w:t>22</w:t>
            </w:r>
          </w:p>
        </w:tc>
        <w:tc>
          <w:tcPr>
            <w:tcW w:w="2410" w:type="dxa"/>
            <w:vAlign w:val="center"/>
          </w:tcPr>
          <w:p w:rsidR="00046B77" w:rsidRDefault="00046B77" w:rsidP="00046B77">
            <w:pPr>
              <w:spacing w:line="240" w:lineRule="auto"/>
              <w:ind w:firstLine="0"/>
              <w:jc w:val="center"/>
            </w:pPr>
            <w:r>
              <w:t>461 583,77</w:t>
            </w:r>
          </w:p>
        </w:tc>
        <w:tc>
          <w:tcPr>
            <w:tcW w:w="2268" w:type="dxa"/>
            <w:vAlign w:val="center"/>
          </w:tcPr>
          <w:p w:rsidR="00046B77" w:rsidRDefault="00046B77" w:rsidP="00046B77">
            <w:pPr>
              <w:spacing w:line="240" w:lineRule="auto"/>
              <w:ind w:firstLine="0"/>
              <w:jc w:val="center"/>
            </w:pPr>
            <w:r>
              <w:t>1 323 942,09</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23.</w:t>
            </w:r>
          </w:p>
        </w:tc>
        <w:tc>
          <w:tcPr>
            <w:tcW w:w="4044" w:type="dxa"/>
            <w:vAlign w:val="center"/>
            <w:hideMark/>
          </w:tcPr>
          <w:p w:rsidR="00046B77" w:rsidRPr="00753F73" w:rsidRDefault="00046B77" w:rsidP="00046B77">
            <w:pPr>
              <w:spacing w:line="240" w:lineRule="auto"/>
              <w:ind w:firstLine="0"/>
              <w:jc w:val="center"/>
            </w:pPr>
            <w:r w:rsidRPr="00753F73">
              <w:t>23</w:t>
            </w:r>
          </w:p>
        </w:tc>
        <w:tc>
          <w:tcPr>
            <w:tcW w:w="2410" w:type="dxa"/>
            <w:vAlign w:val="center"/>
          </w:tcPr>
          <w:p w:rsidR="00046B77" w:rsidRDefault="00046B77" w:rsidP="00046B77">
            <w:pPr>
              <w:spacing w:line="240" w:lineRule="auto"/>
              <w:ind w:firstLine="0"/>
              <w:jc w:val="center"/>
            </w:pPr>
            <w:r>
              <w:t>461 692,74</w:t>
            </w:r>
          </w:p>
        </w:tc>
        <w:tc>
          <w:tcPr>
            <w:tcW w:w="2268" w:type="dxa"/>
            <w:vAlign w:val="center"/>
          </w:tcPr>
          <w:p w:rsidR="00046B77" w:rsidRDefault="00046B77" w:rsidP="00046B77">
            <w:pPr>
              <w:spacing w:line="240" w:lineRule="auto"/>
              <w:ind w:firstLine="0"/>
              <w:jc w:val="center"/>
            </w:pPr>
            <w:r>
              <w:t>1 323 974,73</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24.</w:t>
            </w:r>
          </w:p>
        </w:tc>
        <w:tc>
          <w:tcPr>
            <w:tcW w:w="4044" w:type="dxa"/>
            <w:vAlign w:val="center"/>
            <w:hideMark/>
          </w:tcPr>
          <w:p w:rsidR="00046B77" w:rsidRPr="00753F73" w:rsidRDefault="00046B77" w:rsidP="00046B77">
            <w:pPr>
              <w:spacing w:line="240" w:lineRule="auto"/>
              <w:ind w:firstLine="0"/>
              <w:jc w:val="center"/>
            </w:pPr>
            <w:r w:rsidRPr="00753F73">
              <w:t>24</w:t>
            </w:r>
          </w:p>
        </w:tc>
        <w:tc>
          <w:tcPr>
            <w:tcW w:w="2410" w:type="dxa"/>
            <w:vAlign w:val="center"/>
          </w:tcPr>
          <w:p w:rsidR="00046B77" w:rsidRDefault="00046B77" w:rsidP="00046B77">
            <w:pPr>
              <w:spacing w:line="240" w:lineRule="auto"/>
              <w:ind w:firstLine="0"/>
              <w:jc w:val="center"/>
            </w:pPr>
            <w:r>
              <w:t>461 746,91</w:t>
            </w:r>
          </w:p>
        </w:tc>
        <w:tc>
          <w:tcPr>
            <w:tcW w:w="2268" w:type="dxa"/>
            <w:vAlign w:val="center"/>
          </w:tcPr>
          <w:p w:rsidR="00046B77" w:rsidRDefault="00046B77" w:rsidP="00046B77">
            <w:pPr>
              <w:spacing w:line="240" w:lineRule="auto"/>
              <w:ind w:firstLine="0"/>
              <w:jc w:val="center"/>
            </w:pPr>
            <w:r>
              <w:t>1 324 135,52</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25.</w:t>
            </w:r>
          </w:p>
        </w:tc>
        <w:tc>
          <w:tcPr>
            <w:tcW w:w="4044" w:type="dxa"/>
            <w:vAlign w:val="center"/>
            <w:hideMark/>
          </w:tcPr>
          <w:p w:rsidR="00046B77" w:rsidRPr="00753F73" w:rsidRDefault="00046B77" w:rsidP="00046B77">
            <w:pPr>
              <w:spacing w:line="240" w:lineRule="auto"/>
              <w:ind w:firstLine="0"/>
              <w:jc w:val="center"/>
            </w:pPr>
            <w:r w:rsidRPr="00753F73">
              <w:t>25</w:t>
            </w:r>
          </w:p>
        </w:tc>
        <w:tc>
          <w:tcPr>
            <w:tcW w:w="2410" w:type="dxa"/>
            <w:vAlign w:val="center"/>
          </w:tcPr>
          <w:p w:rsidR="00046B77" w:rsidRDefault="00046B77" w:rsidP="00046B77">
            <w:pPr>
              <w:spacing w:line="240" w:lineRule="auto"/>
              <w:ind w:firstLine="0"/>
              <w:jc w:val="center"/>
            </w:pPr>
            <w:r>
              <w:t>461 934,48</w:t>
            </w:r>
          </w:p>
        </w:tc>
        <w:tc>
          <w:tcPr>
            <w:tcW w:w="2268" w:type="dxa"/>
            <w:vAlign w:val="center"/>
          </w:tcPr>
          <w:p w:rsidR="00046B77" w:rsidRDefault="00046B77" w:rsidP="00046B77">
            <w:pPr>
              <w:spacing w:line="240" w:lineRule="auto"/>
              <w:ind w:firstLine="0"/>
              <w:jc w:val="center"/>
            </w:pPr>
            <w:r>
              <w:t>1 324 250,89</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26.</w:t>
            </w:r>
          </w:p>
        </w:tc>
        <w:tc>
          <w:tcPr>
            <w:tcW w:w="4044" w:type="dxa"/>
            <w:vAlign w:val="center"/>
            <w:hideMark/>
          </w:tcPr>
          <w:p w:rsidR="00046B77" w:rsidRPr="00753F73" w:rsidRDefault="00046B77" w:rsidP="00046B77">
            <w:pPr>
              <w:spacing w:line="240" w:lineRule="auto"/>
              <w:ind w:firstLine="0"/>
              <w:jc w:val="center"/>
            </w:pPr>
            <w:r w:rsidRPr="00753F73">
              <w:t>26</w:t>
            </w:r>
          </w:p>
        </w:tc>
        <w:tc>
          <w:tcPr>
            <w:tcW w:w="2410" w:type="dxa"/>
            <w:vAlign w:val="center"/>
          </w:tcPr>
          <w:p w:rsidR="00046B77" w:rsidRDefault="00046B77" w:rsidP="00046B77">
            <w:pPr>
              <w:spacing w:line="240" w:lineRule="auto"/>
              <w:ind w:firstLine="0"/>
              <w:jc w:val="center"/>
            </w:pPr>
            <w:r>
              <w:t>462 004,85</w:t>
            </w:r>
          </w:p>
        </w:tc>
        <w:tc>
          <w:tcPr>
            <w:tcW w:w="2268" w:type="dxa"/>
            <w:vAlign w:val="center"/>
          </w:tcPr>
          <w:p w:rsidR="00046B77" w:rsidRDefault="00046B77" w:rsidP="00046B77">
            <w:pPr>
              <w:spacing w:line="240" w:lineRule="auto"/>
              <w:ind w:firstLine="0"/>
              <w:jc w:val="center"/>
            </w:pPr>
            <w:r>
              <w:t>1 324 322,17</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27.</w:t>
            </w:r>
          </w:p>
        </w:tc>
        <w:tc>
          <w:tcPr>
            <w:tcW w:w="4044" w:type="dxa"/>
            <w:vAlign w:val="center"/>
            <w:hideMark/>
          </w:tcPr>
          <w:p w:rsidR="00046B77" w:rsidRPr="00753F73" w:rsidRDefault="00046B77" w:rsidP="00046B77">
            <w:pPr>
              <w:spacing w:line="240" w:lineRule="auto"/>
              <w:ind w:firstLine="0"/>
              <w:jc w:val="center"/>
            </w:pPr>
            <w:r w:rsidRPr="00753F73">
              <w:t>27</w:t>
            </w:r>
          </w:p>
        </w:tc>
        <w:tc>
          <w:tcPr>
            <w:tcW w:w="2410" w:type="dxa"/>
            <w:vAlign w:val="center"/>
          </w:tcPr>
          <w:p w:rsidR="00046B77" w:rsidRDefault="00046B77" w:rsidP="00046B77">
            <w:pPr>
              <w:spacing w:line="240" w:lineRule="auto"/>
              <w:ind w:firstLine="0"/>
              <w:jc w:val="center"/>
            </w:pPr>
            <w:r>
              <w:t>462 077,45</w:t>
            </w:r>
          </w:p>
        </w:tc>
        <w:tc>
          <w:tcPr>
            <w:tcW w:w="2268" w:type="dxa"/>
            <w:vAlign w:val="center"/>
          </w:tcPr>
          <w:p w:rsidR="00046B77" w:rsidRDefault="00046B77" w:rsidP="00046B77">
            <w:pPr>
              <w:spacing w:line="240" w:lineRule="auto"/>
              <w:ind w:firstLine="0"/>
              <w:jc w:val="center"/>
            </w:pPr>
            <w:r>
              <w:t>1 324 567,14</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28.</w:t>
            </w:r>
          </w:p>
        </w:tc>
        <w:tc>
          <w:tcPr>
            <w:tcW w:w="4044" w:type="dxa"/>
            <w:vAlign w:val="center"/>
            <w:hideMark/>
          </w:tcPr>
          <w:p w:rsidR="00046B77" w:rsidRPr="00753F73" w:rsidRDefault="00046B77" w:rsidP="00046B77">
            <w:pPr>
              <w:spacing w:line="240" w:lineRule="auto"/>
              <w:ind w:firstLine="0"/>
              <w:jc w:val="center"/>
            </w:pPr>
            <w:r w:rsidRPr="00753F73">
              <w:t>28</w:t>
            </w:r>
          </w:p>
        </w:tc>
        <w:tc>
          <w:tcPr>
            <w:tcW w:w="2410" w:type="dxa"/>
            <w:vAlign w:val="center"/>
          </w:tcPr>
          <w:p w:rsidR="00046B77" w:rsidRDefault="00046B77" w:rsidP="00046B77">
            <w:pPr>
              <w:spacing w:line="240" w:lineRule="auto"/>
              <w:ind w:firstLine="0"/>
              <w:jc w:val="center"/>
            </w:pPr>
            <w:r>
              <w:t>462 167,61</w:t>
            </w:r>
          </w:p>
        </w:tc>
        <w:tc>
          <w:tcPr>
            <w:tcW w:w="2268" w:type="dxa"/>
            <w:vAlign w:val="center"/>
          </w:tcPr>
          <w:p w:rsidR="00046B77" w:rsidRDefault="00046B77" w:rsidP="00046B77">
            <w:pPr>
              <w:spacing w:line="240" w:lineRule="auto"/>
              <w:ind w:firstLine="0"/>
              <w:jc w:val="center"/>
            </w:pPr>
            <w:r>
              <w:t>1 324 753,05</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29.</w:t>
            </w:r>
          </w:p>
        </w:tc>
        <w:tc>
          <w:tcPr>
            <w:tcW w:w="4044" w:type="dxa"/>
            <w:vAlign w:val="center"/>
            <w:hideMark/>
          </w:tcPr>
          <w:p w:rsidR="00046B77" w:rsidRPr="00753F73" w:rsidRDefault="00046B77" w:rsidP="00046B77">
            <w:pPr>
              <w:spacing w:line="240" w:lineRule="auto"/>
              <w:ind w:firstLine="0"/>
              <w:jc w:val="center"/>
            </w:pPr>
            <w:r w:rsidRPr="00753F73">
              <w:t>29</w:t>
            </w:r>
          </w:p>
        </w:tc>
        <w:tc>
          <w:tcPr>
            <w:tcW w:w="2410" w:type="dxa"/>
            <w:vAlign w:val="center"/>
          </w:tcPr>
          <w:p w:rsidR="00046B77" w:rsidRDefault="00046B77" w:rsidP="00046B77">
            <w:pPr>
              <w:spacing w:line="240" w:lineRule="auto"/>
              <w:ind w:firstLine="0"/>
              <w:jc w:val="center"/>
            </w:pPr>
            <w:r>
              <w:t>462 256,00</w:t>
            </w:r>
          </w:p>
        </w:tc>
        <w:tc>
          <w:tcPr>
            <w:tcW w:w="2268" w:type="dxa"/>
            <w:vAlign w:val="center"/>
          </w:tcPr>
          <w:p w:rsidR="00046B77" w:rsidRDefault="00046B77" w:rsidP="00046B77">
            <w:pPr>
              <w:spacing w:line="240" w:lineRule="auto"/>
              <w:ind w:firstLine="0"/>
              <w:jc w:val="center"/>
            </w:pPr>
            <w:r>
              <w:t>1 324 870,21</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30.</w:t>
            </w:r>
          </w:p>
        </w:tc>
        <w:tc>
          <w:tcPr>
            <w:tcW w:w="4044" w:type="dxa"/>
            <w:vAlign w:val="center"/>
            <w:hideMark/>
          </w:tcPr>
          <w:p w:rsidR="00046B77" w:rsidRPr="00753F73" w:rsidRDefault="00046B77" w:rsidP="00046B77">
            <w:pPr>
              <w:spacing w:line="240" w:lineRule="auto"/>
              <w:ind w:firstLine="0"/>
              <w:jc w:val="center"/>
            </w:pPr>
            <w:r w:rsidRPr="00753F73">
              <w:t>30</w:t>
            </w:r>
          </w:p>
        </w:tc>
        <w:tc>
          <w:tcPr>
            <w:tcW w:w="2410" w:type="dxa"/>
            <w:vAlign w:val="center"/>
          </w:tcPr>
          <w:p w:rsidR="00046B77" w:rsidRDefault="00046B77" w:rsidP="00046B77">
            <w:pPr>
              <w:spacing w:line="240" w:lineRule="auto"/>
              <w:ind w:firstLine="0"/>
              <w:jc w:val="center"/>
            </w:pPr>
            <w:r>
              <w:t>462 389,71</w:t>
            </w:r>
          </w:p>
        </w:tc>
        <w:tc>
          <w:tcPr>
            <w:tcW w:w="2268" w:type="dxa"/>
            <w:vAlign w:val="center"/>
          </w:tcPr>
          <w:p w:rsidR="00046B77" w:rsidRDefault="00046B77" w:rsidP="00046B77">
            <w:pPr>
              <w:spacing w:line="240" w:lineRule="auto"/>
              <w:ind w:firstLine="0"/>
              <w:jc w:val="center"/>
            </w:pPr>
            <w:r>
              <w:t>1 324 993,36</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31.</w:t>
            </w:r>
          </w:p>
        </w:tc>
        <w:tc>
          <w:tcPr>
            <w:tcW w:w="4044" w:type="dxa"/>
            <w:vAlign w:val="center"/>
            <w:hideMark/>
          </w:tcPr>
          <w:p w:rsidR="00046B77" w:rsidRPr="00753F73" w:rsidRDefault="00046B77" w:rsidP="00046B77">
            <w:pPr>
              <w:spacing w:line="240" w:lineRule="auto"/>
              <w:ind w:firstLine="0"/>
              <w:jc w:val="center"/>
            </w:pPr>
            <w:r w:rsidRPr="00753F73">
              <w:t>31</w:t>
            </w:r>
          </w:p>
        </w:tc>
        <w:tc>
          <w:tcPr>
            <w:tcW w:w="2410" w:type="dxa"/>
            <w:vAlign w:val="center"/>
          </w:tcPr>
          <w:p w:rsidR="00046B77" w:rsidRDefault="00046B77" w:rsidP="00046B77">
            <w:pPr>
              <w:spacing w:line="240" w:lineRule="auto"/>
              <w:ind w:firstLine="0"/>
              <w:jc w:val="center"/>
            </w:pPr>
            <w:r>
              <w:t>462 459,78</w:t>
            </w:r>
          </w:p>
        </w:tc>
        <w:tc>
          <w:tcPr>
            <w:tcW w:w="2268" w:type="dxa"/>
            <w:vAlign w:val="center"/>
          </w:tcPr>
          <w:p w:rsidR="00046B77" w:rsidRDefault="00046B77" w:rsidP="00046B77">
            <w:pPr>
              <w:spacing w:line="240" w:lineRule="auto"/>
              <w:ind w:firstLine="0"/>
              <w:jc w:val="center"/>
            </w:pPr>
            <w:r>
              <w:t>1 325 019,96</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rPr>
                <w:sz w:val="28"/>
                <w:szCs w:val="28"/>
              </w:rPr>
            </w:pPr>
            <w:r w:rsidRPr="00753F73">
              <w:t>32.</w:t>
            </w:r>
          </w:p>
        </w:tc>
        <w:tc>
          <w:tcPr>
            <w:tcW w:w="4044" w:type="dxa"/>
            <w:vAlign w:val="center"/>
            <w:hideMark/>
          </w:tcPr>
          <w:p w:rsidR="00046B77" w:rsidRPr="00753F73" w:rsidRDefault="00046B77" w:rsidP="00046B77">
            <w:pPr>
              <w:spacing w:line="240" w:lineRule="auto"/>
              <w:ind w:firstLine="0"/>
              <w:jc w:val="center"/>
            </w:pPr>
            <w:r w:rsidRPr="00753F73">
              <w:t>32</w:t>
            </w:r>
          </w:p>
        </w:tc>
        <w:tc>
          <w:tcPr>
            <w:tcW w:w="2410" w:type="dxa"/>
            <w:vAlign w:val="center"/>
          </w:tcPr>
          <w:p w:rsidR="00046B77" w:rsidRDefault="00046B77" w:rsidP="00046B77">
            <w:pPr>
              <w:spacing w:line="240" w:lineRule="auto"/>
              <w:ind w:firstLine="0"/>
              <w:jc w:val="center"/>
            </w:pPr>
            <w:r>
              <w:t>462 796,84</w:t>
            </w:r>
          </w:p>
        </w:tc>
        <w:tc>
          <w:tcPr>
            <w:tcW w:w="2268" w:type="dxa"/>
            <w:vAlign w:val="center"/>
          </w:tcPr>
          <w:p w:rsidR="00046B77" w:rsidRDefault="00046B77" w:rsidP="00046B77">
            <w:pPr>
              <w:spacing w:line="240" w:lineRule="auto"/>
              <w:ind w:firstLine="0"/>
              <w:jc w:val="center"/>
            </w:pPr>
            <w:r>
              <w:t>1 324 636,58</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33.</w:t>
            </w:r>
          </w:p>
        </w:tc>
        <w:tc>
          <w:tcPr>
            <w:tcW w:w="4044" w:type="dxa"/>
            <w:vAlign w:val="center"/>
            <w:hideMark/>
          </w:tcPr>
          <w:p w:rsidR="00046B77" w:rsidRPr="00753F73" w:rsidRDefault="00046B77" w:rsidP="00046B77">
            <w:pPr>
              <w:spacing w:line="240" w:lineRule="auto"/>
              <w:ind w:firstLine="0"/>
              <w:jc w:val="center"/>
            </w:pPr>
            <w:r w:rsidRPr="00753F73">
              <w:t>33</w:t>
            </w:r>
          </w:p>
        </w:tc>
        <w:tc>
          <w:tcPr>
            <w:tcW w:w="2410" w:type="dxa"/>
            <w:vAlign w:val="center"/>
          </w:tcPr>
          <w:p w:rsidR="00046B77" w:rsidRDefault="00046B77" w:rsidP="00046B77">
            <w:pPr>
              <w:spacing w:line="240" w:lineRule="auto"/>
              <w:ind w:firstLine="0"/>
              <w:jc w:val="center"/>
              <w:rPr>
                <w:rFonts w:ascii="Times New Roman" w:hAnsi="Times New Roman"/>
                <w:sz w:val="28"/>
                <w:szCs w:val="28"/>
              </w:rPr>
            </w:pPr>
            <w:r>
              <w:t>462 806,87</w:t>
            </w:r>
          </w:p>
        </w:tc>
        <w:tc>
          <w:tcPr>
            <w:tcW w:w="2268" w:type="dxa"/>
            <w:vAlign w:val="center"/>
          </w:tcPr>
          <w:p w:rsidR="00046B77" w:rsidRDefault="00046B77" w:rsidP="00046B77">
            <w:pPr>
              <w:spacing w:line="240" w:lineRule="auto"/>
              <w:ind w:firstLine="0"/>
              <w:jc w:val="center"/>
            </w:pPr>
            <w:r>
              <w:t>1 324 627,47</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34.</w:t>
            </w:r>
          </w:p>
        </w:tc>
        <w:tc>
          <w:tcPr>
            <w:tcW w:w="4044" w:type="dxa"/>
            <w:vAlign w:val="center"/>
            <w:hideMark/>
          </w:tcPr>
          <w:p w:rsidR="00046B77" w:rsidRPr="00753F73" w:rsidRDefault="00046B77" w:rsidP="00046B77">
            <w:pPr>
              <w:spacing w:line="240" w:lineRule="auto"/>
              <w:ind w:firstLine="0"/>
              <w:jc w:val="center"/>
            </w:pPr>
            <w:r w:rsidRPr="00753F73">
              <w:t>34</w:t>
            </w:r>
          </w:p>
        </w:tc>
        <w:tc>
          <w:tcPr>
            <w:tcW w:w="2410" w:type="dxa"/>
            <w:vAlign w:val="center"/>
          </w:tcPr>
          <w:p w:rsidR="00046B77" w:rsidRDefault="00046B77" w:rsidP="00046B77">
            <w:pPr>
              <w:spacing w:line="240" w:lineRule="auto"/>
              <w:ind w:firstLine="0"/>
              <w:jc w:val="center"/>
            </w:pPr>
            <w:r>
              <w:t>462 838,76</w:t>
            </w:r>
          </w:p>
        </w:tc>
        <w:tc>
          <w:tcPr>
            <w:tcW w:w="2268" w:type="dxa"/>
            <w:vAlign w:val="center"/>
          </w:tcPr>
          <w:p w:rsidR="00046B77" w:rsidRDefault="00046B77" w:rsidP="00046B77">
            <w:pPr>
              <w:spacing w:line="240" w:lineRule="auto"/>
              <w:ind w:firstLine="0"/>
              <w:jc w:val="center"/>
            </w:pPr>
            <w:r>
              <w:t>1 324 593,84</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35.</w:t>
            </w:r>
          </w:p>
        </w:tc>
        <w:tc>
          <w:tcPr>
            <w:tcW w:w="4044" w:type="dxa"/>
            <w:vAlign w:val="center"/>
            <w:hideMark/>
          </w:tcPr>
          <w:p w:rsidR="00046B77" w:rsidRPr="00753F73" w:rsidRDefault="00046B77" w:rsidP="00046B77">
            <w:pPr>
              <w:spacing w:line="240" w:lineRule="auto"/>
              <w:ind w:firstLine="0"/>
              <w:jc w:val="center"/>
            </w:pPr>
            <w:r w:rsidRPr="00753F73">
              <w:t>35</w:t>
            </w:r>
          </w:p>
        </w:tc>
        <w:tc>
          <w:tcPr>
            <w:tcW w:w="2410" w:type="dxa"/>
            <w:vAlign w:val="center"/>
          </w:tcPr>
          <w:p w:rsidR="00046B77" w:rsidRDefault="00046B77" w:rsidP="00046B77">
            <w:pPr>
              <w:spacing w:line="240" w:lineRule="auto"/>
              <w:ind w:firstLine="0"/>
              <w:jc w:val="center"/>
            </w:pPr>
            <w:r>
              <w:t>462 917,64</w:t>
            </w:r>
          </w:p>
        </w:tc>
        <w:tc>
          <w:tcPr>
            <w:tcW w:w="2268" w:type="dxa"/>
            <w:vAlign w:val="center"/>
          </w:tcPr>
          <w:p w:rsidR="00046B77" w:rsidRDefault="00046B77" w:rsidP="00046B77">
            <w:pPr>
              <w:spacing w:line="240" w:lineRule="auto"/>
              <w:ind w:firstLine="0"/>
              <w:jc w:val="center"/>
            </w:pPr>
            <w:r>
              <w:t>1 324 437,28</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36.</w:t>
            </w:r>
          </w:p>
        </w:tc>
        <w:tc>
          <w:tcPr>
            <w:tcW w:w="4044" w:type="dxa"/>
            <w:vAlign w:val="center"/>
            <w:hideMark/>
          </w:tcPr>
          <w:p w:rsidR="00046B77" w:rsidRPr="00753F73" w:rsidRDefault="00046B77" w:rsidP="00046B77">
            <w:pPr>
              <w:spacing w:line="240" w:lineRule="auto"/>
              <w:ind w:firstLine="0"/>
              <w:jc w:val="center"/>
            </w:pPr>
            <w:r w:rsidRPr="00753F73">
              <w:t>36</w:t>
            </w:r>
          </w:p>
        </w:tc>
        <w:tc>
          <w:tcPr>
            <w:tcW w:w="2410" w:type="dxa"/>
            <w:vAlign w:val="center"/>
          </w:tcPr>
          <w:p w:rsidR="00046B77" w:rsidRDefault="00046B77" w:rsidP="00046B77">
            <w:pPr>
              <w:spacing w:line="240" w:lineRule="auto"/>
              <w:ind w:firstLine="0"/>
              <w:jc w:val="center"/>
            </w:pPr>
            <w:r>
              <w:t>463 041,04</w:t>
            </w:r>
          </w:p>
        </w:tc>
        <w:tc>
          <w:tcPr>
            <w:tcW w:w="2268" w:type="dxa"/>
            <w:vAlign w:val="center"/>
          </w:tcPr>
          <w:p w:rsidR="00046B77" w:rsidRDefault="00046B77" w:rsidP="00046B77">
            <w:pPr>
              <w:spacing w:line="240" w:lineRule="auto"/>
              <w:ind w:firstLine="0"/>
              <w:jc w:val="center"/>
            </w:pPr>
            <w:r>
              <w:t>1 324 678,63</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37.</w:t>
            </w:r>
          </w:p>
        </w:tc>
        <w:tc>
          <w:tcPr>
            <w:tcW w:w="4044" w:type="dxa"/>
            <w:vAlign w:val="center"/>
            <w:hideMark/>
          </w:tcPr>
          <w:p w:rsidR="00046B77" w:rsidRPr="00753F73" w:rsidRDefault="00046B77" w:rsidP="00046B77">
            <w:pPr>
              <w:spacing w:line="240" w:lineRule="auto"/>
              <w:ind w:firstLine="0"/>
              <w:jc w:val="center"/>
            </w:pPr>
            <w:r w:rsidRPr="00753F73">
              <w:t>37</w:t>
            </w:r>
          </w:p>
        </w:tc>
        <w:tc>
          <w:tcPr>
            <w:tcW w:w="2410" w:type="dxa"/>
            <w:vAlign w:val="center"/>
          </w:tcPr>
          <w:p w:rsidR="00046B77" w:rsidRDefault="00046B77" w:rsidP="00046B77">
            <w:pPr>
              <w:spacing w:line="240" w:lineRule="auto"/>
              <w:ind w:firstLine="0"/>
              <w:jc w:val="center"/>
            </w:pPr>
            <w:r>
              <w:t>463 064,91</w:t>
            </w:r>
          </w:p>
        </w:tc>
        <w:tc>
          <w:tcPr>
            <w:tcW w:w="2268" w:type="dxa"/>
            <w:vAlign w:val="center"/>
          </w:tcPr>
          <w:p w:rsidR="00046B77" w:rsidRDefault="00046B77" w:rsidP="00046B77">
            <w:pPr>
              <w:spacing w:line="240" w:lineRule="auto"/>
              <w:ind w:firstLine="0"/>
              <w:jc w:val="center"/>
            </w:pPr>
            <w:r>
              <w:t>1 324 870,20</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38.</w:t>
            </w:r>
          </w:p>
        </w:tc>
        <w:tc>
          <w:tcPr>
            <w:tcW w:w="4044" w:type="dxa"/>
            <w:vAlign w:val="center"/>
            <w:hideMark/>
          </w:tcPr>
          <w:p w:rsidR="00046B77" w:rsidRPr="00753F73" w:rsidRDefault="00046B77" w:rsidP="00046B77">
            <w:pPr>
              <w:spacing w:line="240" w:lineRule="auto"/>
              <w:ind w:firstLine="0"/>
              <w:jc w:val="center"/>
            </w:pPr>
            <w:r w:rsidRPr="00753F73">
              <w:t>38</w:t>
            </w:r>
          </w:p>
        </w:tc>
        <w:tc>
          <w:tcPr>
            <w:tcW w:w="2410" w:type="dxa"/>
            <w:vAlign w:val="center"/>
          </w:tcPr>
          <w:p w:rsidR="00046B77" w:rsidRDefault="00046B77" w:rsidP="00046B77">
            <w:pPr>
              <w:spacing w:line="240" w:lineRule="auto"/>
              <w:ind w:firstLine="0"/>
              <w:jc w:val="center"/>
            </w:pPr>
            <w:r>
              <w:t>463 136,66</w:t>
            </w:r>
          </w:p>
        </w:tc>
        <w:tc>
          <w:tcPr>
            <w:tcW w:w="2268" w:type="dxa"/>
            <w:vAlign w:val="center"/>
          </w:tcPr>
          <w:p w:rsidR="00046B77" w:rsidRDefault="00046B77" w:rsidP="00046B77">
            <w:pPr>
              <w:spacing w:line="240" w:lineRule="auto"/>
              <w:ind w:firstLine="0"/>
              <w:jc w:val="center"/>
            </w:pPr>
            <w:r>
              <w:t>1 325 157,85</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39.</w:t>
            </w:r>
          </w:p>
        </w:tc>
        <w:tc>
          <w:tcPr>
            <w:tcW w:w="4044" w:type="dxa"/>
            <w:vAlign w:val="center"/>
            <w:hideMark/>
          </w:tcPr>
          <w:p w:rsidR="00046B77" w:rsidRPr="00753F73" w:rsidRDefault="00046B77" w:rsidP="00046B77">
            <w:pPr>
              <w:spacing w:line="240" w:lineRule="auto"/>
              <w:ind w:firstLine="0"/>
              <w:jc w:val="center"/>
            </w:pPr>
            <w:r w:rsidRPr="00753F73">
              <w:t>39</w:t>
            </w:r>
          </w:p>
        </w:tc>
        <w:tc>
          <w:tcPr>
            <w:tcW w:w="2410" w:type="dxa"/>
            <w:vAlign w:val="center"/>
          </w:tcPr>
          <w:p w:rsidR="00046B77" w:rsidRDefault="00046B77" w:rsidP="00046B77">
            <w:pPr>
              <w:spacing w:line="240" w:lineRule="auto"/>
              <w:ind w:firstLine="0"/>
              <w:jc w:val="center"/>
            </w:pPr>
            <w:r>
              <w:t>463 155,13</w:t>
            </w:r>
          </w:p>
        </w:tc>
        <w:tc>
          <w:tcPr>
            <w:tcW w:w="2268" w:type="dxa"/>
            <w:vAlign w:val="center"/>
          </w:tcPr>
          <w:p w:rsidR="00046B77" w:rsidRDefault="00046B77" w:rsidP="00046B77">
            <w:pPr>
              <w:spacing w:line="240" w:lineRule="auto"/>
              <w:ind w:firstLine="0"/>
              <w:jc w:val="center"/>
            </w:pPr>
            <w:r>
              <w:t>1 325 339,84</w:t>
            </w:r>
          </w:p>
        </w:tc>
      </w:tr>
      <w:tr w:rsidR="00046B77" w:rsidRPr="00753F73" w:rsidTr="0076156C">
        <w:trPr>
          <w:trHeight w:val="56"/>
        </w:trPr>
        <w:tc>
          <w:tcPr>
            <w:tcW w:w="582" w:type="dxa"/>
            <w:vAlign w:val="center"/>
            <w:hideMark/>
          </w:tcPr>
          <w:p w:rsidR="00046B77" w:rsidRPr="00753F73" w:rsidRDefault="00046B77" w:rsidP="00046B77">
            <w:pPr>
              <w:spacing w:line="240" w:lineRule="auto"/>
              <w:ind w:firstLine="0"/>
              <w:jc w:val="center"/>
            </w:pPr>
            <w:r w:rsidRPr="00753F73">
              <w:t>40.</w:t>
            </w:r>
          </w:p>
        </w:tc>
        <w:tc>
          <w:tcPr>
            <w:tcW w:w="4044" w:type="dxa"/>
            <w:vAlign w:val="center"/>
            <w:hideMark/>
          </w:tcPr>
          <w:p w:rsidR="00046B77" w:rsidRPr="00753F73" w:rsidRDefault="00046B77" w:rsidP="00046B77">
            <w:pPr>
              <w:spacing w:line="240" w:lineRule="auto"/>
              <w:ind w:firstLine="0"/>
              <w:jc w:val="center"/>
            </w:pPr>
            <w:r w:rsidRPr="00753F73">
              <w:t>40</w:t>
            </w:r>
          </w:p>
        </w:tc>
        <w:tc>
          <w:tcPr>
            <w:tcW w:w="2410" w:type="dxa"/>
            <w:vAlign w:val="center"/>
          </w:tcPr>
          <w:p w:rsidR="00046B77" w:rsidRDefault="00046B77" w:rsidP="00046B77">
            <w:pPr>
              <w:spacing w:line="240" w:lineRule="auto"/>
              <w:ind w:firstLine="0"/>
              <w:jc w:val="center"/>
            </w:pPr>
            <w:r>
              <w:t>463 166,27</w:t>
            </w:r>
          </w:p>
        </w:tc>
        <w:tc>
          <w:tcPr>
            <w:tcW w:w="2268" w:type="dxa"/>
            <w:vAlign w:val="center"/>
          </w:tcPr>
          <w:p w:rsidR="00046B77" w:rsidRDefault="00046B77" w:rsidP="00046B77">
            <w:pPr>
              <w:spacing w:line="240" w:lineRule="auto"/>
              <w:ind w:firstLine="0"/>
              <w:jc w:val="center"/>
            </w:pPr>
            <w:r>
              <w:t>1 325 427,06</w:t>
            </w:r>
          </w:p>
        </w:tc>
      </w:tr>
    </w:tbl>
    <w:p w:rsidR="00500EE9" w:rsidRDefault="00500EE9" w:rsidP="00753F73">
      <w:pPr>
        <w:spacing w:line="240" w:lineRule="auto"/>
        <w:ind w:left="851"/>
      </w:pPr>
    </w:p>
    <w:p w:rsidR="00500EE9" w:rsidRDefault="00090930" w:rsidP="00090930">
      <w:pPr>
        <w:spacing w:line="240" w:lineRule="auto"/>
        <w:ind w:firstLine="0"/>
      </w:pPr>
      <w:r>
        <w:rPr>
          <w:noProof/>
        </w:rPr>
        <w:lastRenderedPageBreak/>
        <w:drawing>
          <wp:inline distT="0" distB="0" distL="0" distR="0">
            <wp:extent cx="5939790" cy="8396605"/>
            <wp:effectExtent l="0" t="0" r="381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rsidR="00215412" w:rsidRDefault="00215412" w:rsidP="00215412">
      <w:pPr>
        <w:spacing w:line="240" w:lineRule="auto"/>
        <w:ind w:firstLine="0"/>
        <w:jc w:val="center"/>
        <w:rPr>
          <w:sz w:val="28"/>
          <w:szCs w:val="28"/>
          <w:lang w:eastAsia="en-US"/>
        </w:rPr>
      </w:pPr>
      <w:r w:rsidRPr="00671728">
        <w:rPr>
          <w:b/>
        </w:rPr>
        <w:t>Рисунок 10.</w:t>
      </w:r>
      <w:r>
        <w:rPr>
          <w:b/>
        </w:rPr>
        <w:t>5</w:t>
      </w:r>
      <w:r w:rsidRPr="00671728">
        <w:rPr>
          <w:b/>
        </w:rPr>
        <w:t>.</w:t>
      </w:r>
      <w:r>
        <w:rPr>
          <w:b/>
        </w:rPr>
        <w:t>8</w:t>
      </w:r>
      <w:r w:rsidRPr="00671728">
        <w:rPr>
          <w:b/>
        </w:rPr>
        <w:t xml:space="preserve">. </w:t>
      </w:r>
      <w:r>
        <w:rPr>
          <w:b/>
        </w:rPr>
        <w:t>Граница государственного природного заказника краевого значения «Урочище Бударка»</w:t>
      </w:r>
      <w:r>
        <w:rPr>
          <w:rStyle w:val="aff"/>
          <w:b/>
        </w:rPr>
        <w:footnoteReference w:id="49"/>
      </w:r>
    </w:p>
    <w:p w:rsidR="00500EE9" w:rsidRDefault="00500EE9" w:rsidP="00753F73">
      <w:pPr>
        <w:spacing w:line="240" w:lineRule="auto"/>
        <w:ind w:left="851"/>
      </w:pPr>
    </w:p>
    <w:p w:rsidR="0076156C" w:rsidRDefault="0076156C" w:rsidP="0076156C">
      <w:pPr>
        <w:spacing w:line="240" w:lineRule="auto"/>
        <w:ind w:left="851"/>
      </w:pPr>
      <w:r w:rsidRPr="00D46F92">
        <w:rPr>
          <w:b/>
        </w:rPr>
        <w:lastRenderedPageBreak/>
        <w:t xml:space="preserve">Государственный природный </w:t>
      </w:r>
      <w:r w:rsidRPr="00753F73">
        <w:rPr>
          <w:b/>
        </w:rPr>
        <w:t>заказник «</w:t>
      </w:r>
      <w:r>
        <w:rPr>
          <w:b/>
        </w:rPr>
        <w:t>Гора</w:t>
      </w:r>
      <w:r w:rsidRPr="00753F73">
        <w:rPr>
          <w:b/>
        </w:rPr>
        <w:t xml:space="preserve"> Бударка»</w:t>
      </w:r>
      <w:r w:rsidRPr="00D46F92">
        <w:rPr>
          <w:b/>
        </w:rPr>
        <w:t>.</w:t>
      </w:r>
      <w:r>
        <w:t xml:space="preserve"> Заказник расположен на территории муниципального образования Деминского сельсовета Шпаковского района Ставропольского края. Площадь заказника составляет 30,85 гектара.</w:t>
      </w:r>
    </w:p>
    <w:p w:rsidR="0076156C" w:rsidRDefault="0076156C" w:rsidP="0076156C">
      <w:pPr>
        <w:spacing w:line="240" w:lineRule="auto"/>
        <w:ind w:left="851"/>
      </w:pPr>
      <w:r>
        <w:t>Заказник имеет биологический профиль и предназначен для сохранения и восстановления лесостепного природного комплекса горы Бударка, сохранения и восстановления редких и находящихся под угрозой исчезновения объектов животного и растительного мира, а также объектов животного и растительного мира, ценных в хозяйственном, научном и культурном отношении. Содействие в проведении научно-исследовательских работ и содействие в развитии экологического туризма и экологического просвещения также относится к основным задачам заказника.</w:t>
      </w:r>
    </w:p>
    <w:p w:rsidR="0076156C" w:rsidRDefault="0076156C" w:rsidP="0076156C">
      <w:pPr>
        <w:spacing w:line="240" w:lineRule="auto"/>
        <w:ind w:left="851"/>
      </w:pPr>
      <w:r>
        <w:t>В 2008 году было проведено комплексное экологическое обследование территории заказника. В результате дана оценка современному состоянию территории, определены границы и особенности режима особой охраны территории заказника.</w:t>
      </w:r>
    </w:p>
    <w:p w:rsidR="0076156C" w:rsidRDefault="0076156C" w:rsidP="0076156C">
      <w:pPr>
        <w:spacing w:line="240" w:lineRule="auto"/>
        <w:ind w:left="851"/>
      </w:pPr>
      <w:r>
        <w:t>Материалы комплексного экологического обследования, границы и режим особой охраны территории заказника в 2009 году согласованы с администрацией Шпаковского муниципального района Ставропольского края, в 2010 году согласованы с администрацией муниципального образования Деминского сельсовета Шпаковского района Ставропольского края.</w:t>
      </w:r>
    </w:p>
    <w:p w:rsidR="0076156C" w:rsidRDefault="0076156C" w:rsidP="0076156C">
      <w:pPr>
        <w:spacing w:line="240" w:lineRule="auto"/>
        <w:ind w:left="851"/>
      </w:pPr>
    </w:p>
    <w:p w:rsidR="0076156C" w:rsidRDefault="0076156C" w:rsidP="0076156C">
      <w:pPr>
        <w:spacing w:line="240" w:lineRule="auto"/>
        <w:ind w:firstLine="0"/>
        <w:jc w:val="center"/>
      </w:pPr>
      <w:r>
        <w:rPr>
          <w:noProof/>
        </w:rPr>
        <w:drawing>
          <wp:inline distT="0" distB="0" distL="0" distR="0">
            <wp:extent cx="5939790" cy="3652520"/>
            <wp:effectExtent l="0" t="0" r="3810" b="508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9790" cy="3652520"/>
                    </a:xfrm>
                    <a:prstGeom prst="rect">
                      <a:avLst/>
                    </a:prstGeom>
                    <a:noFill/>
                    <a:ln>
                      <a:noFill/>
                    </a:ln>
                  </pic:spPr>
                </pic:pic>
              </a:graphicData>
            </a:graphic>
          </wp:inline>
        </w:drawing>
      </w:r>
    </w:p>
    <w:p w:rsidR="0076156C" w:rsidRDefault="0076156C" w:rsidP="0076156C">
      <w:pPr>
        <w:spacing w:line="240" w:lineRule="auto"/>
        <w:ind w:firstLine="0"/>
        <w:jc w:val="center"/>
        <w:rPr>
          <w:sz w:val="28"/>
          <w:szCs w:val="28"/>
          <w:lang w:eastAsia="en-US"/>
        </w:rPr>
      </w:pPr>
      <w:r w:rsidRPr="00671728">
        <w:rPr>
          <w:b/>
        </w:rPr>
        <w:t>Рисунок 10.</w:t>
      </w:r>
      <w:r>
        <w:rPr>
          <w:b/>
        </w:rPr>
        <w:t>5</w:t>
      </w:r>
      <w:r w:rsidRPr="00671728">
        <w:rPr>
          <w:b/>
        </w:rPr>
        <w:t>.</w:t>
      </w:r>
      <w:r>
        <w:rPr>
          <w:b/>
        </w:rPr>
        <w:t>9</w:t>
      </w:r>
      <w:r w:rsidRPr="00671728">
        <w:rPr>
          <w:b/>
        </w:rPr>
        <w:t xml:space="preserve">. </w:t>
      </w:r>
      <w:r>
        <w:rPr>
          <w:b/>
        </w:rPr>
        <w:t>Общий вид на территорию государственного природного заказника краевого значения «Гора Бударка»</w:t>
      </w:r>
      <w:r>
        <w:rPr>
          <w:rStyle w:val="aff"/>
          <w:b/>
        </w:rPr>
        <w:footnoteReference w:id="50"/>
      </w:r>
    </w:p>
    <w:p w:rsidR="0076156C" w:rsidRDefault="0076156C" w:rsidP="0076156C">
      <w:pPr>
        <w:spacing w:line="240" w:lineRule="auto"/>
        <w:ind w:left="851"/>
      </w:pPr>
    </w:p>
    <w:p w:rsidR="0076156C" w:rsidRDefault="0076156C" w:rsidP="0076156C">
      <w:pPr>
        <w:spacing w:line="240" w:lineRule="auto"/>
        <w:ind w:left="851"/>
      </w:pPr>
      <w:r>
        <w:t>28 октября 2010 года прошли публичные слушания по материалам комплексного экологического обследования заказника «Гора Бударка», организованные администрацией Шпаковского муниципального района Ставропольского края.</w:t>
      </w:r>
    </w:p>
    <w:p w:rsidR="0076156C" w:rsidRDefault="0076156C" w:rsidP="0076156C">
      <w:pPr>
        <w:spacing w:line="240" w:lineRule="auto"/>
        <w:ind w:left="851"/>
      </w:pPr>
      <w:r>
        <w:t xml:space="preserve">Приказом министерства от 30 декабря 2010 г. № 503 «Об утверждении заключения экспертной комиссии государственной экологической экспертизы» утверждено заключение экспертной комиссии государственной экологической экспертизы материалов «Комплексное экологическое обследование территории государственного природного заказника краевого значения «Гора Бударка», устанавливающее соответствие документов </w:t>
      </w:r>
      <w:r>
        <w:lastRenderedPageBreak/>
        <w:t>и (или) документации экологическим требованиям, установленным техническими регламентами и законодательством в области охраны окружающей среды.</w:t>
      </w:r>
    </w:p>
    <w:p w:rsidR="0076156C" w:rsidRDefault="0076156C" w:rsidP="0076156C">
      <w:pPr>
        <w:spacing w:line="240" w:lineRule="auto"/>
        <w:ind w:left="851"/>
      </w:pPr>
      <w:r>
        <w:t>Заказник расположен на расстоянии 8 км к юго-востоку от поселка Демино, 2 км к северо-западу от поселка Цимлянский, в 2 км на север от станицы Темнолесской, в 3 км на юг от хутора Холодногорский.</w:t>
      </w:r>
    </w:p>
    <w:p w:rsidR="0076156C" w:rsidRDefault="0076156C" w:rsidP="0076156C">
      <w:pPr>
        <w:spacing w:line="240" w:lineRule="auto"/>
        <w:ind w:left="851"/>
      </w:pPr>
      <w:r>
        <w:t>Территория заказника включает гору Бударка, которая представляет собой обособленную останцовую гору среди поздненеогеновой поверхности выравнивания, напоминающую сбоку опрокинутую лодку-байдарку. Имеет форму вытянутой к северо-востоку гряды длиной 800 м, относительной высотой 110 м и абсолютной высотой 613 м. Гребень сложен ракушечниками, образующими отвесные скалы. Глиняные склоны расчленены параллельными оврагами. Гора представляет собой классический пример эрозионного останца, возникшего в результате расчленения плато водными потоками.</w:t>
      </w:r>
    </w:p>
    <w:p w:rsidR="0076156C" w:rsidRDefault="0076156C" w:rsidP="0076156C">
      <w:pPr>
        <w:spacing w:line="240" w:lineRule="auto"/>
        <w:ind w:left="851"/>
      </w:pPr>
      <w:r>
        <w:t>Территория заказника относится к южной части эпигерцинской Скифской плиты, граничащей по Невинномысскому разлому с Восточно-Кубанским краевым прогибом. Она входит в Центральную водораздельную гряду Центрально-Ставропольского поднятия Ставропольской возвышенности и является частью Азово-Каспийского водораздела.</w:t>
      </w:r>
    </w:p>
    <w:p w:rsidR="0076156C" w:rsidRDefault="0076156C" w:rsidP="0076156C">
      <w:pPr>
        <w:spacing w:line="240" w:lineRule="auto"/>
        <w:ind w:left="851"/>
      </w:pPr>
      <w:r>
        <w:t>Климатические элементы заказника отражают особенности умеренно-теплого и умеренно-влажного климата. Суммарная солнечная радиация составляет 117-128 ккал/кв.см. Коэффициент увлажнения близок к 1,0. Территория заказника относится к агроклиматической зоне достаточного увлажнения. Преобладает западное, восточное и юго-восточное направления ветров.</w:t>
      </w:r>
    </w:p>
    <w:p w:rsidR="0076156C" w:rsidRDefault="0076156C" w:rsidP="0076156C">
      <w:pPr>
        <w:spacing w:line="240" w:lineRule="auto"/>
        <w:ind w:left="851"/>
      </w:pPr>
    </w:p>
    <w:p w:rsidR="0076156C" w:rsidRDefault="0076156C" w:rsidP="0076156C">
      <w:pPr>
        <w:spacing w:line="240" w:lineRule="auto"/>
        <w:ind w:firstLine="0"/>
        <w:jc w:val="center"/>
      </w:pPr>
      <w:r>
        <w:rPr>
          <w:noProof/>
        </w:rPr>
        <w:drawing>
          <wp:inline distT="0" distB="0" distL="0" distR="0">
            <wp:extent cx="5939790" cy="4453890"/>
            <wp:effectExtent l="0" t="0" r="381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9790" cy="4453890"/>
                    </a:xfrm>
                    <a:prstGeom prst="rect">
                      <a:avLst/>
                    </a:prstGeom>
                    <a:noFill/>
                    <a:ln>
                      <a:noFill/>
                    </a:ln>
                  </pic:spPr>
                </pic:pic>
              </a:graphicData>
            </a:graphic>
          </wp:inline>
        </w:drawing>
      </w:r>
    </w:p>
    <w:p w:rsidR="0076156C" w:rsidRDefault="0076156C" w:rsidP="0076156C">
      <w:pPr>
        <w:spacing w:line="240" w:lineRule="auto"/>
        <w:ind w:firstLine="0"/>
        <w:jc w:val="center"/>
        <w:rPr>
          <w:sz w:val="28"/>
          <w:szCs w:val="28"/>
          <w:lang w:eastAsia="en-US"/>
        </w:rPr>
      </w:pPr>
      <w:r w:rsidRPr="00671728">
        <w:rPr>
          <w:b/>
        </w:rPr>
        <w:t>Рисунок 10.</w:t>
      </w:r>
      <w:r>
        <w:rPr>
          <w:b/>
        </w:rPr>
        <w:t>5</w:t>
      </w:r>
      <w:r w:rsidRPr="00671728">
        <w:rPr>
          <w:b/>
        </w:rPr>
        <w:t>.</w:t>
      </w:r>
      <w:r>
        <w:rPr>
          <w:b/>
        </w:rPr>
        <w:t>10</w:t>
      </w:r>
      <w:r w:rsidRPr="00671728">
        <w:rPr>
          <w:b/>
        </w:rPr>
        <w:t xml:space="preserve">. </w:t>
      </w:r>
      <w:r>
        <w:rPr>
          <w:b/>
        </w:rPr>
        <w:t>Общий вид на территорию государственного природного заказника краевого значения «Гора Бударка»</w:t>
      </w:r>
      <w:r>
        <w:rPr>
          <w:rStyle w:val="aff"/>
          <w:b/>
        </w:rPr>
        <w:footnoteReference w:id="51"/>
      </w:r>
    </w:p>
    <w:p w:rsidR="0076156C" w:rsidRDefault="0076156C" w:rsidP="0076156C">
      <w:pPr>
        <w:spacing w:line="240" w:lineRule="auto"/>
        <w:ind w:left="851"/>
      </w:pPr>
    </w:p>
    <w:p w:rsidR="0076156C" w:rsidRDefault="0076156C" w:rsidP="0076156C">
      <w:pPr>
        <w:spacing w:line="240" w:lineRule="auto"/>
        <w:ind w:left="851"/>
      </w:pPr>
    </w:p>
    <w:p w:rsidR="0076156C" w:rsidRDefault="0076156C" w:rsidP="0076156C">
      <w:pPr>
        <w:spacing w:line="240" w:lineRule="auto"/>
        <w:ind w:left="851"/>
      </w:pPr>
      <w:r>
        <w:t>Согласно почвенно-географическому районированию территория заказника относится к Приазовско-Предкавказской провинции мощных и сверхмощных черноземов и представлена смытыми выщелоченными маломощными черноземами, для которых характерно наличие темно-гумусового и залегающего под ним аккумулятивно-карбонатного горизонта с устойчивыми формами карбонатов (псевдомицелием, плесневидными «налетами», белоглазкой).</w:t>
      </w:r>
    </w:p>
    <w:p w:rsidR="0076156C" w:rsidRDefault="0076156C" w:rsidP="0076156C">
      <w:pPr>
        <w:spacing w:line="240" w:lineRule="auto"/>
        <w:ind w:left="851"/>
      </w:pPr>
      <w:r>
        <w:t>По механическому составу почвы относятся к тяжелым суглинкам и легким глинам. Среднее содержание гумуса в верхнем горизонте 2,46 % (от 1,67 до 4,02%), азота – от 0,30 до 0,45%. Обеспеченность подвижным фосфором очень низкая – 8,4 мг/кг, обменным калием почвы обеспечены средне – 210 мг/кг на 100 г почвы в верхнем горизонте.</w:t>
      </w:r>
    </w:p>
    <w:p w:rsidR="0076156C" w:rsidRDefault="0076156C" w:rsidP="0076156C">
      <w:pPr>
        <w:spacing w:line="240" w:lineRule="auto"/>
        <w:ind w:left="851"/>
      </w:pPr>
      <w:r>
        <w:t>Растительный покров заказника представлен ассоциациями ковыльно-типчаково-разнотравной степи.</w:t>
      </w:r>
    </w:p>
    <w:p w:rsidR="0076156C" w:rsidRDefault="0076156C" w:rsidP="0076156C">
      <w:pPr>
        <w:spacing w:line="240" w:lineRule="auto"/>
        <w:ind w:left="851"/>
      </w:pPr>
      <w:r>
        <w:t>Территория заказника «Гора Бударка» обладает условиями для произрастания 200 видов сосудистых растений, относящихся к 42 семействам. На данной территории обнаружено 20 видов сосудистых растений, включенных в Красную книгу Ставропольского края: Шафран сетчатый, Безвременник яркий, Ирис крымский, Гипсолюбка шаровидная, Пион узколистный, Ветреница лесная, Горицвет весенний, Астрагал чашечный, Люцерна решётчатая, Майкараган волжский, Лен крымский, Молочай скалолюбивый, Чебрец дагестанский, Псефеллюс Анны, Ястребинка ставропольская, Ястребинка жестковатая, Ковыль красивейший, Ковыль перистый, Тюльпан Биберштейна, Бурачок туполистный; 4 вида сосудистых растений, включенных в Красную книгу Российской Федерации: Ковыль красивейший, Ковыль перистый, Безвременник яркий, Майкараган волжский.</w:t>
      </w:r>
    </w:p>
    <w:p w:rsidR="0076156C" w:rsidRDefault="0076156C" w:rsidP="0076156C">
      <w:pPr>
        <w:spacing w:line="240" w:lineRule="auto"/>
        <w:ind w:left="851"/>
      </w:pPr>
    </w:p>
    <w:p w:rsidR="0076156C" w:rsidRDefault="0076156C" w:rsidP="0076156C">
      <w:pPr>
        <w:spacing w:line="240" w:lineRule="auto"/>
        <w:ind w:firstLine="0"/>
        <w:jc w:val="center"/>
      </w:pPr>
      <w:r>
        <w:rPr>
          <w:noProof/>
        </w:rPr>
        <w:drawing>
          <wp:inline distT="0" distB="0" distL="0" distR="0">
            <wp:extent cx="5939790" cy="3960495"/>
            <wp:effectExtent l="0" t="0" r="381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9790" cy="3960495"/>
                    </a:xfrm>
                    <a:prstGeom prst="rect">
                      <a:avLst/>
                    </a:prstGeom>
                    <a:noFill/>
                    <a:ln>
                      <a:noFill/>
                    </a:ln>
                  </pic:spPr>
                </pic:pic>
              </a:graphicData>
            </a:graphic>
          </wp:inline>
        </w:drawing>
      </w:r>
    </w:p>
    <w:p w:rsidR="0076156C" w:rsidRDefault="0076156C" w:rsidP="0076156C">
      <w:pPr>
        <w:spacing w:line="240" w:lineRule="auto"/>
        <w:ind w:firstLine="0"/>
        <w:jc w:val="center"/>
        <w:rPr>
          <w:sz w:val="28"/>
          <w:szCs w:val="28"/>
          <w:lang w:eastAsia="en-US"/>
        </w:rPr>
      </w:pPr>
      <w:r w:rsidRPr="00671728">
        <w:rPr>
          <w:b/>
        </w:rPr>
        <w:t>Рисунок 10.</w:t>
      </w:r>
      <w:r>
        <w:rPr>
          <w:b/>
        </w:rPr>
        <w:t>5</w:t>
      </w:r>
      <w:r w:rsidRPr="00671728">
        <w:rPr>
          <w:b/>
        </w:rPr>
        <w:t>.</w:t>
      </w:r>
      <w:r>
        <w:rPr>
          <w:b/>
        </w:rPr>
        <w:t>11</w:t>
      </w:r>
      <w:r w:rsidRPr="00671728">
        <w:rPr>
          <w:b/>
        </w:rPr>
        <w:t xml:space="preserve">. </w:t>
      </w:r>
      <w:r>
        <w:rPr>
          <w:b/>
        </w:rPr>
        <w:t>Общий вид на территорию государственного природного заказника краевого значения «Гора Бударка»</w:t>
      </w:r>
      <w:r>
        <w:rPr>
          <w:rStyle w:val="aff"/>
          <w:b/>
        </w:rPr>
        <w:footnoteReference w:id="52"/>
      </w:r>
    </w:p>
    <w:p w:rsidR="0076156C" w:rsidRDefault="0076156C" w:rsidP="0076156C">
      <w:pPr>
        <w:spacing w:line="240" w:lineRule="auto"/>
        <w:ind w:left="851"/>
      </w:pPr>
    </w:p>
    <w:p w:rsidR="0076156C" w:rsidRDefault="0076156C" w:rsidP="0076156C">
      <w:pPr>
        <w:spacing w:line="240" w:lineRule="auto"/>
        <w:ind w:left="851"/>
      </w:pPr>
      <w:r>
        <w:lastRenderedPageBreak/>
        <w:t>Южный склон горы Бударка характеризуется обилием видов из степных и песчано-каменистых мест. Среди них: тюльпан Биберштейна, костер береговой, 2 вида ковыля (к. красивейший, к. перистый), три вида астрагала (а. чашечный, а. Бунговский, а. Шковский), хвойник, кузмичева трава, майкараган волжский. Северный склон горы интересен обилием адониса весеннего и пиона узколистного. В его нижней части растет ветреница лесная и бетоника кавказская. Встречаются степные кустарники: шиповник, боярышник, клен полевой.</w:t>
      </w:r>
    </w:p>
    <w:p w:rsidR="0076156C" w:rsidRDefault="0076156C" w:rsidP="0076156C">
      <w:pPr>
        <w:spacing w:line="240" w:lineRule="auto"/>
        <w:ind w:left="851"/>
      </w:pPr>
      <w:r>
        <w:t>На вершине горы Бударка встречаются 3 вида ковыля (к. красивейший, к. узколистный, к. тырса), чабрец Маршалла, птицемлечник тонколистый, осока Бордзиловского и мятлик баленский.</w:t>
      </w:r>
    </w:p>
    <w:p w:rsidR="0076156C" w:rsidRDefault="0076156C" w:rsidP="0076156C">
      <w:pPr>
        <w:spacing w:line="240" w:lineRule="auto"/>
        <w:ind w:left="851"/>
      </w:pPr>
      <w:r>
        <w:t>На территории заказника «Гора Бударка» установлено обитание 2 вида рептилий (1 отряд, 2 семейства), 15 видов птиц (5 отрядов, 10 семейств), 4 вида млекопитающих (2 отряда, 4 семейства). Среди большого разнообразия насекомых здесь установлено обитание 7 видов животных, включенных в Красную книгу Ставропольского края: Жужелица венгерская, Шмель степной, Шмель глинистый, Ксилокопа фиолетовая, Аполлон черный, Парусник подалирий, Коростель. Среди охотничьих видов, обитающих на территории заказника, насчитывают 3 вида: крот кавказский, лисица обыкновенная и ласка.</w:t>
      </w:r>
    </w:p>
    <w:p w:rsidR="0076156C" w:rsidRDefault="0076156C" w:rsidP="0076156C">
      <w:pPr>
        <w:spacing w:line="240" w:lineRule="auto"/>
        <w:ind w:left="851"/>
      </w:pPr>
      <w:r>
        <w:t>Заказник «Гора Бударка», занимая очень небольшую территорию в сравнении с площадью Ставропольского края, в целом может обеспечить существование 7,5% от всего биологического разнообразия сосудистых растений и наземных позвоночных животных края.</w:t>
      </w:r>
    </w:p>
    <w:p w:rsidR="0076156C" w:rsidRDefault="0076156C" w:rsidP="0076156C">
      <w:pPr>
        <w:spacing w:line="240" w:lineRule="auto"/>
        <w:ind w:left="851"/>
      </w:pPr>
      <w:r>
        <w:t>Состояние природных комплексов и объектов, расположенных на территории заказника, оценено как благополучное, поскольку природные биотопы занимают 100 % площади заказника.</w:t>
      </w:r>
    </w:p>
    <w:p w:rsidR="0076156C" w:rsidRDefault="0076156C" w:rsidP="0076156C">
      <w:pPr>
        <w:spacing w:line="240" w:lineRule="auto"/>
        <w:ind w:left="851"/>
      </w:pPr>
      <w:r>
        <w:t>Территория заказника обладает ярким пейзажным, эстетическим потенциалом. С вершины горы Бударка открывается уникальный панорамный вид на горы Сейна и Стрижамент, хребет Недреманный и город Ставрополь.</w:t>
      </w:r>
    </w:p>
    <w:p w:rsidR="00500EE9" w:rsidRDefault="0076156C" w:rsidP="0076156C">
      <w:pPr>
        <w:spacing w:line="240" w:lineRule="auto"/>
        <w:ind w:left="851"/>
      </w:pPr>
      <w:r>
        <w:t>Территория заказника «Гора Бударка» наряду с государственными природными заказниками «Урочище Бударка» и «Вшивое озеро» входят в природный каркас обеспечения сохранения ландшафтного и биологического разнообразия центральной части Ставропольской возвышенности.</w:t>
      </w:r>
    </w:p>
    <w:p w:rsidR="0076156C" w:rsidRDefault="0076156C" w:rsidP="0076156C">
      <w:pPr>
        <w:spacing w:line="240" w:lineRule="auto"/>
        <w:ind w:left="851"/>
      </w:pPr>
      <w:r>
        <w:t>Положение о заказнике разработано в соответствии с Федеральным законом «Об особо охраняемых природных территориях», Законом Ставропольского края «Об особо охраняемых природных территориях в Ставропольском крае», постановлением Правительства Ставропольского края от 28 октября 2009 г. № 280-п «Об утверждении порядков определения особо охраняемых природных территорий краевого и местного значения в Ставропольском крае» и распоряжением Правительства Ставропольского края от 19 мая 2010 г. № 198-рп «Об утверждении перечня планируемых к определению в 2010 - 2014 годах особо охраняемых природных территорий краевого значения в Ставропольском крае».</w:t>
      </w:r>
    </w:p>
    <w:p w:rsidR="0076156C" w:rsidRDefault="0076156C" w:rsidP="0076156C">
      <w:pPr>
        <w:spacing w:line="240" w:lineRule="auto"/>
        <w:ind w:left="851"/>
      </w:pPr>
      <w:r>
        <w:t>Государственный природный заказник краевого значения «Гора Бударка» расположен на территории муниципального образования Деминского сельсовета Шпаковского района Ставропольского края в границе, утверждаемой Правительством Ставропольского края (далее соответственно - заказник, граница заказника).</w:t>
      </w:r>
    </w:p>
    <w:p w:rsidR="0076156C" w:rsidRDefault="0076156C" w:rsidP="0076156C">
      <w:pPr>
        <w:spacing w:line="240" w:lineRule="auto"/>
        <w:ind w:left="851"/>
      </w:pPr>
      <w:r>
        <w:t>Площадь заказника составляет 30,85 гектара.</w:t>
      </w:r>
    </w:p>
    <w:p w:rsidR="0076156C" w:rsidRDefault="0076156C" w:rsidP="0076156C">
      <w:pPr>
        <w:spacing w:line="240" w:lineRule="auto"/>
        <w:ind w:left="851"/>
      </w:pPr>
      <w:r>
        <w:t>Заказник имеет биологический профиль.</w:t>
      </w:r>
    </w:p>
    <w:p w:rsidR="0076156C" w:rsidRDefault="0076156C" w:rsidP="0076156C">
      <w:pPr>
        <w:spacing w:line="240" w:lineRule="auto"/>
        <w:ind w:left="851"/>
      </w:pPr>
      <w:r>
        <w:t>Заказник образован без ограничения срока действия.</w:t>
      </w:r>
    </w:p>
    <w:p w:rsidR="0076156C" w:rsidRDefault="0076156C" w:rsidP="0076156C">
      <w:pPr>
        <w:spacing w:line="240" w:lineRule="auto"/>
        <w:ind w:left="851"/>
      </w:pPr>
      <w:r>
        <w:t>Функционирование заказника обеспечивает государственное казенное учреждение «Дирекция особо охраняемых природных территорий Ставропольского края» за счет средств бюджета Ставропольского края и других не запрещенных законодательством Российской Федерации и законодательством Ставропольского края источников.</w:t>
      </w:r>
    </w:p>
    <w:p w:rsidR="0076156C" w:rsidRDefault="0076156C" w:rsidP="0076156C">
      <w:pPr>
        <w:spacing w:line="240" w:lineRule="auto"/>
        <w:ind w:left="851"/>
      </w:pPr>
      <w:r>
        <w:lastRenderedPageBreak/>
        <w:t>Граница заказника обозначается на местности предупредительными и информационными знаками по периметру границы его территории.</w:t>
      </w:r>
    </w:p>
    <w:p w:rsidR="0076156C" w:rsidRDefault="0076156C" w:rsidP="0076156C">
      <w:pPr>
        <w:spacing w:line="240" w:lineRule="auto"/>
        <w:ind w:left="851"/>
      </w:pPr>
      <w:r>
        <w:t>Изменение границы заказника, упразднение заказника производятся в порядке, установленном законодательством Российской Федерации и законодательством Ставропольского края.</w:t>
      </w:r>
    </w:p>
    <w:p w:rsidR="0076156C" w:rsidRDefault="0076156C" w:rsidP="0076156C">
      <w:pPr>
        <w:spacing w:line="240" w:lineRule="auto"/>
        <w:ind w:left="851"/>
      </w:pPr>
      <w:r>
        <w:t>Основные задачи заказника:</w:t>
      </w:r>
    </w:p>
    <w:p w:rsidR="0076156C" w:rsidRDefault="0076156C" w:rsidP="0076156C">
      <w:pPr>
        <w:spacing w:line="240" w:lineRule="auto"/>
        <w:ind w:left="851"/>
      </w:pPr>
      <w:r>
        <w:t>Основными задачами заказника являются:</w:t>
      </w:r>
    </w:p>
    <w:p w:rsidR="0076156C" w:rsidRDefault="0076156C" w:rsidP="0076156C">
      <w:pPr>
        <w:spacing w:line="240" w:lineRule="auto"/>
        <w:ind w:left="851"/>
      </w:pPr>
      <w:r>
        <w:t>1) сохранение и восстановление лесостепного природного комплекса горы Бударка;</w:t>
      </w:r>
    </w:p>
    <w:p w:rsidR="0076156C" w:rsidRDefault="0076156C" w:rsidP="0076156C">
      <w:pPr>
        <w:spacing w:line="240" w:lineRule="auto"/>
        <w:ind w:left="851"/>
      </w:pPr>
      <w:r>
        <w:t>2) сохранение и восстановление объектов животного и растительного мира, занесенных в Красную книгу Российской Федерации и Красную книгу Ставропольского края, а также объектов животного и растительного мира, ценных в хозяйственном, научном и культурном отношении;</w:t>
      </w:r>
    </w:p>
    <w:p w:rsidR="0076156C" w:rsidRDefault="0076156C" w:rsidP="0076156C">
      <w:pPr>
        <w:spacing w:line="240" w:lineRule="auto"/>
        <w:ind w:left="851"/>
      </w:pPr>
      <w:r>
        <w:t>3) содействие в проведении научно-исследовательских работ;</w:t>
      </w:r>
    </w:p>
    <w:p w:rsidR="0076156C" w:rsidRDefault="0076156C" w:rsidP="0076156C">
      <w:pPr>
        <w:spacing w:line="240" w:lineRule="auto"/>
        <w:ind w:left="851"/>
      </w:pPr>
      <w:r>
        <w:t>4) содействие в развитии экологического туризма и экологического просвещения.</w:t>
      </w:r>
    </w:p>
    <w:p w:rsidR="0076156C" w:rsidRDefault="0076156C" w:rsidP="0076156C">
      <w:pPr>
        <w:spacing w:line="240" w:lineRule="auto"/>
        <w:ind w:left="851"/>
      </w:pPr>
      <w:r>
        <w:t>Режим особой охраны территории заказника</w:t>
      </w:r>
    </w:p>
    <w:p w:rsidR="0076156C" w:rsidRDefault="0076156C" w:rsidP="0076156C">
      <w:pPr>
        <w:spacing w:line="240" w:lineRule="auto"/>
        <w:ind w:left="851"/>
      </w:pPr>
      <w:r>
        <w:t>На территории заказника запрещаются:</w:t>
      </w:r>
    </w:p>
    <w:p w:rsidR="0076156C" w:rsidRDefault="0076156C" w:rsidP="0076156C">
      <w:pPr>
        <w:spacing w:line="240" w:lineRule="auto"/>
        <w:ind w:left="851"/>
      </w:pPr>
      <w:r>
        <w:t>1) распашка земель;</w:t>
      </w:r>
    </w:p>
    <w:p w:rsidR="0076156C" w:rsidRDefault="0076156C" w:rsidP="0076156C">
      <w:pPr>
        <w:spacing w:line="240" w:lineRule="auto"/>
        <w:ind w:left="851"/>
      </w:pPr>
      <w:r>
        <w:t>2) сенокошение (за исключением случаев, связанных с проведением мероприятий по предупреждению пожаров);</w:t>
      </w:r>
    </w:p>
    <w:p w:rsidR="0076156C" w:rsidRDefault="0076156C" w:rsidP="0076156C">
      <w:pPr>
        <w:spacing w:line="240" w:lineRule="auto"/>
        <w:ind w:left="851"/>
      </w:pPr>
      <w:r>
        <w:t>3) выпас и прогон скота (апрель - май ежегодно);</w:t>
      </w:r>
    </w:p>
    <w:p w:rsidR="0076156C" w:rsidRDefault="0076156C" w:rsidP="0076156C">
      <w:pPr>
        <w:spacing w:line="240" w:lineRule="auto"/>
        <w:ind w:left="851"/>
      </w:pPr>
      <w:r>
        <w:t>4) любительская и спортивная охота;</w:t>
      </w:r>
    </w:p>
    <w:p w:rsidR="0076156C" w:rsidRDefault="0076156C" w:rsidP="0076156C">
      <w:pPr>
        <w:spacing w:line="240" w:lineRule="auto"/>
        <w:ind w:left="851"/>
      </w:pPr>
      <w:r>
        <w:t>5) сбор лекарственных растений (за исключением сбора лекарственных растений гражданами для собственных нужд);</w:t>
      </w:r>
    </w:p>
    <w:p w:rsidR="0076156C" w:rsidRDefault="0076156C" w:rsidP="0076156C">
      <w:pPr>
        <w:spacing w:line="240" w:lineRule="auto"/>
        <w:ind w:left="851"/>
      </w:pPr>
      <w:r>
        <w:t>6) садоводство и огородничество;</w:t>
      </w:r>
    </w:p>
    <w:p w:rsidR="0076156C" w:rsidRDefault="0076156C" w:rsidP="0076156C">
      <w:pPr>
        <w:spacing w:line="240" w:lineRule="auto"/>
        <w:ind w:left="851"/>
      </w:pPr>
      <w:r>
        <w:t>7) проведение гидромелиоративных и ирригационных работ;</w:t>
      </w:r>
    </w:p>
    <w:p w:rsidR="0076156C" w:rsidRDefault="0076156C" w:rsidP="0076156C">
      <w:pPr>
        <w:spacing w:line="240" w:lineRule="auto"/>
        <w:ind w:left="851"/>
      </w:pPr>
      <w:r>
        <w:t>8) геологическое изучение недр, разведка и добыча полезных ископаемых, а также выполнение иных работ, связанных с пользованием недрами;</w:t>
      </w:r>
    </w:p>
    <w:p w:rsidR="0076156C" w:rsidRDefault="0076156C" w:rsidP="0076156C">
      <w:pPr>
        <w:spacing w:line="240" w:lineRule="auto"/>
        <w:ind w:left="851"/>
      </w:pPr>
      <w:r>
        <w:t>9) строительство, реконструкция и капитальный ремонт зданий и сооружений (за исключением строительства, реконструкции и капитального ремонта линейных сооружений и объектов, не причиняющих вреда природным комплексам и их компонентам, и строительства, реконструкции и капитального ремонта объектов, связанных с обеспечением функционирования заказника);</w:t>
      </w:r>
    </w:p>
    <w:p w:rsidR="0076156C" w:rsidRDefault="0076156C" w:rsidP="0076156C">
      <w:pPr>
        <w:spacing w:line="240" w:lineRule="auto"/>
        <w:ind w:left="851"/>
      </w:pPr>
      <w:r>
        <w:t>10) проезд и стоянка автомототранспортных средств (за исключением случаев, связанных с проведением мероприятий по выполнению основных задач заказника и мероприятий по предотвращению и ликвидации чрезвычайных ситуаций природного и техногенного характера);</w:t>
      </w:r>
    </w:p>
    <w:p w:rsidR="0076156C" w:rsidRDefault="0076156C" w:rsidP="0076156C">
      <w:pPr>
        <w:spacing w:line="240" w:lineRule="auto"/>
        <w:ind w:left="851"/>
      </w:pPr>
      <w:r>
        <w:t>11) взрывные работы;</w:t>
      </w:r>
    </w:p>
    <w:p w:rsidR="0076156C" w:rsidRDefault="0076156C" w:rsidP="0076156C">
      <w:pPr>
        <w:spacing w:line="240" w:lineRule="auto"/>
        <w:ind w:left="851"/>
      </w:pPr>
      <w:r>
        <w:t>12) применение агрохимикатов и пестицидов;</w:t>
      </w:r>
    </w:p>
    <w:p w:rsidR="0076156C" w:rsidRDefault="0076156C" w:rsidP="0076156C">
      <w:pPr>
        <w:spacing w:line="240" w:lineRule="auto"/>
        <w:ind w:left="851"/>
      </w:pPr>
      <w:r>
        <w:t>13) осуществление рекреационной деятельности (в том числе устройство привалов, туристических стоянок, бивуаков, лагерей и разведение костров на открытом грунте) за пределами специально предусмотренных для этого мест;</w:t>
      </w:r>
    </w:p>
    <w:p w:rsidR="0076156C" w:rsidRDefault="0076156C" w:rsidP="0076156C">
      <w:pPr>
        <w:spacing w:line="240" w:lineRule="auto"/>
        <w:ind w:left="851"/>
      </w:pPr>
      <w:r>
        <w:t>14) выжигание травостоя;</w:t>
      </w:r>
    </w:p>
    <w:p w:rsidR="0076156C" w:rsidRDefault="0076156C" w:rsidP="0076156C">
      <w:pPr>
        <w:spacing w:line="240" w:lineRule="auto"/>
        <w:ind w:left="851"/>
      </w:pPr>
      <w:r>
        <w:t>15) размещение всех видов отходов производства и потребления;</w:t>
      </w:r>
    </w:p>
    <w:p w:rsidR="0076156C" w:rsidRDefault="0076156C" w:rsidP="0076156C">
      <w:pPr>
        <w:spacing w:line="240" w:lineRule="auto"/>
        <w:ind w:left="851"/>
      </w:pPr>
      <w:r>
        <w:t>16) уничтожение или повреждение шлагбаумов, аншлагов, стендов и других информационных знаков и указателей;</w:t>
      </w:r>
    </w:p>
    <w:p w:rsidR="0076156C" w:rsidRDefault="0076156C" w:rsidP="0076156C">
      <w:pPr>
        <w:spacing w:line="240" w:lineRule="auto"/>
        <w:ind w:left="851"/>
      </w:pPr>
      <w:r>
        <w:t>17) деятельность, влекущая за собой снижение экологической ценности территории заказника или причиняющая вред охраняемым объектам животного и растительного мира и среде их обитания.</w:t>
      </w:r>
    </w:p>
    <w:p w:rsidR="0076156C" w:rsidRDefault="0076156C" w:rsidP="0076156C">
      <w:pPr>
        <w:spacing w:line="240" w:lineRule="auto"/>
        <w:ind w:left="851"/>
      </w:pPr>
      <w:r>
        <w:t xml:space="preserve">На территории заказника производственная деятельность осуществляется с соблюдением режима особой охраны территории заказника, установленного настоящим Положением, выполнением Требований по предотвращению гибели объектов животного мира при осуществлении производственных процессов, а также при эксплуатации </w:t>
      </w:r>
      <w:r>
        <w:lastRenderedPageBreak/>
        <w:t>транспортных магистралей, трубопроводов, линий связи и электропередачи, утвержденных постановлением Правительства Российской Федерации от 13 августа 1996 г. № 997, Требований по предотвращению гибели объектов животного мира при осуществлении сельскохозяйственных, промышленных и водохозяйственных производственных процессов на территории Ставропольского края, утвержденных постановлением Правительства Ставропольского края от 14 июля 2010 г. № 214-п, и иных нормативных правовых актов в области охраны окружающей среды.</w:t>
      </w:r>
    </w:p>
    <w:p w:rsidR="0076156C" w:rsidRDefault="0076156C" w:rsidP="0076156C">
      <w:pPr>
        <w:spacing w:line="240" w:lineRule="auto"/>
        <w:ind w:left="851"/>
      </w:pPr>
      <w:r>
        <w:t>Проектная документация объектов, строительство, реконструкцию или капитальный ремонт которых предполагается осуществить на территории заказника, в соответствии со статьей 12 Федерального закона «Об экологической экспертизе</w:t>
      </w:r>
      <w:r w:rsidR="00B65679">
        <w:t>»</w:t>
      </w:r>
      <w:r>
        <w:t xml:space="preserve"> подлежит государственной экологической экспертизе регионального уровня.</w:t>
      </w:r>
    </w:p>
    <w:p w:rsidR="0076156C" w:rsidRDefault="0076156C" w:rsidP="0076156C">
      <w:pPr>
        <w:spacing w:line="240" w:lineRule="auto"/>
        <w:ind w:left="851"/>
      </w:pPr>
      <w:r>
        <w:t>На территории заказника проведение мероприятий по предупреждению пожаров, своевременному их выявлению и борьбе с ними осуществляет государственное казенное учреждение «Дирекция особо охраняемых природных территорий Ставропольского края».</w:t>
      </w:r>
    </w:p>
    <w:p w:rsidR="0076156C" w:rsidRDefault="0076156C" w:rsidP="0076156C">
      <w:pPr>
        <w:spacing w:line="240" w:lineRule="auto"/>
        <w:ind w:left="851"/>
      </w:pPr>
      <w:r>
        <w:t>Использование объектов животного и растительного мира, занесенных в Красную книгу Российской Федерации и Красную книгу Ставропольского края, осуществляется по разрешениям, выдаваемым соответственно уполномоченным государственным органом Российской Федерации по охране, контролю и регулированию использования объектов животного мира и среды их обитания и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76156C" w:rsidRDefault="0076156C" w:rsidP="0076156C">
      <w:pPr>
        <w:spacing w:line="240" w:lineRule="auto"/>
        <w:ind w:left="851"/>
      </w:pPr>
      <w:r>
        <w:t>Регулирование численности объектов животного мира и использование объектов животного мира, не указанных в пункте 14 Положения, за исключением охоты, осуществляются по письменным разрешениям, выдаваемым специально уполномоченным органом исполнительной власти Ставропольского края по охране, контролю и регулированию использования объектов животного мира и среды их обитания.</w:t>
      </w:r>
    </w:p>
    <w:p w:rsidR="0076156C" w:rsidRDefault="0076156C" w:rsidP="0076156C">
      <w:pPr>
        <w:spacing w:line="240" w:lineRule="auto"/>
        <w:ind w:left="851"/>
      </w:pPr>
      <w:r>
        <w:t>На территории заказника разрешается осуществление следующих видов охоты при наличии разрешений, выдаваемых государственным казенным учреждением «Дирекция особо охраняемых природных территорий Ставропольского края»:</w:t>
      </w:r>
    </w:p>
    <w:p w:rsidR="0076156C" w:rsidRDefault="0076156C" w:rsidP="0076156C">
      <w:pPr>
        <w:spacing w:line="240" w:lineRule="auto"/>
        <w:ind w:left="851"/>
      </w:pPr>
      <w:r>
        <w:t>1) охота в целях осуществления научно-исследовательской и образовательной деятельности;</w:t>
      </w:r>
    </w:p>
    <w:p w:rsidR="0076156C" w:rsidRDefault="0076156C" w:rsidP="0076156C">
      <w:pPr>
        <w:spacing w:line="240" w:lineRule="auto"/>
        <w:ind w:left="851"/>
      </w:pPr>
      <w:r>
        <w:t>2) охота в целях регулирования численности охотничьих ресурсов;</w:t>
      </w:r>
    </w:p>
    <w:p w:rsidR="0076156C" w:rsidRDefault="0076156C" w:rsidP="0076156C">
      <w:pPr>
        <w:spacing w:line="240" w:lineRule="auto"/>
        <w:ind w:left="851"/>
      </w:pPr>
      <w:r>
        <w:t>3) охота в целях акклиматизации, переселения и гибридизации охотничьих ресурсов;</w:t>
      </w:r>
    </w:p>
    <w:p w:rsidR="0076156C" w:rsidRDefault="0076156C" w:rsidP="0076156C">
      <w:pPr>
        <w:spacing w:line="240" w:lineRule="auto"/>
        <w:ind w:left="851"/>
      </w:pPr>
      <w:r>
        <w:t>4) охота в целях содержания и разведения охотничьих ресурсов в полувольных условиях или искусственно созданной среде обитания.</w:t>
      </w:r>
    </w:p>
    <w:p w:rsidR="0076156C" w:rsidRDefault="0076156C" w:rsidP="0076156C">
      <w:pPr>
        <w:spacing w:line="240" w:lineRule="auto"/>
        <w:ind w:left="851"/>
      </w:pPr>
      <w:r>
        <w:t>Выпас и прогон скота на территории заказника осуществляются с соблюдением режима особой охраны территории заказника, установленного настоящим Положением, и в соответствии с законодательством Российской Федерации, законодательством Ставропольского края и муниципальными нормативными правовыми актами муниципального образования Деминского сельсовета Шпаковского района Ставропольского края.</w:t>
      </w:r>
    </w:p>
    <w:p w:rsidR="0076156C" w:rsidRDefault="0076156C" w:rsidP="0076156C">
      <w:pPr>
        <w:spacing w:line="240" w:lineRule="auto"/>
        <w:ind w:left="851"/>
      </w:pPr>
      <w:r>
        <w:t>Выпас скота на территории заказника осуществляется с обязательным соблюдением предельных норм нагрузки на пастбища.</w:t>
      </w:r>
    </w:p>
    <w:p w:rsidR="0076156C" w:rsidRDefault="0076156C" w:rsidP="0076156C">
      <w:pPr>
        <w:spacing w:line="240" w:lineRule="auto"/>
        <w:ind w:left="851"/>
      </w:pPr>
      <w:r>
        <w:t>Прогон скота на территории заказника осуществляется по маршрутам, установленным уполномоченным органом местного самоуправления муниципального образования Деминского сельсовета Шпаковского района Ставропольского края с учетом требований законодательства Российской Федерации и законодательства Ставропольского края.</w:t>
      </w:r>
    </w:p>
    <w:p w:rsidR="0076156C" w:rsidRDefault="0076156C" w:rsidP="0076156C">
      <w:pPr>
        <w:spacing w:line="240" w:lineRule="auto"/>
        <w:ind w:left="851"/>
      </w:pPr>
      <w:r>
        <w:t>Граждане и юридические лица обязаны соблюдать установленный режим особой охраны территории заказника и несут за его нарушение административную, уголовную и иную ответственность в соответствии с законодательством Российской Федерации.</w:t>
      </w:r>
    </w:p>
    <w:p w:rsidR="0076156C" w:rsidRDefault="0076156C" w:rsidP="0076156C">
      <w:pPr>
        <w:spacing w:line="240" w:lineRule="auto"/>
        <w:ind w:left="851"/>
      </w:pPr>
      <w:r>
        <w:lastRenderedPageBreak/>
        <w:t>Граница заказника и особенности режима особой охраны территории заказника в обязательном порядке учитываются при подготовке и внесении изменений в схему территориального планирования Ставропольского края, документы территориального планирования муниципальных образований Шпаковского района Ставропольского края, правила землепользования и застройки муниципальных образований Шпаковского района Ставропольского края.</w:t>
      </w:r>
    </w:p>
    <w:p w:rsidR="0076156C" w:rsidRDefault="0076156C" w:rsidP="0076156C">
      <w:pPr>
        <w:spacing w:line="240" w:lineRule="auto"/>
        <w:ind w:left="851"/>
      </w:pPr>
      <w:r>
        <w:t>Охрана территории заказника</w:t>
      </w:r>
      <w:r w:rsidR="00B65679">
        <w:t>:</w:t>
      </w:r>
    </w:p>
    <w:p w:rsidR="0076156C" w:rsidRDefault="0076156C" w:rsidP="0076156C">
      <w:pPr>
        <w:spacing w:line="240" w:lineRule="auto"/>
        <w:ind w:left="851"/>
      </w:pPr>
      <w:r>
        <w:t>Охрана территории заказника осуществляется уполномоченным органом исполнительной власти Ставропольского края в области организации и функционирования особо охраняемых природных территорий (далее - уполномоченный орган) непосредственно или подведомственными ему учреждениями (в случае наделения их такими полномочиями уполномоченным органом) в порядке, предусмотренном нормативными правовыми актами Российской Федерации и нормативными правовыми актами Ставропольского края.</w:t>
      </w:r>
    </w:p>
    <w:p w:rsidR="0076156C" w:rsidRDefault="0076156C" w:rsidP="0076156C">
      <w:pPr>
        <w:spacing w:line="240" w:lineRule="auto"/>
        <w:ind w:left="851"/>
      </w:pPr>
      <w:r>
        <w:t>Государственное управление в области</w:t>
      </w:r>
      <w:r w:rsidR="00B65679">
        <w:t xml:space="preserve"> </w:t>
      </w:r>
      <w:r>
        <w:t>организации и функционирования заказника</w:t>
      </w:r>
      <w:r w:rsidR="00B65679">
        <w:t>:</w:t>
      </w:r>
    </w:p>
    <w:p w:rsidR="0076156C" w:rsidRDefault="0076156C" w:rsidP="0076156C">
      <w:pPr>
        <w:spacing w:line="240" w:lineRule="auto"/>
        <w:ind w:left="851"/>
      </w:pPr>
      <w:r>
        <w:t>Государственное управление в области организации и функционирования заказника осуществляется уполномоченным органом.</w:t>
      </w:r>
    </w:p>
    <w:p w:rsidR="0076156C" w:rsidRDefault="0076156C" w:rsidP="0076156C">
      <w:pPr>
        <w:spacing w:line="240" w:lineRule="auto"/>
        <w:ind w:left="851"/>
      </w:pPr>
      <w:r>
        <w:t>Государственный надзор в области</w:t>
      </w:r>
      <w:r w:rsidR="00B65679">
        <w:t xml:space="preserve"> </w:t>
      </w:r>
      <w:r>
        <w:t>охраны и использования заказника</w:t>
      </w:r>
      <w:r w:rsidR="00B65679">
        <w:t>:</w:t>
      </w:r>
    </w:p>
    <w:p w:rsidR="00500EE9" w:rsidRDefault="00B65679" w:rsidP="0076156C">
      <w:pPr>
        <w:spacing w:line="240" w:lineRule="auto"/>
        <w:ind w:left="851"/>
      </w:pPr>
      <w:r>
        <w:t>Г</w:t>
      </w:r>
      <w:r w:rsidR="0076156C">
        <w:t>осударственный надзор в области охраны и использования заказника осуществляется уполномоченным органом исполнительной власти Ставропольского края при осуществлении им регионального государственного экологического надзора (в части регионального государственного экологического надзора, осуществляемого органом исполнительной власти Ставропольского края, уполномоченным в области охраны окружающей среды) в соответствии с законодательством Российской Федерации об охране окружающей среды в порядке, утверждаемом Правительством Ставропольского края.</w:t>
      </w:r>
    </w:p>
    <w:p w:rsidR="005B1A38" w:rsidRDefault="005B1A38" w:rsidP="0076156C">
      <w:pPr>
        <w:spacing w:line="240" w:lineRule="auto"/>
        <w:ind w:left="851"/>
      </w:pPr>
    </w:p>
    <w:p w:rsidR="005B1A38" w:rsidRDefault="005B1A38" w:rsidP="0076156C">
      <w:pPr>
        <w:spacing w:line="240" w:lineRule="auto"/>
        <w:ind w:left="851"/>
      </w:pPr>
    </w:p>
    <w:p w:rsidR="00500EE9" w:rsidRDefault="00500EE9" w:rsidP="00753F73">
      <w:pPr>
        <w:spacing w:line="240" w:lineRule="auto"/>
        <w:ind w:left="851"/>
      </w:pPr>
    </w:p>
    <w:p w:rsidR="005B1A38" w:rsidRDefault="005B1A38" w:rsidP="005B1A38">
      <w:pPr>
        <w:ind w:firstLine="0"/>
        <w:jc w:val="center"/>
        <w:rPr>
          <w:noProof/>
        </w:rPr>
      </w:pPr>
      <w:r>
        <w:rPr>
          <w:noProof/>
        </w:rPr>
        <w:lastRenderedPageBreak/>
        <w:drawing>
          <wp:inline distT="0" distB="0" distL="0" distR="0">
            <wp:extent cx="5926455" cy="4342130"/>
            <wp:effectExtent l="19050" t="19050" r="17145" b="20320"/>
            <wp:docPr id="53" name="Рисунок 53" descr="Гора_Буд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Гора_Бударка"/>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26455" cy="4342130"/>
                    </a:xfrm>
                    <a:prstGeom prst="rect">
                      <a:avLst/>
                    </a:prstGeom>
                    <a:noFill/>
                    <a:ln w="6350" cmpd="sng">
                      <a:solidFill>
                        <a:srgbClr val="000000"/>
                      </a:solidFill>
                      <a:miter lim="800000"/>
                      <a:headEnd/>
                      <a:tailEnd/>
                    </a:ln>
                    <a:effectLst/>
                  </pic:spPr>
                </pic:pic>
              </a:graphicData>
            </a:graphic>
          </wp:inline>
        </w:drawing>
      </w:r>
    </w:p>
    <w:p w:rsidR="005B1A38" w:rsidRDefault="005B1A38" w:rsidP="005B1A38">
      <w:pPr>
        <w:spacing w:line="240" w:lineRule="auto"/>
        <w:ind w:firstLine="0"/>
        <w:jc w:val="center"/>
        <w:rPr>
          <w:noProof/>
          <w:lang w:val="en-US"/>
        </w:rPr>
      </w:pPr>
      <w:r>
        <w:rPr>
          <w:noProof/>
        </w:rPr>
        <w:t>Условные обозначения:</w:t>
      </w:r>
    </w:p>
    <w:tbl>
      <w:tblPr>
        <w:tblW w:w="0" w:type="auto"/>
        <w:tblLook w:val="04A0" w:firstRow="1" w:lastRow="0" w:firstColumn="1" w:lastColumn="0" w:noHBand="0" w:noVBand="1"/>
      </w:tblPr>
      <w:tblGrid>
        <w:gridCol w:w="1332"/>
        <w:gridCol w:w="8238"/>
      </w:tblGrid>
      <w:tr w:rsidR="005B1A38" w:rsidTr="003C1EA2">
        <w:trPr>
          <w:trHeight w:val="611"/>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5B1A38" w:rsidTr="003C1EA2">
              <w:trPr>
                <w:trHeight w:val="365"/>
              </w:trPr>
              <w:tc>
                <w:tcPr>
                  <w:tcW w:w="1096" w:type="dxa"/>
                  <w:tcBorders>
                    <w:top w:val="single" w:sz="8" w:space="0" w:color="000000"/>
                    <w:left w:val="single" w:sz="8" w:space="0" w:color="000000"/>
                    <w:bottom w:val="single" w:sz="8" w:space="0" w:color="000000"/>
                    <w:right w:val="single" w:sz="8" w:space="0" w:color="000000"/>
                  </w:tcBorders>
                  <w:vAlign w:val="center"/>
                </w:tcPr>
                <w:p w:rsidR="005B1A38" w:rsidRDefault="005B1A38" w:rsidP="003C1EA2">
                  <w:pPr>
                    <w:spacing w:line="240" w:lineRule="auto"/>
                    <w:ind w:firstLine="0"/>
                    <w:rPr>
                      <w:color w:val="0070C0"/>
                      <w:sz w:val="18"/>
                      <w:szCs w:val="28"/>
                      <w:lang w:val="en-US"/>
                    </w:rPr>
                  </w:pPr>
                  <w:r>
                    <w:rPr>
                      <w:b/>
                      <w:color w:val="FF0000"/>
                      <w:sz w:val="22"/>
                      <w:szCs w:val="22"/>
                      <w:u w:val="single"/>
                      <w:lang w:val="en-US"/>
                    </w:rPr>
                    <w:t>________</w:t>
                  </w:r>
                </w:p>
              </w:tc>
            </w:tr>
          </w:tbl>
          <w:p w:rsidR="005B1A38" w:rsidRDefault="005B1A38" w:rsidP="003C1EA2">
            <w:pPr>
              <w:spacing w:line="240" w:lineRule="auto"/>
              <w:ind w:firstLine="0"/>
              <w:rPr>
                <w:sz w:val="28"/>
                <w:szCs w:val="28"/>
                <w:lang w:eastAsia="en-US"/>
              </w:rPr>
            </w:pPr>
          </w:p>
        </w:tc>
        <w:tc>
          <w:tcPr>
            <w:tcW w:w="8238" w:type="dxa"/>
          </w:tcPr>
          <w:p w:rsidR="005B1A38" w:rsidRDefault="005B1A38" w:rsidP="003C1EA2">
            <w:pPr>
              <w:tabs>
                <w:tab w:val="left" w:pos="269"/>
              </w:tabs>
              <w:spacing w:line="240" w:lineRule="auto"/>
              <w:ind w:firstLine="0"/>
              <w:rPr>
                <w:noProof/>
              </w:rPr>
            </w:pPr>
            <w:r>
              <w:rPr>
                <w:noProof/>
              </w:rPr>
              <w:t>– граница государственного  природного  заказника  краевого значения «</w:t>
            </w:r>
            <w:r>
              <w:t>Гора Бударка</w:t>
            </w:r>
            <w:r>
              <w:rPr>
                <w:noProof/>
              </w:rPr>
              <w:t>»</w:t>
            </w:r>
          </w:p>
        </w:tc>
      </w:tr>
      <w:tr w:rsidR="005B1A38" w:rsidTr="003C1EA2">
        <w:trPr>
          <w:trHeight w:val="549"/>
        </w:trPr>
        <w:tc>
          <w:tcPr>
            <w:tcW w:w="1332" w:type="dxa"/>
            <w:hideMark/>
          </w:tcPr>
          <w:tbl>
            <w:tblPr>
              <w:tblpPr w:leftFromText="180" w:rightFromText="180" w:vertAnchor="text" w:horzAnchor="margin" w:tblpY="-13"/>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96"/>
            </w:tblGrid>
            <w:tr w:rsidR="005B1A38" w:rsidTr="003C1EA2">
              <w:trPr>
                <w:trHeight w:val="403"/>
              </w:trPr>
              <w:tc>
                <w:tcPr>
                  <w:tcW w:w="1114" w:type="dxa"/>
                  <w:tcBorders>
                    <w:top w:val="single" w:sz="8" w:space="0" w:color="000000"/>
                    <w:left w:val="single" w:sz="8" w:space="0" w:color="000000"/>
                    <w:bottom w:val="single" w:sz="8" w:space="0" w:color="000000"/>
                    <w:right w:val="single" w:sz="8" w:space="0" w:color="000000"/>
                  </w:tcBorders>
                  <w:vAlign w:val="center"/>
                  <w:hideMark/>
                </w:tcPr>
                <w:p w:rsidR="005B1A38" w:rsidRDefault="005B1A38" w:rsidP="003C1EA2">
                  <w:pPr>
                    <w:spacing w:line="240" w:lineRule="auto"/>
                    <w:ind w:firstLine="0"/>
                    <w:jc w:val="center"/>
                    <w:rPr>
                      <w:sz w:val="18"/>
                      <w:lang w:val="en-US" w:eastAsia="en-US"/>
                    </w:rPr>
                  </w:pPr>
                  <w:r>
                    <w:rPr>
                      <w:noProof/>
                    </w:rPr>
                    <w:t>1-15</w:t>
                  </w:r>
                </w:p>
              </w:tc>
            </w:tr>
          </w:tbl>
          <w:p w:rsidR="005B1A38" w:rsidRDefault="005B1A38" w:rsidP="003C1EA2">
            <w:pPr>
              <w:spacing w:line="240" w:lineRule="auto"/>
              <w:ind w:firstLine="0"/>
              <w:rPr>
                <w:sz w:val="28"/>
                <w:szCs w:val="28"/>
                <w:lang w:val="en-US" w:eastAsia="en-US"/>
              </w:rPr>
            </w:pPr>
          </w:p>
        </w:tc>
        <w:tc>
          <w:tcPr>
            <w:tcW w:w="8238" w:type="dxa"/>
            <w:hideMark/>
          </w:tcPr>
          <w:p w:rsidR="005B1A38" w:rsidRDefault="005B1A38" w:rsidP="003C1EA2">
            <w:pPr>
              <w:spacing w:line="240" w:lineRule="auto"/>
              <w:ind w:firstLine="0"/>
              <w:rPr>
                <w:noProof/>
              </w:rPr>
            </w:pPr>
            <w:r>
              <w:rPr>
                <w:noProof/>
              </w:rPr>
              <w:t>– номера характерных  точек  границы  государственного природного заказника краевого значения «</w:t>
            </w:r>
            <w:r>
              <w:t>Гора Бударка</w:t>
            </w:r>
            <w:r>
              <w:rPr>
                <w:noProof/>
              </w:rPr>
              <w:t>», координаты которых представлены в таблице 10.5.3</w:t>
            </w:r>
          </w:p>
        </w:tc>
      </w:tr>
    </w:tbl>
    <w:p w:rsidR="005B1A38" w:rsidRDefault="005B1A38" w:rsidP="005B1A38">
      <w:pPr>
        <w:spacing w:line="240" w:lineRule="auto"/>
        <w:ind w:firstLine="0"/>
        <w:jc w:val="center"/>
        <w:rPr>
          <w:sz w:val="28"/>
          <w:szCs w:val="28"/>
          <w:lang w:eastAsia="en-US"/>
        </w:rPr>
      </w:pPr>
      <w:r w:rsidRPr="00671728">
        <w:rPr>
          <w:b/>
        </w:rPr>
        <w:t>Рисунок 10.</w:t>
      </w:r>
      <w:r>
        <w:rPr>
          <w:b/>
        </w:rPr>
        <w:t>5</w:t>
      </w:r>
      <w:r w:rsidRPr="00671728">
        <w:rPr>
          <w:b/>
        </w:rPr>
        <w:t>.</w:t>
      </w:r>
      <w:r>
        <w:rPr>
          <w:b/>
        </w:rPr>
        <w:t>12</w:t>
      </w:r>
      <w:r w:rsidRPr="00671728">
        <w:rPr>
          <w:b/>
        </w:rPr>
        <w:t xml:space="preserve">. </w:t>
      </w:r>
      <w:r>
        <w:rPr>
          <w:b/>
        </w:rPr>
        <w:t>Граница государственного природного заказника краевого значения «Гора Бударка»</w:t>
      </w:r>
      <w:r>
        <w:rPr>
          <w:rStyle w:val="aff"/>
          <w:b/>
        </w:rPr>
        <w:footnoteReference w:id="53"/>
      </w:r>
    </w:p>
    <w:p w:rsidR="00500EE9" w:rsidRDefault="00500EE9" w:rsidP="00753F73">
      <w:pPr>
        <w:spacing w:line="240" w:lineRule="auto"/>
        <w:ind w:left="851"/>
        <w:rPr>
          <w:b/>
          <w:sz w:val="26"/>
          <w:szCs w:val="26"/>
        </w:rPr>
      </w:pPr>
    </w:p>
    <w:p w:rsidR="005B1A38" w:rsidRPr="006920DD" w:rsidRDefault="005B1A38" w:rsidP="005B1A38">
      <w:pPr>
        <w:spacing w:line="240" w:lineRule="auto"/>
        <w:ind w:left="851"/>
        <w:jc w:val="right"/>
        <w:rPr>
          <w:b/>
        </w:rPr>
      </w:pPr>
      <w:r w:rsidRPr="006920DD">
        <w:rPr>
          <w:b/>
        </w:rPr>
        <w:t xml:space="preserve">Таблица </w:t>
      </w:r>
      <w:r>
        <w:rPr>
          <w:b/>
        </w:rPr>
        <w:t>10</w:t>
      </w:r>
      <w:r w:rsidRPr="006920DD">
        <w:rPr>
          <w:b/>
        </w:rPr>
        <w:t>.5.</w:t>
      </w:r>
      <w:r>
        <w:rPr>
          <w:b/>
        </w:rPr>
        <w:t>3</w:t>
      </w:r>
    </w:p>
    <w:p w:rsidR="005B1A38" w:rsidRPr="006920DD" w:rsidRDefault="005B1A38" w:rsidP="005B1A38">
      <w:pPr>
        <w:spacing w:line="240" w:lineRule="auto"/>
        <w:ind w:firstLine="0"/>
        <w:jc w:val="center"/>
        <w:rPr>
          <w:b/>
        </w:rPr>
      </w:pPr>
      <w:r>
        <w:rPr>
          <w:b/>
        </w:rPr>
        <w:t>Координаты характерных точек границы государственного природного заказника краевого значения «Урочище Бударка»</w:t>
      </w:r>
    </w:p>
    <w:tbl>
      <w:tblPr>
        <w:tblW w:w="930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4044"/>
        <w:gridCol w:w="2410"/>
        <w:gridCol w:w="2268"/>
      </w:tblGrid>
      <w:tr w:rsidR="005B1A38" w:rsidRPr="00753F73" w:rsidTr="003C1EA2">
        <w:trPr>
          <w:trHeight w:val="1540"/>
        </w:trPr>
        <w:tc>
          <w:tcPr>
            <w:tcW w:w="582" w:type="dxa"/>
            <w:vMerge w:val="restart"/>
            <w:vAlign w:val="center"/>
            <w:hideMark/>
          </w:tcPr>
          <w:p w:rsidR="005B1A38" w:rsidRPr="00753F73" w:rsidRDefault="005B1A38" w:rsidP="003C1EA2">
            <w:pPr>
              <w:tabs>
                <w:tab w:val="left" w:pos="616"/>
              </w:tabs>
              <w:spacing w:line="240" w:lineRule="auto"/>
              <w:ind w:right="-108" w:firstLine="0"/>
              <w:jc w:val="center"/>
              <w:rPr>
                <w:color w:val="000000"/>
              </w:rPr>
            </w:pPr>
            <w:r w:rsidRPr="00753F73">
              <w:rPr>
                <w:color w:val="000000"/>
              </w:rPr>
              <w:t>№ п/п</w:t>
            </w:r>
          </w:p>
        </w:tc>
        <w:tc>
          <w:tcPr>
            <w:tcW w:w="4044" w:type="dxa"/>
            <w:vMerge w:val="restart"/>
            <w:vAlign w:val="center"/>
            <w:hideMark/>
          </w:tcPr>
          <w:p w:rsidR="005B1A38" w:rsidRPr="00753F73" w:rsidRDefault="005B1A38" w:rsidP="003C1EA2">
            <w:pPr>
              <w:tabs>
                <w:tab w:val="left" w:pos="616"/>
              </w:tabs>
              <w:spacing w:line="240" w:lineRule="auto"/>
              <w:ind w:right="-108" w:firstLine="0"/>
              <w:jc w:val="center"/>
              <w:rPr>
                <w:color w:val="000000"/>
              </w:rPr>
            </w:pPr>
            <w:r w:rsidRPr="00753F73">
              <w:rPr>
                <w:color w:val="000000"/>
              </w:rPr>
              <w:t>Номера характерных точек</w:t>
            </w:r>
          </w:p>
          <w:p w:rsidR="005B1A38" w:rsidRPr="00753F73" w:rsidRDefault="005B1A38" w:rsidP="003C1EA2">
            <w:pPr>
              <w:tabs>
                <w:tab w:val="left" w:pos="616"/>
              </w:tabs>
              <w:spacing w:line="240" w:lineRule="auto"/>
              <w:ind w:right="-108" w:firstLine="0"/>
              <w:jc w:val="center"/>
            </w:pPr>
            <w:r w:rsidRPr="00753F73">
              <w:t>границы государственного</w:t>
            </w:r>
          </w:p>
          <w:p w:rsidR="005B1A38" w:rsidRPr="00753F73" w:rsidRDefault="005B1A38" w:rsidP="003C1EA2">
            <w:pPr>
              <w:tabs>
                <w:tab w:val="left" w:pos="616"/>
              </w:tabs>
              <w:spacing w:line="240" w:lineRule="auto"/>
              <w:ind w:right="-108" w:firstLine="0"/>
              <w:jc w:val="center"/>
            </w:pPr>
            <w:r w:rsidRPr="00753F73">
              <w:t>природного заказника краевого</w:t>
            </w:r>
          </w:p>
          <w:p w:rsidR="005B1A38" w:rsidRPr="00753F73" w:rsidRDefault="005B1A38" w:rsidP="003C1EA2">
            <w:pPr>
              <w:tabs>
                <w:tab w:val="left" w:pos="616"/>
              </w:tabs>
              <w:spacing w:line="240" w:lineRule="auto"/>
              <w:ind w:right="-108" w:firstLine="0"/>
              <w:jc w:val="center"/>
              <w:rPr>
                <w:color w:val="000000"/>
              </w:rPr>
            </w:pPr>
            <w:r w:rsidRPr="00753F73">
              <w:t>значения «</w:t>
            </w:r>
            <w:r>
              <w:t>Гора Бударка</w:t>
            </w:r>
            <w:r w:rsidRPr="00753F73">
              <w:t>»</w:t>
            </w:r>
          </w:p>
        </w:tc>
        <w:tc>
          <w:tcPr>
            <w:tcW w:w="4678" w:type="dxa"/>
            <w:gridSpan w:val="2"/>
            <w:vAlign w:val="center"/>
            <w:hideMark/>
          </w:tcPr>
          <w:p w:rsidR="005B1A38" w:rsidRPr="00753F73" w:rsidRDefault="005B1A38" w:rsidP="003C1EA2">
            <w:pPr>
              <w:spacing w:line="240" w:lineRule="auto"/>
              <w:ind w:firstLine="0"/>
              <w:jc w:val="center"/>
              <w:rPr>
                <w:color w:val="000000"/>
              </w:rPr>
            </w:pPr>
            <w:r w:rsidRPr="00753F73">
              <w:t>Координаты характерных точек</w:t>
            </w:r>
            <w:r>
              <w:t xml:space="preserve"> </w:t>
            </w:r>
            <w:r w:rsidRPr="00753F73">
              <w:rPr>
                <w:noProof/>
              </w:rPr>
              <w:t>границы</w:t>
            </w:r>
            <w:r w:rsidRPr="00753F73">
              <w:t xml:space="preserve"> государственного природного заказника краевого значения «</w:t>
            </w:r>
            <w:r>
              <w:t>Гора Бударка</w:t>
            </w:r>
            <w:r w:rsidRPr="00753F73">
              <w:t>»</w:t>
            </w:r>
          </w:p>
        </w:tc>
      </w:tr>
      <w:tr w:rsidR="005B1A38" w:rsidRPr="00753F73" w:rsidTr="003C1EA2">
        <w:trPr>
          <w:trHeight w:val="119"/>
        </w:trPr>
        <w:tc>
          <w:tcPr>
            <w:tcW w:w="582" w:type="dxa"/>
            <w:vMerge/>
            <w:vAlign w:val="center"/>
            <w:hideMark/>
          </w:tcPr>
          <w:p w:rsidR="005B1A38" w:rsidRPr="00753F73" w:rsidRDefault="005B1A38" w:rsidP="003C1EA2">
            <w:pPr>
              <w:spacing w:line="240" w:lineRule="auto"/>
              <w:ind w:firstLine="0"/>
              <w:rPr>
                <w:color w:val="000000"/>
                <w:sz w:val="28"/>
                <w:szCs w:val="28"/>
              </w:rPr>
            </w:pPr>
          </w:p>
        </w:tc>
        <w:tc>
          <w:tcPr>
            <w:tcW w:w="0" w:type="auto"/>
            <w:vMerge/>
            <w:vAlign w:val="center"/>
            <w:hideMark/>
          </w:tcPr>
          <w:p w:rsidR="005B1A38" w:rsidRPr="00753F73" w:rsidRDefault="005B1A38" w:rsidP="003C1EA2">
            <w:pPr>
              <w:spacing w:line="240" w:lineRule="auto"/>
              <w:ind w:firstLine="0"/>
              <w:rPr>
                <w:color w:val="000000"/>
                <w:sz w:val="28"/>
                <w:szCs w:val="28"/>
              </w:rPr>
            </w:pPr>
          </w:p>
        </w:tc>
        <w:tc>
          <w:tcPr>
            <w:tcW w:w="2410" w:type="dxa"/>
            <w:vAlign w:val="center"/>
            <w:hideMark/>
          </w:tcPr>
          <w:p w:rsidR="005B1A38" w:rsidRPr="00753F73" w:rsidRDefault="005B1A38" w:rsidP="003C1EA2">
            <w:pPr>
              <w:spacing w:line="240" w:lineRule="auto"/>
              <w:ind w:firstLine="0"/>
              <w:jc w:val="center"/>
              <w:rPr>
                <w:color w:val="000000"/>
              </w:rPr>
            </w:pPr>
            <w:r w:rsidRPr="00753F73">
              <w:rPr>
                <w:color w:val="000000"/>
                <w:lang w:val="en-US"/>
              </w:rPr>
              <w:t>X</w:t>
            </w:r>
          </w:p>
        </w:tc>
        <w:tc>
          <w:tcPr>
            <w:tcW w:w="2268" w:type="dxa"/>
            <w:vAlign w:val="center"/>
            <w:hideMark/>
          </w:tcPr>
          <w:p w:rsidR="005B1A38" w:rsidRPr="00753F73" w:rsidRDefault="005B1A38" w:rsidP="003C1EA2">
            <w:pPr>
              <w:spacing w:line="240" w:lineRule="auto"/>
              <w:ind w:firstLine="0"/>
              <w:jc w:val="center"/>
              <w:rPr>
                <w:color w:val="000000"/>
              </w:rPr>
            </w:pPr>
            <w:r w:rsidRPr="00753F73">
              <w:rPr>
                <w:color w:val="000000"/>
                <w:lang w:val="en-US"/>
              </w:rPr>
              <w:t>Y</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rPr>
                <w:sz w:val="28"/>
                <w:szCs w:val="28"/>
              </w:rPr>
            </w:pPr>
            <w:r w:rsidRPr="00753F73">
              <w:t>1.</w:t>
            </w:r>
          </w:p>
        </w:tc>
        <w:tc>
          <w:tcPr>
            <w:tcW w:w="4044" w:type="dxa"/>
            <w:vAlign w:val="center"/>
            <w:hideMark/>
          </w:tcPr>
          <w:p w:rsidR="005B1A38" w:rsidRPr="00753F73" w:rsidRDefault="005B1A38" w:rsidP="003C1EA2">
            <w:pPr>
              <w:spacing w:line="240" w:lineRule="auto"/>
              <w:ind w:firstLine="0"/>
              <w:jc w:val="center"/>
            </w:pPr>
            <w:r w:rsidRPr="00753F73">
              <w:t>1</w:t>
            </w:r>
          </w:p>
        </w:tc>
        <w:tc>
          <w:tcPr>
            <w:tcW w:w="2410" w:type="dxa"/>
            <w:vAlign w:val="bottom"/>
          </w:tcPr>
          <w:p w:rsidR="005B1A38" w:rsidRDefault="005B1A38" w:rsidP="003C1EA2">
            <w:pPr>
              <w:spacing w:line="240" w:lineRule="auto"/>
              <w:ind w:firstLine="0"/>
              <w:jc w:val="center"/>
              <w:rPr>
                <w:rFonts w:ascii="Times New Roman" w:hAnsi="Times New Roman"/>
                <w:sz w:val="28"/>
                <w:szCs w:val="28"/>
              </w:rPr>
            </w:pPr>
            <w:r>
              <w:t>463 186,12</w:t>
            </w:r>
          </w:p>
        </w:tc>
        <w:tc>
          <w:tcPr>
            <w:tcW w:w="2268" w:type="dxa"/>
            <w:vAlign w:val="bottom"/>
          </w:tcPr>
          <w:p w:rsidR="005B1A38" w:rsidRDefault="005B1A38" w:rsidP="003C1EA2">
            <w:pPr>
              <w:spacing w:line="240" w:lineRule="auto"/>
              <w:ind w:firstLine="0"/>
              <w:jc w:val="center"/>
            </w:pPr>
            <w:r>
              <w:t>1 325 462,36</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2.</w:t>
            </w:r>
          </w:p>
        </w:tc>
        <w:tc>
          <w:tcPr>
            <w:tcW w:w="4044" w:type="dxa"/>
            <w:vAlign w:val="center"/>
            <w:hideMark/>
          </w:tcPr>
          <w:p w:rsidR="005B1A38" w:rsidRPr="00753F73" w:rsidRDefault="005B1A38" w:rsidP="003C1EA2">
            <w:pPr>
              <w:spacing w:line="240" w:lineRule="auto"/>
              <w:ind w:firstLine="0"/>
              <w:jc w:val="center"/>
            </w:pPr>
            <w:r w:rsidRPr="00753F73">
              <w:t>2</w:t>
            </w:r>
          </w:p>
        </w:tc>
        <w:tc>
          <w:tcPr>
            <w:tcW w:w="2410" w:type="dxa"/>
            <w:vAlign w:val="bottom"/>
          </w:tcPr>
          <w:p w:rsidR="005B1A38" w:rsidRDefault="005B1A38" w:rsidP="003C1EA2">
            <w:pPr>
              <w:spacing w:line="240" w:lineRule="auto"/>
              <w:ind w:firstLine="0"/>
              <w:jc w:val="center"/>
            </w:pPr>
            <w:r>
              <w:t>463 088,52</w:t>
            </w:r>
          </w:p>
        </w:tc>
        <w:tc>
          <w:tcPr>
            <w:tcW w:w="2268" w:type="dxa"/>
            <w:vAlign w:val="bottom"/>
          </w:tcPr>
          <w:p w:rsidR="005B1A38" w:rsidRDefault="005B1A38" w:rsidP="003C1EA2">
            <w:pPr>
              <w:spacing w:line="240" w:lineRule="auto"/>
              <w:ind w:firstLine="0"/>
              <w:jc w:val="center"/>
            </w:pPr>
            <w:r>
              <w:t>1 325 456,42</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3.</w:t>
            </w:r>
          </w:p>
        </w:tc>
        <w:tc>
          <w:tcPr>
            <w:tcW w:w="4044" w:type="dxa"/>
            <w:vAlign w:val="center"/>
            <w:hideMark/>
          </w:tcPr>
          <w:p w:rsidR="005B1A38" w:rsidRPr="00753F73" w:rsidRDefault="005B1A38" w:rsidP="003C1EA2">
            <w:pPr>
              <w:spacing w:line="240" w:lineRule="auto"/>
              <w:ind w:firstLine="0"/>
              <w:jc w:val="center"/>
            </w:pPr>
            <w:r w:rsidRPr="00753F73">
              <w:t>3</w:t>
            </w:r>
          </w:p>
        </w:tc>
        <w:tc>
          <w:tcPr>
            <w:tcW w:w="2410" w:type="dxa"/>
            <w:vAlign w:val="bottom"/>
          </w:tcPr>
          <w:p w:rsidR="005B1A38" w:rsidRDefault="005B1A38" w:rsidP="003C1EA2">
            <w:pPr>
              <w:spacing w:line="240" w:lineRule="auto"/>
              <w:ind w:firstLine="0"/>
              <w:jc w:val="center"/>
            </w:pPr>
            <w:r>
              <w:t>463 041,89</w:t>
            </w:r>
          </w:p>
        </w:tc>
        <w:tc>
          <w:tcPr>
            <w:tcW w:w="2268" w:type="dxa"/>
            <w:vAlign w:val="bottom"/>
          </w:tcPr>
          <w:p w:rsidR="005B1A38" w:rsidRDefault="005B1A38" w:rsidP="003C1EA2">
            <w:pPr>
              <w:spacing w:line="240" w:lineRule="auto"/>
              <w:ind w:firstLine="0"/>
              <w:jc w:val="center"/>
            </w:pPr>
            <w:r>
              <w:t>1 325 484,33</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4.</w:t>
            </w:r>
          </w:p>
        </w:tc>
        <w:tc>
          <w:tcPr>
            <w:tcW w:w="4044" w:type="dxa"/>
            <w:vAlign w:val="center"/>
            <w:hideMark/>
          </w:tcPr>
          <w:p w:rsidR="005B1A38" w:rsidRPr="00753F73" w:rsidRDefault="005B1A38" w:rsidP="003C1EA2">
            <w:pPr>
              <w:spacing w:line="240" w:lineRule="auto"/>
              <w:ind w:firstLine="0"/>
              <w:jc w:val="center"/>
            </w:pPr>
            <w:r w:rsidRPr="00753F73">
              <w:t>4</w:t>
            </w:r>
          </w:p>
        </w:tc>
        <w:tc>
          <w:tcPr>
            <w:tcW w:w="2410" w:type="dxa"/>
            <w:vAlign w:val="bottom"/>
          </w:tcPr>
          <w:p w:rsidR="005B1A38" w:rsidRDefault="005B1A38" w:rsidP="003C1EA2">
            <w:pPr>
              <w:spacing w:line="240" w:lineRule="auto"/>
              <w:ind w:firstLine="0"/>
              <w:jc w:val="center"/>
            </w:pPr>
            <w:r>
              <w:t>462 933,86</w:t>
            </w:r>
          </w:p>
        </w:tc>
        <w:tc>
          <w:tcPr>
            <w:tcW w:w="2268" w:type="dxa"/>
            <w:vAlign w:val="bottom"/>
          </w:tcPr>
          <w:p w:rsidR="005B1A38" w:rsidRDefault="005B1A38" w:rsidP="003C1EA2">
            <w:pPr>
              <w:spacing w:line="240" w:lineRule="auto"/>
              <w:ind w:firstLine="0"/>
              <w:jc w:val="center"/>
            </w:pPr>
            <w:r>
              <w:t>1 325 410,92</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5.</w:t>
            </w:r>
          </w:p>
        </w:tc>
        <w:tc>
          <w:tcPr>
            <w:tcW w:w="4044" w:type="dxa"/>
            <w:vAlign w:val="center"/>
            <w:hideMark/>
          </w:tcPr>
          <w:p w:rsidR="005B1A38" w:rsidRPr="00753F73" w:rsidRDefault="005B1A38" w:rsidP="003C1EA2">
            <w:pPr>
              <w:spacing w:line="240" w:lineRule="auto"/>
              <w:ind w:firstLine="0"/>
              <w:jc w:val="center"/>
            </w:pPr>
            <w:r w:rsidRPr="00753F73">
              <w:t>5</w:t>
            </w:r>
          </w:p>
        </w:tc>
        <w:tc>
          <w:tcPr>
            <w:tcW w:w="2410" w:type="dxa"/>
            <w:vAlign w:val="bottom"/>
          </w:tcPr>
          <w:p w:rsidR="005B1A38" w:rsidRDefault="005B1A38" w:rsidP="003C1EA2">
            <w:pPr>
              <w:spacing w:line="240" w:lineRule="auto"/>
              <w:ind w:firstLine="0"/>
              <w:jc w:val="center"/>
            </w:pPr>
            <w:r>
              <w:t>462 626,42</w:t>
            </w:r>
          </w:p>
        </w:tc>
        <w:tc>
          <w:tcPr>
            <w:tcW w:w="2268" w:type="dxa"/>
            <w:vAlign w:val="bottom"/>
          </w:tcPr>
          <w:p w:rsidR="005B1A38" w:rsidRDefault="005B1A38" w:rsidP="003C1EA2">
            <w:pPr>
              <w:spacing w:line="240" w:lineRule="auto"/>
              <w:ind w:firstLine="0"/>
              <w:jc w:val="center"/>
            </w:pPr>
            <w:r>
              <w:t>1 325 333,30</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6.</w:t>
            </w:r>
          </w:p>
        </w:tc>
        <w:tc>
          <w:tcPr>
            <w:tcW w:w="4044" w:type="dxa"/>
            <w:vAlign w:val="center"/>
            <w:hideMark/>
          </w:tcPr>
          <w:p w:rsidR="005B1A38" w:rsidRPr="00753F73" w:rsidRDefault="005B1A38" w:rsidP="003C1EA2">
            <w:pPr>
              <w:spacing w:line="240" w:lineRule="auto"/>
              <w:ind w:firstLine="0"/>
              <w:jc w:val="center"/>
            </w:pPr>
            <w:r w:rsidRPr="00753F73">
              <w:t>6</w:t>
            </w:r>
          </w:p>
        </w:tc>
        <w:tc>
          <w:tcPr>
            <w:tcW w:w="2410" w:type="dxa"/>
            <w:vAlign w:val="bottom"/>
          </w:tcPr>
          <w:p w:rsidR="005B1A38" w:rsidRDefault="005B1A38" w:rsidP="003C1EA2">
            <w:pPr>
              <w:spacing w:line="240" w:lineRule="auto"/>
              <w:ind w:firstLine="0"/>
              <w:jc w:val="center"/>
            </w:pPr>
            <w:r>
              <w:t>462 433,53</w:t>
            </w:r>
          </w:p>
        </w:tc>
        <w:tc>
          <w:tcPr>
            <w:tcW w:w="2268" w:type="dxa"/>
            <w:vAlign w:val="bottom"/>
          </w:tcPr>
          <w:p w:rsidR="005B1A38" w:rsidRDefault="005B1A38" w:rsidP="003C1EA2">
            <w:pPr>
              <w:spacing w:line="240" w:lineRule="auto"/>
              <w:ind w:firstLine="0"/>
              <w:jc w:val="center"/>
            </w:pPr>
            <w:r>
              <w:t>1 325 284,61</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lastRenderedPageBreak/>
              <w:t>7.</w:t>
            </w:r>
          </w:p>
        </w:tc>
        <w:tc>
          <w:tcPr>
            <w:tcW w:w="4044" w:type="dxa"/>
            <w:vAlign w:val="center"/>
            <w:hideMark/>
          </w:tcPr>
          <w:p w:rsidR="005B1A38" w:rsidRPr="00753F73" w:rsidRDefault="005B1A38" w:rsidP="003C1EA2">
            <w:pPr>
              <w:spacing w:line="240" w:lineRule="auto"/>
              <w:ind w:firstLine="0"/>
              <w:jc w:val="center"/>
            </w:pPr>
            <w:r w:rsidRPr="00753F73">
              <w:t>7</w:t>
            </w:r>
          </w:p>
        </w:tc>
        <w:tc>
          <w:tcPr>
            <w:tcW w:w="2410" w:type="dxa"/>
            <w:vAlign w:val="bottom"/>
          </w:tcPr>
          <w:p w:rsidR="005B1A38" w:rsidRDefault="005B1A38" w:rsidP="003C1EA2">
            <w:pPr>
              <w:spacing w:line="240" w:lineRule="auto"/>
              <w:ind w:firstLine="0"/>
              <w:jc w:val="center"/>
            </w:pPr>
            <w:r>
              <w:t>462 113,31</w:t>
            </w:r>
          </w:p>
        </w:tc>
        <w:tc>
          <w:tcPr>
            <w:tcW w:w="2268" w:type="dxa"/>
            <w:vAlign w:val="bottom"/>
          </w:tcPr>
          <w:p w:rsidR="005B1A38" w:rsidRDefault="005B1A38" w:rsidP="003C1EA2">
            <w:pPr>
              <w:spacing w:line="240" w:lineRule="auto"/>
              <w:ind w:firstLine="0"/>
              <w:jc w:val="center"/>
            </w:pPr>
            <w:r>
              <w:t>1 325 456,71</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8.</w:t>
            </w:r>
          </w:p>
        </w:tc>
        <w:tc>
          <w:tcPr>
            <w:tcW w:w="4044" w:type="dxa"/>
            <w:vAlign w:val="center"/>
            <w:hideMark/>
          </w:tcPr>
          <w:p w:rsidR="005B1A38" w:rsidRPr="00753F73" w:rsidRDefault="005B1A38" w:rsidP="003C1EA2">
            <w:pPr>
              <w:spacing w:line="240" w:lineRule="auto"/>
              <w:ind w:firstLine="0"/>
              <w:jc w:val="center"/>
            </w:pPr>
            <w:r w:rsidRPr="00753F73">
              <w:t>8</w:t>
            </w:r>
          </w:p>
        </w:tc>
        <w:tc>
          <w:tcPr>
            <w:tcW w:w="2410" w:type="dxa"/>
            <w:vAlign w:val="bottom"/>
          </w:tcPr>
          <w:p w:rsidR="005B1A38" w:rsidRDefault="005B1A38" w:rsidP="003C1EA2">
            <w:pPr>
              <w:spacing w:line="240" w:lineRule="auto"/>
              <w:ind w:firstLine="0"/>
              <w:jc w:val="center"/>
            </w:pPr>
            <w:r>
              <w:t>461 905,26</w:t>
            </w:r>
          </w:p>
        </w:tc>
        <w:tc>
          <w:tcPr>
            <w:tcW w:w="2268" w:type="dxa"/>
            <w:vAlign w:val="bottom"/>
          </w:tcPr>
          <w:p w:rsidR="005B1A38" w:rsidRDefault="005B1A38" w:rsidP="003C1EA2">
            <w:pPr>
              <w:spacing w:line="240" w:lineRule="auto"/>
              <w:ind w:firstLine="0"/>
              <w:jc w:val="center"/>
            </w:pPr>
            <w:r>
              <w:t>1 325 063,33</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9.</w:t>
            </w:r>
          </w:p>
        </w:tc>
        <w:tc>
          <w:tcPr>
            <w:tcW w:w="4044" w:type="dxa"/>
            <w:vAlign w:val="center"/>
            <w:hideMark/>
          </w:tcPr>
          <w:p w:rsidR="005B1A38" w:rsidRPr="00753F73" w:rsidRDefault="005B1A38" w:rsidP="003C1EA2">
            <w:pPr>
              <w:spacing w:line="240" w:lineRule="auto"/>
              <w:ind w:firstLine="0"/>
              <w:jc w:val="center"/>
            </w:pPr>
            <w:r w:rsidRPr="00753F73">
              <w:t>9</w:t>
            </w:r>
          </w:p>
        </w:tc>
        <w:tc>
          <w:tcPr>
            <w:tcW w:w="2410" w:type="dxa"/>
            <w:vAlign w:val="bottom"/>
          </w:tcPr>
          <w:p w:rsidR="005B1A38" w:rsidRDefault="005B1A38" w:rsidP="003C1EA2">
            <w:pPr>
              <w:spacing w:line="240" w:lineRule="auto"/>
              <w:ind w:firstLine="0"/>
              <w:jc w:val="center"/>
            </w:pPr>
            <w:r>
              <w:t>461 748,75</w:t>
            </w:r>
          </w:p>
        </w:tc>
        <w:tc>
          <w:tcPr>
            <w:tcW w:w="2268" w:type="dxa"/>
            <w:vAlign w:val="bottom"/>
          </w:tcPr>
          <w:p w:rsidR="005B1A38" w:rsidRDefault="005B1A38" w:rsidP="003C1EA2">
            <w:pPr>
              <w:spacing w:line="240" w:lineRule="auto"/>
              <w:ind w:firstLine="0"/>
              <w:jc w:val="center"/>
            </w:pPr>
            <w:r>
              <w:t>1 324 830,40</w:t>
            </w:r>
          </w:p>
        </w:tc>
      </w:tr>
      <w:tr w:rsidR="005B1A38" w:rsidRPr="00753F73" w:rsidTr="003C1EA2">
        <w:trPr>
          <w:trHeight w:val="56"/>
        </w:trPr>
        <w:tc>
          <w:tcPr>
            <w:tcW w:w="582" w:type="dxa"/>
            <w:hideMark/>
          </w:tcPr>
          <w:p w:rsidR="005B1A38" w:rsidRPr="00753F73" w:rsidRDefault="005B1A38" w:rsidP="003C1EA2">
            <w:pPr>
              <w:spacing w:line="240" w:lineRule="auto"/>
              <w:ind w:firstLine="0"/>
              <w:jc w:val="center"/>
            </w:pPr>
            <w:r w:rsidRPr="00753F73">
              <w:t>10.</w:t>
            </w:r>
          </w:p>
        </w:tc>
        <w:tc>
          <w:tcPr>
            <w:tcW w:w="4044" w:type="dxa"/>
            <w:vAlign w:val="center"/>
            <w:hideMark/>
          </w:tcPr>
          <w:p w:rsidR="005B1A38" w:rsidRPr="00753F73" w:rsidRDefault="005B1A38" w:rsidP="003C1EA2">
            <w:pPr>
              <w:spacing w:line="240" w:lineRule="auto"/>
              <w:ind w:firstLine="0"/>
              <w:jc w:val="center"/>
            </w:pPr>
            <w:r w:rsidRPr="00753F73">
              <w:t>10</w:t>
            </w:r>
          </w:p>
        </w:tc>
        <w:tc>
          <w:tcPr>
            <w:tcW w:w="2410" w:type="dxa"/>
            <w:vAlign w:val="center"/>
          </w:tcPr>
          <w:p w:rsidR="005B1A38" w:rsidRDefault="005B1A38" w:rsidP="003C1EA2">
            <w:pPr>
              <w:spacing w:line="240" w:lineRule="auto"/>
              <w:ind w:firstLine="0"/>
              <w:jc w:val="center"/>
            </w:pPr>
            <w:r>
              <w:t>461 424,59</w:t>
            </w:r>
          </w:p>
        </w:tc>
        <w:tc>
          <w:tcPr>
            <w:tcW w:w="2268" w:type="dxa"/>
            <w:vAlign w:val="center"/>
          </w:tcPr>
          <w:p w:rsidR="005B1A38" w:rsidRDefault="005B1A38" w:rsidP="003C1EA2">
            <w:pPr>
              <w:spacing w:line="240" w:lineRule="auto"/>
              <w:ind w:firstLine="0"/>
              <w:jc w:val="center"/>
            </w:pPr>
            <w:r>
              <w:t>1 324 642,22</w:t>
            </w:r>
          </w:p>
        </w:tc>
      </w:tr>
      <w:tr w:rsidR="005B1A38" w:rsidRPr="00753F73" w:rsidTr="003C1EA2">
        <w:trPr>
          <w:trHeight w:val="56"/>
        </w:trPr>
        <w:tc>
          <w:tcPr>
            <w:tcW w:w="582" w:type="dxa"/>
            <w:hideMark/>
          </w:tcPr>
          <w:p w:rsidR="005B1A38" w:rsidRPr="00753F73" w:rsidRDefault="005B1A38" w:rsidP="003C1EA2">
            <w:pPr>
              <w:spacing w:line="240" w:lineRule="auto"/>
              <w:ind w:firstLine="0"/>
              <w:jc w:val="center"/>
            </w:pPr>
            <w:r w:rsidRPr="00753F73">
              <w:t>11.</w:t>
            </w:r>
          </w:p>
        </w:tc>
        <w:tc>
          <w:tcPr>
            <w:tcW w:w="4044" w:type="dxa"/>
            <w:vAlign w:val="center"/>
            <w:hideMark/>
          </w:tcPr>
          <w:p w:rsidR="005B1A38" w:rsidRPr="00753F73" w:rsidRDefault="005B1A38" w:rsidP="003C1EA2">
            <w:pPr>
              <w:spacing w:line="240" w:lineRule="auto"/>
              <w:ind w:firstLine="0"/>
              <w:jc w:val="center"/>
            </w:pPr>
            <w:r w:rsidRPr="00753F73">
              <w:t>11</w:t>
            </w:r>
          </w:p>
        </w:tc>
        <w:tc>
          <w:tcPr>
            <w:tcW w:w="2410" w:type="dxa"/>
            <w:vAlign w:val="center"/>
          </w:tcPr>
          <w:p w:rsidR="005B1A38" w:rsidRDefault="005B1A38" w:rsidP="003C1EA2">
            <w:pPr>
              <w:spacing w:line="240" w:lineRule="auto"/>
              <w:ind w:firstLine="0"/>
              <w:jc w:val="center"/>
            </w:pPr>
            <w:r>
              <w:t>461 247,79</w:t>
            </w:r>
          </w:p>
        </w:tc>
        <w:tc>
          <w:tcPr>
            <w:tcW w:w="2268" w:type="dxa"/>
            <w:vAlign w:val="center"/>
          </w:tcPr>
          <w:p w:rsidR="005B1A38" w:rsidRDefault="005B1A38" w:rsidP="003C1EA2">
            <w:pPr>
              <w:spacing w:line="240" w:lineRule="auto"/>
              <w:ind w:firstLine="0"/>
              <w:jc w:val="center"/>
            </w:pPr>
            <w:r>
              <w:t>1 324 617,18</w:t>
            </w:r>
          </w:p>
        </w:tc>
      </w:tr>
      <w:tr w:rsidR="005B1A38" w:rsidRPr="00753F73" w:rsidTr="003C1EA2">
        <w:trPr>
          <w:trHeight w:val="56"/>
        </w:trPr>
        <w:tc>
          <w:tcPr>
            <w:tcW w:w="582" w:type="dxa"/>
            <w:hideMark/>
          </w:tcPr>
          <w:p w:rsidR="005B1A38" w:rsidRPr="00753F73" w:rsidRDefault="005B1A38" w:rsidP="003C1EA2">
            <w:pPr>
              <w:spacing w:line="240" w:lineRule="auto"/>
              <w:ind w:firstLine="0"/>
              <w:jc w:val="center"/>
            </w:pPr>
            <w:r w:rsidRPr="00753F73">
              <w:t>12.</w:t>
            </w:r>
          </w:p>
        </w:tc>
        <w:tc>
          <w:tcPr>
            <w:tcW w:w="4044" w:type="dxa"/>
            <w:vAlign w:val="center"/>
            <w:hideMark/>
          </w:tcPr>
          <w:p w:rsidR="005B1A38" w:rsidRPr="00753F73" w:rsidRDefault="005B1A38" w:rsidP="003C1EA2">
            <w:pPr>
              <w:spacing w:line="240" w:lineRule="auto"/>
              <w:ind w:firstLine="0"/>
              <w:jc w:val="center"/>
            </w:pPr>
            <w:r w:rsidRPr="00753F73">
              <w:t>12</w:t>
            </w:r>
          </w:p>
        </w:tc>
        <w:tc>
          <w:tcPr>
            <w:tcW w:w="2410" w:type="dxa"/>
            <w:vAlign w:val="center"/>
          </w:tcPr>
          <w:p w:rsidR="005B1A38" w:rsidRDefault="005B1A38" w:rsidP="003C1EA2">
            <w:pPr>
              <w:spacing w:line="240" w:lineRule="auto"/>
              <w:ind w:firstLine="0"/>
              <w:jc w:val="center"/>
            </w:pPr>
            <w:r>
              <w:t>461 015,77</w:t>
            </w:r>
          </w:p>
        </w:tc>
        <w:tc>
          <w:tcPr>
            <w:tcW w:w="2268" w:type="dxa"/>
            <w:vAlign w:val="center"/>
          </w:tcPr>
          <w:p w:rsidR="005B1A38" w:rsidRDefault="005B1A38" w:rsidP="003C1EA2">
            <w:pPr>
              <w:spacing w:line="240" w:lineRule="auto"/>
              <w:ind w:firstLine="0"/>
              <w:jc w:val="center"/>
            </w:pPr>
            <w:r>
              <w:t>1 324 400,92</w:t>
            </w:r>
          </w:p>
        </w:tc>
      </w:tr>
      <w:tr w:rsidR="005B1A38" w:rsidRPr="00753F73" w:rsidTr="003C1EA2">
        <w:trPr>
          <w:trHeight w:val="56"/>
        </w:trPr>
        <w:tc>
          <w:tcPr>
            <w:tcW w:w="582" w:type="dxa"/>
            <w:hideMark/>
          </w:tcPr>
          <w:p w:rsidR="005B1A38" w:rsidRPr="00753F73" w:rsidRDefault="005B1A38" w:rsidP="003C1EA2">
            <w:pPr>
              <w:spacing w:line="240" w:lineRule="auto"/>
              <w:ind w:firstLine="0"/>
              <w:jc w:val="center"/>
            </w:pPr>
            <w:r w:rsidRPr="00753F73">
              <w:t>13.</w:t>
            </w:r>
          </w:p>
        </w:tc>
        <w:tc>
          <w:tcPr>
            <w:tcW w:w="4044" w:type="dxa"/>
            <w:vAlign w:val="center"/>
            <w:hideMark/>
          </w:tcPr>
          <w:p w:rsidR="005B1A38" w:rsidRPr="00753F73" w:rsidRDefault="005B1A38" w:rsidP="003C1EA2">
            <w:pPr>
              <w:spacing w:line="240" w:lineRule="auto"/>
              <w:ind w:firstLine="0"/>
              <w:jc w:val="center"/>
            </w:pPr>
            <w:r w:rsidRPr="00753F73">
              <w:t>13</w:t>
            </w:r>
          </w:p>
        </w:tc>
        <w:tc>
          <w:tcPr>
            <w:tcW w:w="2410" w:type="dxa"/>
            <w:vAlign w:val="center"/>
          </w:tcPr>
          <w:p w:rsidR="005B1A38" w:rsidRDefault="005B1A38" w:rsidP="003C1EA2">
            <w:pPr>
              <w:spacing w:line="240" w:lineRule="auto"/>
              <w:ind w:firstLine="0"/>
              <w:jc w:val="center"/>
            </w:pPr>
            <w:r>
              <w:t>461 132,11</w:t>
            </w:r>
          </w:p>
        </w:tc>
        <w:tc>
          <w:tcPr>
            <w:tcW w:w="2268" w:type="dxa"/>
            <w:vAlign w:val="center"/>
          </w:tcPr>
          <w:p w:rsidR="005B1A38" w:rsidRDefault="005B1A38" w:rsidP="003C1EA2">
            <w:pPr>
              <w:spacing w:line="240" w:lineRule="auto"/>
              <w:ind w:firstLine="0"/>
              <w:jc w:val="center"/>
            </w:pPr>
            <w:r>
              <w:t>1 324 292,20</w:t>
            </w:r>
          </w:p>
        </w:tc>
      </w:tr>
      <w:tr w:rsidR="005B1A38" w:rsidRPr="00753F73" w:rsidTr="003C1EA2">
        <w:trPr>
          <w:trHeight w:val="56"/>
        </w:trPr>
        <w:tc>
          <w:tcPr>
            <w:tcW w:w="582" w:type="dxa"/>
            <w:hideMark/>
          </w:tcPr>
          <w:p w:rsidR="005B1A38" w:rsidRPr="00753F73" w:rsidRDefault="005B1A38" w:rsidP="003C1EA2">
            <w:pPr>
              <w:spacing w:line="240" w:lineRule="auto"/>
              <w:ind w:firstLine="0"/>
              <w:jc w:val="center"/>
            </w:pPr>
            <w:r w:rsidRPr="00753F73">
              <w:t>14.</w:t>
            </w:r>
          </w:p>
        </w:tc>
        <w:tc>
          <w:tcPr>
            <w:tcW w:w="4044" w:type="dxa"/>
            <w:vAlign w:val="center"/>
            <w:hideMark/>
          </w:tcPr>
          <w:p w:rsidR="005B1A38" w:rsidRPr="00753F73" w:rsidRDefault="005B1A38" w:rsidP="003C1EA2">
            <w:pPr>
              <w:spacing w:line="240" w:lineRule="auto"/>
              <w:ind w:firstLine="0"/>
              <w:jc w:val="center"/>
            </w:pPr>
            <w:r w:rsidRPr="00753F73">
              <w:t>14</w:t>
            </w:r>
          </w:p>
        </w:tc>
        <w:tc>
          <w:tcPr>
            <w:tcW w:w="2410" w:type="dxa"/>
            <w:vAlign w:val="center"/>
          </w:tcPr>
          <w:p w:rsidR="005B1A38" w:rsidRDefault="005B1A38" w:rsidP="003C1EA2">
            <w:pPr>
              <w:spacing w:line="240" w:lineRule="auto"/>
              <w:ind w:firstLine="0"/>
              <w:jc w:val="center"/>
            </w:pPr>
            <w:r>
              <w:t>461 243,65</w:t>
            </w:r>
          </w:p>
        </w:tc>
        <w:tc>
          <w:tcPr>
            <w:tcW w:w="2268" w:type="dxa"/>
            <w:vAlign w:val="center"/>
          </w:tcPr>
          <w:p w:rsidR="005B1A38" w:rsidRDefault="005B1A38" w:rsidP="003C1EA2">
            <w:pPr>
              <w:spacing w:line="240" w:lineRule="auto"/>
              <w:ind w:firstLine="0"/>
              <w:jc w:val="center"/>
            </w:pPr>
            <w:r>
              <w:t>1 324 075,86</w:t>
            </w:r>
          </w:p>
        </w:tc>
      </w:tr>
      <w:tr w:rsidR="005B1A38" w:rsidRPr="00753F73" w:rsidTr="003C1EA2">
        <w:trPr>
          <w:trHeight w:val="56"/>
        </w:trPr>
        <w:tc>
          <w:tcPr>
            <w:tcW w:w="582" w:type="dxa"/>
            <w:vAlign w:val="bottom"/>
            <w:hideMark/>
          </w:tcPr>
          <w:p w:rsidR="005B1A38" w:rsidRPr="00753F73" w:rsidRDefault="005B1A38" w:rsidP="003C1EA2">
            <w:pPr>
              <w:spacing w:line="240" w:lineRule="auto"/>
              <w:ind w:firstLine="0"/>
              <w:jc w:val="center"/>
            </w:pPr>
            <w:r w:rsidRPr="00753F73">
              <w:t>15.</w:t>
            </w:r>
          </w:p>
        </w:tc>
        <w:tc>
          <w:tcPr>
            <w:tcW w:w="4044" w:type="dxa"/>
            <w:vAlign w:val="center"/>
            <w:hideMark/>
          </w:tcPr>
          <w:p w:rsidR="005B1A38" w:rsidRPr="00753F73" w:rsidRDefault="005B1A38" w:rsidP="003C1EA2">
            <w:pPr>
              <w:spacing w:line="240" w:lineRule="auto"/>
              <w:ind w:firstLine="0"/>
              <w:jc w:val="center"/>
            </w:pPr>
            <w:r w:rsidRPr="00753F73">
              <w:t>15</w:t>
            </w:r>
          </w:p>
        </w:tc>
        <w:tc>
          <w:tcPr>
            <w:tcW w:w="2410" w:type="dxa"/>
            <w:vAlign w:val="center"/>
          </w:tcPr>
          <w:p w:rsidR="005B1A38" w:rsidRDefault="005B1A38" w:rsidP="003C1EA2">
            <w:pPr>
              <w:spacing w:line="240" w:lineRule="auto"/>
              <w:ind w:firstLine="0"/>
              <w:jc w:val="center"/>
            </w:pPr>
            <w:r>
              <w:t>461 301,30</w:t>
            </w:r>
          </w:p>
        </w:tc>
        <w:tc>
          <w:tcPr>
            <w:tcW w:w="2268" w:type="dxa"/>
            <w:vAlign w:val="center"/>
          </w:tcPr>
          <w:p w:rsidR="005B1A38" w:rsidRDefault="005B1A38" w:rsidP="003C1EA2">
            <w:pPr>
              <w:spacing w:line="240" w:lineRule="auto"/>
              <w:ind w:firstLine="0"/>
              <w:jc w:val="center"/>
            </w:pPr>
            <w:r>
              <w:t>1 323 957,94</w:t>
            </w:r>
          </w:p>
        </w:tc>
      </w:tr>
    </w:tbl>
    <w:p w:rsidR="005B1A38" w:rsidRDefault="005B1A38" w:rsidP="00753F73">
      <w:pPr>
        <w:spacing w:line="240" w:lineRule="auto"/>
        <w:ind w:left="851"/>
        <w:rPr>
          <w:b/>
          <w:sz w:val="26"/>
          <w:szCs w:val="26"/>
        </w:rPr>
      </w:pPr>
    </w:p>
    <w:p w:rsidR="005B1A38" w:rsidRDefault="005B1A38" w:rsidP="005B1A38">
      <w:pPr>
        <w:spacing w:line="240" w:lineRule="auto"/>
        <w:ind w:firstLine="0"/>
        <w:rPr>
          <w:b/>
          <w:sz w:val="26"/>
          <w:szCs w:val="26"/>
        </w:rPr>
      </w:pPr>
      <w:r>
        <w:rPr>
          <w:noProof/>
        </w:rPr>
        <w:drawing>
          <wp:inline distT="0" distB="0" distL="0" distR="0">
            <wp:extent cx="5939790" cy="4201795"/>
            <wp:effectExtent l="0" t="0" r="3810" b="825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39790" cy="4201795"/>
                    </a:xfrm>
                    <a:prstGeom prst="rect">
                      <a:avLst/>
                    </a:prstGeom>
                    <a:noFill/>
                    <a:ln>
                      <a:noFill/>
                    </a:ln>
                  </pic:spPr>
                </pic:pic>
              </a:graphicData>
            </a:graphic>
          </wp:inline>
        </w:drawing>
      </w:r>
    </w:p>
    <w:p w:rsidR="005B1A38" w:rsidRDefault="005B1A38" w:rsidP="005B1A38">
      <w:pPr>
        <w:spacing w:line="240" w:lineRule="auto"/>
        <w:ind w:firstLine="0"/>
        <w:jc w:val="center"/>
        <w:rPr>
          <w:sz w:val="28"/>
          <w:szCs w:val="28"/>
          <w:lang w:eastAsia="en-US"/>
        </w:rPr>
      </w:pPr>
      <w:r w:rsidRPr="00671728">
        <w:rPr>
          <w:b/>
        </w:rPr>
        <w:t>Рисунок 10.</w:t>
      </w:r>
      <w:r>
        <w:rPr>
          <w:b/>
        </w:rPr>
        <w:t>5</w:t>
      </w:r>
      <w:r w:rsidRPr="00671728">
        <w:rPr>
          <w:b/>
        </w:rPr>
        <w:t>.</w:t>
      </w:r>
      <w:r>
        <w:rPr>
          <w:b/>
        </w:rPr>
        <w:t>13</w:t>
      </w:r>
      <w:r w:rsidRPr="00671728">
        <w:rPr>
          <w:b/>
        </w:rPr>
        <w:t xml:space="preserve">. </w:t>
      </w:r>
      <w:r>
        <w:rPr>
          <w:b/>
        </w:rPr>
        <w:t>Граница государственного природного заказника краевого значения «Гора Бударка»</w:t>
      </w:r>
      <w:r>
        <w:rPr>
          <w:rStyle w:val="aff"/>
          <w:b/>
        </w:rPr>
        <w:footnoteReference w:id="54"/>
      </w:r>
    </w:p>
    <w:p w:rsidR="005B1A38" w:rsidRPr="00FB14FC" w:rsidRDefault="005B1A38" w:rsidP="00753F73">
      <w:pPr>
        <w:spacing w:line="240" w:lineRule="auto"/>
        <w:ind w:left="851"/>
        <w:rPr>
          <w:b/>
          <w:sz w:val="26"/>
          <w:szCs w:val="26"/>
        </w:rPr>
      </w:pPr>
    </w:p>
    <w:p w:rsidR="00EE47D8" w:rsidRPr="00FB14FC" w:rsidRDefault="00F50835" w:rsidP="00EE47D8">
      <w:pPr>
        <w:spacing w:line="240" w:lineRule="auto"/>
        <w:ind w:left="1778" w:firstLine="0"/>
        <w:jc w:val="right"/>
        <w:rPr>
          <w:b/>
          <w:sz w:val="26"/>
          <w:szCs w:val="26"/>
        </w:rPr>
      </w:pPr>
      <w:r w:rsidRPr="00FB14FC">
        <w:rPr>
          <w:b/>
          <w:sz w:val="26"/>
          <w:szCs w:val="26"/>
        </w:rPr>
        <w:t>10</w:t>
      </w:r>
      <w:r w:rsidR="00EE47D8" w:rsidRPr="00FB14FC">
        <w:rPr>
          <w:b/>
          <w:sz w:val="26"/>
          <w:szCs w:val="26"/>
        </w:rPr>
        <w:t>.6. Лесной фонд</w:t>
      </w:r>
    </w:p>
    <w:p w:rsidR="00EE47D8" w:rsidRPr="00FB14FC" w:rsidRDefault="00EE47D8" w:rsidP="00EE47D8">
      <w:pPr>
        <w:spacing w:line="240" w:lineRule="auto"/>
        <w:ind w:left="993"/>
      </w:pPr>
      <w:r w:rsidRPr="00FB14FC">
        <w:rPr>
          <w:b/>
          <w:i/>
        </w:rPr>
        <w:t xml:space="preserve">Лесной фонд </w:t>
      </w:r>
      <w:r w:rsidRPr="00FB14FC">
        <w:rPr>
          <w:i/>
        </w:rPr>
        <w:t>— природно-хозяйственный объект федеральной собственности, лесных отношений, управления, использования и воспроизводства лесов, представляющий совокупность лесов, лесных и нелесных земель в границах, установленных в соответствии с лесным и земельным законодательством. К лесному фонду относятся все леса, за исключением лесов на землях обороны и городских поселений, а также древесно-кустарниковой растительности на землях сельскохозяйственного назначения, транспорта, населённых пунктов, водного фонда и иных категорий.</w:t>
      </w:r>
    </w:p>
    <w:p w:rsidR="00DA36F5" w:rsidRPr="00FB14FC" w:rsidRDefault="00DA36F5" w:rsidP="00EE47D8">
      <w:pPr>
        <w:spacing w:line="240" w:lineRule="auto"/>
        <w:ind w:left="993"/>
      </w:pPr>
    </w:p>
    <w:p w:rsidR="00DA36F5" w:rsidRDefault="00DA36F5" w:rsidP="00DA36F5">
      <w:pPr>
        <w:spacing w:line="240" w:lineRule="auto"/>
        <w:ind w:left="851"/>
      </w:pPr>
      <w:r w:rsidRPr="00FB14FC">
        <w:t>На территории Деминского сельсовета земли лесного фонда отсутствуют.</w:t>
      </w:r>
    </w:p>
    <w:p w:rsidR="00F55145" w:rsidRPr="00FB14FC" w:rsidRDefault="00F55145" w:rsidP="00DA36F5">
      <w:pPr>
        <w:spacing w:line="240" w:lineRule="auto"/>
        <w:ind w:left="851"/>
      </w:pPr>
    </w:p>
    <w:p w:rsidR="00EE47D8" w:rsidRPr="00FB14FC" w:rsidRDefault="00EE47D8" w:rsidP="00EE47D8">
      <w:pPr>
        <w:spacing w:line="240" w:lineRule="auto"/>
        <w:ind w:left="851"/>
      </w:pPr>
    </w:p>
    <w:p w:rsidR="00EE47D8" w:rsidRPr="00FB14FC" w:rsidRDefault="00E448E8" w:rsidP="00EE47D8">
      <w:pPr>
        <w:spacing w:line="240" w:lineRule="auto"/>
        <w:ind w:left="1778" w:firstLine="0"/>
        <w:jc w:val="right"/>
        <w:rPr>
          <w:b/>
          <w:sz w:val="26"/>
          <w:szCs w:val="26"/>
        </w:rPr>
      </w:pPr>
      <w:r w:rsidRPr="00FB14FC">
        <w:rPr>
          <w:b/>
          <w:sz w:val="26"/>
          <w:szCs w:val="26"/>
        </w:rPr>
        <w:lastRenderedPageBreak/>
        <w:t>10</w:t>
      </w:r>
      <w:r w:rsidR="00EE47D8" w:rsidRPr="00FB14FC">
        <w:rPr>
          <w:b/>
          <w:sz w:val="26"/>
          <w:szCs w:val="26"/>
        </w:rPr>
        <w:t>.7. Водные объекты общего пользования</w:t>
      </w:r>
    </w:p>
    <w:p w:rsidR="00EE47D8" w:rsidRPr="001651A9" w:rsidRDefault="00EE47D8" w:rsidP="00EE47D8">
      <w:pPr>
        <w:spacing w:line="240" w:lineRule="auto"/>
        <w:ind w:left="993"/>
      </w:pPr>
      <w:r w:rsidRPr="00FB14FC">
        <w:t>Поверхностные водные объекты</w:t>
      </w:r>
      <w:r w:rsidRPr="00FB14FC">
        <w:rPr>
          <w:rStyle w:val="aff"/>
        </w:rPr>
        <w:footnoteReference w:id="55"/>
      </w:r>
      <w:r w:rsidRPr="00FB14FC">
        <w:t>,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если иное не предусмотрено Водным кодексом РФ от 03.06.2006 № 74-ФЗ (статья 6).</w:t>
      </w:r>
    </w:p>
    <w:p w:rsidR="00EE47D8" w:rsidRPr="001651A9" w:rsidRDefault="00EE47D8" w:rsidP="00EE47D8">
      <w:pPr>
        <w:spacing w:line="240" w:lineRule="auto"/>
        <w:ind w:left="993"/>
      </w:pPr>
      <w:r w:rsidRPr="001651A9">
        <w:t>Использование водных объектов общего пользования осуществляется в соответствии с правилами охраны жизни людей на водных объектах, утверждаемыми в порядке, определяемом уполномоченным федеральным органом исполнительной власти, а также исходя из устанавливаемых органами местного самоуправления правил использования водных объектов для личных и бытовых нужд.</w:t>
      </w:r>
    </w:p>
    <w:p w:rsidR="00EE47D8" w:rsidRPr="00D51AEC" w:rsidRDefault="00EE47D8" w:rsidP="00EE47D8">
      <w:pPr>
        <w:spacing w:line="240" w:lineRule="auto"/>
        <w:ind w:left="993"/>
      </w:pPr>
      <w:r w:rsidRPr="001651A9">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w:t>
      </w:r>
      <w:r w:rsidRPr="00D51AEC">
        <w:t>рек и ручьев, протяженность которых от истока до устья не более чем десять километров, составляет пять метров.</w:t>
      </w:r>
    </w:p>
    <w:p w:rsidR="00EE47D8" w:rsidRPr="00D51AEC" w:rsidRDefault="00EE47D8" w:rsidP="00EE47D8">
      <w:pPr>
        <w:spacing w:line="240" w:lineRule="auto"/>
        <w:ind w:left="993"/>
      </w:pPr>
      <w:r w:rsidRPr="00D51AEC">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B53BA4" w:rsidRPr="00D51AEC" w:rsidRDefault="00EE47D8" w:rsidP="00EE47D8">
      <w:pPr>
        <w:spacing w:line="240" w:lineRule="auto"/>
        <w:ind w:left="993"/>
      </w:pPr>
      <w:r w:rsidRPr="00D51AEC">
        <w:t xml:space="preserve">В пределах планируемого </w:t>
      </w:r>
      <w:r w:rsidR="001651A9" w:rsidRPr="00D51AEC">
        <w:t>Деминского</w:t>
      </w:r>
      <w:r w:rsidR="00730B9A" w:rsidRPr="00D51AEC">
        <w:t xml:space="preserve"> сельсовета располагаются </w:t>
      </w:r>
      <w:r w:rsidR="00AF1A0B" w:rsidRPr="00D51AEC">
        <w:t>3</w:t>
      </w:r>
      <w:r w:rsidR="003D6717" w:rsidRPr="00D51AEC">
        <w:t xml:space="preserve"> основных</w:t>
      </w:r>
      <w:r w:rsidR="00AF1A0B" w:rsidRPr="00D51AEC">
        <w:t xml:space="preserve"> реки –</w:t>
      </w:r>
      <w:r w:rsidR="00B53BA4" w:rsidRPr="00D51AEC">
        <w:t xml:space="preserve"> водных объекта</w:t>
      </w:r>
      <w:r w:rsidRPr="00D51AEC">
        <w:t xml:space="preserve"> общего пользования – р</w:t>
      </w:r>
      <w:r w:rsidR="003D6717" w:rsidRPr="00D51AEC">
        <w:t>еки Жилейка и</w:t>
      </w:r>
      <w:r w:rsidRPr="00D51AEC">
        <w:t xml:space="preserve"> </w:t>
      </w:r>
      <w:r w:rsidR="001651A9" w:rsidRPr="00D51AEC">
        <w:t>Кофанова</w:t>
      </w:r>
      <w:r w:rsidR="00730B9A" w:rsidRPr="00D51AEC">
        <w:t>,</w:t>
      </w:r>
      <w:r w:rsidRPr="00D51AEC">
        <w:t xml:space="preserve"> </w:t>
      </w:r>
      <w:r w:rsidR="001651A9" w:rsidRPr="00D51AEC">
        <w:t>руч. Бударочный</w:t>
      </w:r>
      <w:r w:rsidR="00AF1A0B" w:rsidRPr="00D51AEC">
        <w:t>, а также ряд озер (в том числе озеро Вшивое, ООПТ регионального значения).</w:t>
      </w:r>
    </w:p>
    <w:p w:rsidR="00EE47D8" w:rsidRPr="00D51AEC" w:rsidRDefault="00EE47D8" w:rsidP="00EE47D8">
      <w:pPr>
        <w:spacing w:line="240" w:lineRule="auto"/>
        <w:ind w:left="993"/>
      </w:pPr>
      <w:r w:rsidRPr="00D51AEC">
        <w:t>В соответствии с положениями ст. 65 Водного кодекса от указанных водных объектов определены зоны с особыми условиями использования территории – водоохранные зоны и прибрежно-защитные полосы.</w:t>
      </w:r>
    </w:p>
    <w:p w:rsidR="001651A9" w:rsidRPr="00D51AEC" w:rsidRDefault="001651A9" w:rsidP="00EE47D8">
      <w:pPr>
        <w:spacing w:line="240" w:lineRule="auto"/>
        <w:ind w:left="993"/>
      </w:pPr>
    </w:p>
    <w:p w:rsidR="00EE47D8" w:rsidRPr="00D51AEC" w:rsidRDefault="00730B9A" w:rsidP="00EE47D8">
      <w:pPr>
        <w:spacing w:line="240" w:lineRule="auto"/>
        <w:ind w:left="993"/>
        <w:jc w:val="right"/>
        <w:rPr>
          <w:b/>
        </w:rPr>
      </w:pPr>
      <w:r w:rsidRPr="00D51AEC">
        <w:rPr>
          <w:b/>
        </w:rPr>
        <w:t>10</w:t>
      </w:r>
      <w:r w:rsidR="00EE47D8" w:rsidRPr="00D51AEC">
        <w:rPr>
          <w:b/>
        </w:rPr>
        <w:t>.7.1. Охрана водных объектов</w:t>
      </w:r>
    </w:p>
    <w:p w:rsidR="00EE47D8" w:rsidRPr="001651A9" w:rsidRDefault="00EE47D8" w:rsidP="00EE47D8">
      <w:pPr>
        <w:spacing w:line="240" w:lineRule="auto"/>
        <w:ind w:left="993"/>
      </w:pPr>
      <w:r w:rsidRPr="00D51AEC">
        <w:t>Основные требования к охране водных объектов установлены</w:t>
      </w:r>
      <w:r w:rsidRPr="001651A9">
        <w:t xml:space="preserve"> ст. 55 Водного кодекса РФ от 03.06.2006 № 74-ФЗ.</w:t>
      </w:r>
    </w:p>
    <w:p w:rsidR="00EE47D8" w:rsidRPr="001651A9" w:rsidRDefault="00EE47D8" w:rsidP="00EE47D8">
      <w:pPr>
        <w:spacing w:line="240" w:lineRule="auto"/>
        <w:ind w:left="993"/>
      </w:pPr>
      <w:r w:rsidRPr="001651A9">
        <w:t>Собственники водных объектов осуществляют мероприятия по охране водных объектов, предотвращению их загрязнения, засорения и истощения вод, а также меры по ликвидации последствий указанных явлений. Охрана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осуществляется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 от 03.06.2006 № 74-ФЗ.</w:t>
      </w:r>
    </w:p>
    <w:p w:rsidR="00EE47D8" w:rsidRPr="001651A9" w:rsidRDefault="00EE47D8" w:rsidP="00EE47D8">
      <w:pPr>
        <w:spacing w:line="240" w:lineRule="auto"/>
        <w:ind w:left="993"/>
      </w:pPr>
      <w:r w:rsidRPr="001651A9">
        <w:t>При использовании водных объектов физические лица, юридические лица обязаны осуществлять водохозяйственные мероприятия и мероприятия по охране водных объектов в соответствии с Водным кодексом РФ и другими федеральными законами, а также правилами охраны поверхностных водных объектов и правилами охраны подземных водных объектов, утвержденными Правительством Российской Федерации.</w:t>
      </w:r>
    </w:p>
    <w:p w:rsidR="00EE47D8" w:rsidRPr="001651A9" w:rsidRDefault="00EE47D8" w:rsidP="00EE47D8">
      <w:pPr>
        <w:spacing w:line="240" w:lineRule="auto"/>
        <w:ind w:left="993"/>
      </w:pPr>
      <w:r w:rsidRPr="001651A9">
        <w:t>Сброс в водные объекты сточных вод, содержание в которых радиоактивных веществ, пестицидов, агрохимикатов и других опасных для здоровья человека веществ и соединений превышает нормативы допустимого воздействия на водные объекты, запрещается.</w:t>
      </w:r>
    </w:p>
    <w:p w:rsidR="00EE47D8" w:rsidRPr="001651A9" w:rsidRDefault="00EE47D8" w:rsidP="00C74B26">
      <w:pPr>
        <w:tabs>
          <w:tab w:val="left" w:pos="3270"/>
        </w:tabs>
        <w:spacing w:after="200" w:line="276" w:lineRule="auto"/>
        <w:ind w:firstLine="0"/>
        <w:jc w:val="left"/>
      </w:pPr>
      <w:r w:rsidRPr="001651A9">
        <w:br w:type="page"/>
      </w: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rPr>
          <w:b/>
          <w:sz w:val="48"/>
          <w:szCs w:val="48"/>
        </w:rPr>
      </w:pPr>
    </w:p>
    <w:p w:rsidR="00EE47D8" w:rsidRPr="001651A9" w:rsidRDefault="00EE47D8" w:rsidP="00EE47D8">
      <w:pPr>
        <w:spacing w:after="200" w:line="276" w:lineRule="auto"/>
        <w:ind w:firstLine="0"/>
        <w:jc w:val="left"/>
        <w:rPr>
          <w:b/>
          <w:sz w:val="48"/>
          <w:szCs w:val="48"/>
        </w:rPr>
      </w:pPr>
    </w:p>
    <w:p w:rsidR="00EE47D8" w:rsidRPr="001651A9" w:rsidRDefault="00EE47D8" w:rsidP="00EE47D8">
      <w:pPr>
        <w:spacing w:after="200" w:line="276" w:lineRule="auto"/>
        <w:ind w:firstLine="0"/>
        <w:jc w:val="left"/>
        <w:rPr>
          <w:b/>
          <w:sz w:val="48"/>
          <w:szCs w:val="48"/>
        </w:rPr>
      </w:pPr>
    </w:p>
    <w:p w:rsidR="00EE47D8" w:rsidRPr="001651A9" w:rsidRDefault="00EE47D8" w:rsidP="00EE47D8">
      <w:pPr>
        <w:spacing w:line="240" w:lineRule="auto"/>
        <w:ind w:firstLine="0"/>
        <w:jc w:val="left"/>
      </w:pPr>
      <w:r w:rsidRPr="001651A9">
        <w:rPr>
          <w:b/>
          <w:sz w:val="48"/>
          <w:szCs w:val="48"/>
        </w:rPr>
        <w:t xml:space="preserve">ГЛАВА </w:t>
      </w:r>
      <w:r w:rsidRPr="001651A9">
        <w:rPr>
          <w:b/>
          <w:sz w:val="48"/>
          <w:szCs w:val="48"/>
          <w:lang w:val="en-US"/>
        </w:rPr>
        <w:t>II</w:t>
      </w:r>
    </w:p>
    <w:p w:rsidR="00EE47D8" w:rsidRPr="001651A9" w:rsidRDefault="00EE47D8" w:rsidP="00EE47D8">
      <w:pPr>
        <w:spacing w:line="240" w:lineRule="auto"/>
        <w:ind w:firstLine="0"/>
        <w:jc w:val="left"/>
        <w:rPr>
          <w:sz w:val="48"/>
          <w:szCs w:val="48"/>
        </w:rPr>
      </w:pPr>
    </w:p>
    <w:p w:rsidR="00EE47D8" w:rsidRPr="001651A9" w:rsidRDefault="00EE47D8" w:rsidP="00EE47D8">
      <w:pPr>
        <w:spacing w:line="240" w:lineRule="auto"/>
        <w:ind w:firstLine="0"/>
        <w:jc w:val="left"/>
        <w:rPr>
          <w:b/>
          <w:sz w:val="48"/>
          <w:szCs w:val="48"/>
        </w:rPr>
      </w:pPr>
      <w:r w:rsidRPr="001651A9">
        <w:rPr>
          <w:b/>
          <w:sz w:val="48"/>
          <w:szCs w:val="48"/>
        </w:rPr>
        <w:t xml:space="preserve">АНАЛИЗ </w:t>
      </w:r>
      <w:r w:rsidRPr="001651A9">
        <w:rPr>
          <w:b/>
          <w:sz w:val="48"/>
          <w:szCs w:val="48"/>
          <w:lang w:val="en-US"/>
        </w:rPr>
        <w:t>C</w:t>
      </w:r>
      <w:r w:rsidRPr="001651A9">
        <w:rPr>
          <w:b/>
          <w:sz w:val="48"/>
          <w:szCs w:val="48"/>
        </w:rPr>
        <w:t>УЩЕСТВУЮЩИХ ОГРАНИЧЕНИЙ ГРАДОСТРОИТЕЛЬНОГО РАЗВИТИЯ</w:t>
      </w:r>
    </w:p>
    <w:p w:rsidR="00EE47D8" w:rsidRPr="001651A9" w:rsidRDefault="00EE47D8" w:rsidP="00EE47D8">
      <w:pPr>
        <w:spacing w:line="240" w:lineRule="auto"/>
        <w:ind w:firstLine="0"/>
        <w:jc w:val="left"/>
        <w:rPr>
          <w:b/>
          <w:sz w:val="48"/>
          <w:szCs w:val="48"/>
        </w:rPr>
      </w:pPr>
    </w:p>
    <w:p w:rsidR="00EE47D8" w:rsidRPr="001651A9" w:rsidRDefault="00D221FF" w:rsidP="00EE47D8">
      <w:pPr>
        <w:spacing w:line="240" w:lineRule="auto"/>
        <w:ind w:firstLine="0"/>
        <w:jc w:val="left"/>
      </w:pPr>
      <w:r>
        <w:rPr>
          <w:b/>
          <w:sz w:val="48"/>
          <w:szCs w:val="48"/>
        </w:rPr>
        <w:t>ДЕМИНСКОГО</w:t>
      </w:r>
      <w:r w:rsidR="00EE47D8" w:rsidRPr="001651A9">
        <w:rPr>
          <w:b/>
          <w:sz w:val="48"/>
          <w:szCs w:val="48"/>
        </w:rPr>
        <w:t xml:space="preserve"> СЕЛЬСОВЕТА</w:t>
      </w: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p>
    <w:p w:rsidR="00EE47D8" w:rsidRPr="001651A9" w:rsidRDefault="00EE47D8" w:rsidP="00EE47D8">
      <w:pPr>
        <w:spacing w:after="200" w:line="276" w:lineRule="auto"/>
        <w:ind w:firstLine="0"/>
        <w:jc w:val="left"/>
      </w:pPr>
      <w:r w:rsidRPr="001651A9">
        <w:br w:type="page"/>
      </w:r>
    </w:p>
    <w:p w:rsidR="00EE47D8" w:rsidRPr="001651A9" w:rsidRDefault="00F1493B" w:rsidP="00EE47D8">
      <w:pPr>
        <w:spacing w:line="240" w:lineRule="auto"/>
        <w:ind w:firstLine="0"/>
        <w:jc w:val="right"/>
        <w:rPr>
          <w:b/>
          <w:sz w:val="26"/>
          <w:szCs w:val="26"/>
        </w:rPr>
      </w:pPr>
      <w:r w:rsidRPr="001651A9">
        <w:rPr>
          <w:b/>
          <w:sz w:val="26"/>
          <w:szCs w:val="26"/>
        </w:rPr>
        <w:lastRenderedPageBreak/>
        <w:t>РАЗДЕЛ 11</w:t>
      </w:r>
      <w:r w:rsidR="00EE47D8" w:rsidRPr="001651A9">
        <w:rPr>
          <w:b/>
          <w:sz w:val="26"/>
          <w:szCs w:val="26"/>
        </w:rPr>
        <w:t>. ЗОНЫ С ОСОБЫМИ УСЛОВИЯМИ</w:t>
      </w:r>
    </w:p>
    <w:p w:rsidR="00EE47D8" w:rsidRPr="001651A9" w:rsidRDefault="00EE47D8" w:rsidP="00EE47D8">
      <w:pPr>
        <w:spacing w:line="240" w:lineRule="auto"/>
        <w:ind w:firstLine="0"/>
        <w:jc w:val="right"/>
        <w:rPr>
          <w:b/>
        </w:rPr>
      </w:pPr>
      <w:r w:rsidRPr="001651A9">
        <w:rPr>
          <w:b/>
          <w:sz w:val="26"/>
          <w:szCs w:val="26"/>
        </w:rPr>
        <w:t>ИСПОЛЬЗОВАНИЯ ТЕРРИТОРИИ</w:t>
      </w:r>
    </w:p>
    <w:p w:rsidR="00EE47D8" w:rsidRPr="001651A9" w:rsidRDefault="00EE47D8" w:rsidP="00EE47D8">
      <w:pPr>
        <w:spacing w:line="240" w:lineRule="auto"/>
        <w:ind w:firstLine="0"/>
      </w:pPr>
    </w:p>
    <w:p w:rsidR="00EE47D8" w:rsidRPr="001651A9" w:rsidRDefault="00EE47D8" w:rsidP="00EE47D8">
      <w:pPr>
        <w:pStyle w:val="a8"/>
        <w:spacing w:line="240" w:lineRule="auto"/>
        <w:ind w:left="851"/>
        <w:rPr>
          <w:i/>
        </w:rPr>
      </w:pPr>
      <w:r w:rsidRPr="001651A9">
        <w:rPr>
          <w:b/>
          <w:i/>
        </w:rPr>
        <w:t>Зоны с особыми условиями использования территорий</w:t>
      </w:r>
      <w:r w:rsidRPr="001651A9">
        <w:rPr>
          <w:i/>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EE47D8" w:rsidRPr="001651A9" w:rsidRDefault="00EE47D8" w:rsidP="00EE47D8">
      <w:pPr>
        <w:pStyle w:val="a8"/>
        <w:spacing w:line="240" w:lineRule="auto"/>
        <w:ind w:left="851"/>
      </w:pPr>
      <w:r w:rsidRPr="001651A9">
        <w:t>Раздел выполнен в соответствии с требованиями нормативных документов:</w:t>
      </w:r>
    </w:p>
    <w:p w:rsidR="00EE47D8" w:rsidRPr="001651A9" w:rsidRDefault="00EE47D8" w:rsidP="00EE47D8">
      <w:pPr>
        <w:pStyle w:val="a8"/>
        <w:spacing w:line="240" w:lineRule="auto"/>
        <w:ind w:left="851"/>
      </w:pPr>
      <w:r w:rsidRPr="001651A9">
        <w:t>-</w:t>
      </w:r>
      <w:r w:rsidRPr="001651A9">
        <w:tab/>
        <w:t>СанПиН 2.2.1/2.1.1.1200-03 «Санитарно-защитные зоны и санитарная классификация предприятий, сооружений и иных объектов»;</w:t>
      </w:r>
    </w:p>
    <w:p w:rsidR="00EE47D8" w:rsidRPr="001651A9" w:rsidRDefault="00EE47D8" w:rsidP="00EE47D8">
      <w:pPr>
        <w:pStyle w:val="a8"/>
        <w:spacing w:line="240" w:lineRule="auto"/>
        <w:ind w:left="851"/>
      </w:pPr>
      <w:r w:rsidRPr="001651A9">
        <w:t>-</w:t>
      </w:r>
      <w:r w:rsidRPr="001651A9">
        <w:tab/>
        <w:t>СанПиН 2.1.6.1032-01 «Гигиенические требования к обеспечению качества атмосферного воздуха населенных мест»;</w:t>
      </w:r>
    </w:p>
    <w:p w:rsidR="00EE47D8" w:rsidRPr="001651A9" w:rsidRDefault="00EE47D8" w:rsidP="00EE47D8">
      <w:pPr>
        <w:pStyle w:val="a8"/>
        <w:spacing w:line="240" w:lineRule="auto"/>
        <w:ind w:left="851"/>
      </w:pPr>
      <w:r w:rsidRPr="001651A9">
        <w:t>-</w:t>
      </w:r>
      <w:r w:rsidRPr="001651A9">
        <w:tab/>
        <w:t>СанПиН 2.1.4.1110-02 «Зоны санитарной охраны источников водоснабжения и водопроводов питьевого назначения»;</w:t>
      </w:r>
    </w:p>
    <w:p w:rsidR="00EE47D8" w:rsidRPr="001651A9" w:rsidRDefault="00EE47D8" w:rsidP="00EE47D8">
      <w:pPr>
        <w:pStyle w:val="a8"/>
        <w:spacing w:line="240" w:lineRule="auto"/>
        <w:ind w:left="851"/>
      </w:pPr>
      <w:r w:rsidRPr="001651A9">
        <w:t>-</w:t>
      </w:r>
      <w:r w:rsidRPr="001651A9">
        <w:tab/>
        <w:t>СанПиН 2.1.4.1074-01 «Питьевая вода. Гигиенические требования к качеству воды централизованных систем питьевого водоснабжения. Контроль качества»;</w:t>
      </w:r>
    </w:p>
    <w:p w:rsidR="00EE47D8" w:rsidRPr="001651A9" w:rsidRDefault="00EE47D8" w:rsidP="00EE47D8">
      <w:pPr>
        <w:pStyle w:val="a8"/>
        <w:spacing w:line="240" w:lineRule="auto"/>
        <w:ind w:left="851"/>
      </w:pPr>
      <w:r w:rsidRPr="001651A9">
        <w:t>-</w:t>
      </w:r>
      <w:r w:rsidRPr="001651A9">
        <w:tab/>
        <w:t>СанПиН 2.1.4.1175-02 «Гигиенические требования к качеству воды нецентрализованного водоснабжения. Санитарная охрана источников»;</w:t>
      </w:r>
    </w:p>
    <w:p w:rsidR="00EE47D8" w:rsidRPr="001651A9" w:rsidRDefault="00EE47D8" w:rsidP="00EE47D8">
      <w:pPr>
        <w:pStyle w:val="a8"/>
        <w:spacing w:line="240" w:lineRule="auto"/>
        <w:ind w:left="851"/>
      </w:pPr>
      <w:r w:rsidRPr="001651A9">
        <w:t>-</w:t>
      </w:r>
      <w:r w:rsidRPr="001651A9">
        <w:tab/>
        <w:t>СанПиН 2.1.5.980-00 «Гигиенические требования к охране поверхностных вод»;</w:t>
      </w:r>
    </w:p>
    <w:p w:rsidR="00EE47D8" w:rsidRPr="001651A9" w:rsidRDefault="00EE47D8" w:rsidP="00EE47D8">
      <w:pPr>
        <w:pStyle w:val="a8"/>
        <w:spacing w:line="240" w:lineRule="auto"/>
        <w:ind w:left="851"/>
      </w:pPr>
      <w:r w:rsidRPr="001651A9">
        <w:t>-</w:t>
      </w:r>
      <w:r w:rsidRPr="001651A9">
        <w:tab/>
        <w:t>СанПиН 2.1.7.1</w:t>
      </w:r>
      <w:r w:rsidR="00A362D6" w:rsidRPr="001651A9">
        <w:t>338,9</w:t>
      </w:r>
      <w:r w:rsidRPr="001651A9">
        <w:t>-03 «Санитарно-эпидемиологические требования к качеству почвы»;</w:t>
      </w:r>
    </w:p>
    <w:p w:rsidR="00EE47D8" w:rsidRPr="001651A9" w:rsidRDefault="00EE47D8" w:rsidP="00EE47D8">
      <w:pPr>
        <w:pStyle w:val="a8"/>
        <w:spacing w:line="240" w:lineRule="auto"/>
        <w:ind w:left="851"/>
      </w:pPr>
      <w:r w:rsidRPr="001651A9">
        <w:t>-</w:t>
      </w:r>
      <w:r w:rsidRPr="001651A9">
        <w:tab/>
        <w:t>СанПиН 2.1.1279-03 «Гигиенические требования к размещению, устройству и содержанию кладбищ, зданий и сооружений похоронного назначения»;</w:t>
      </w:r>
    </w:p>
    <w:p w:rsidR="00EE47D8" w:rsidRPr="001651A9" w:rsidRDefault="00EE47D8" w:rsidP="00EE47D8">
      <w:pPr>
        <w:pStyle w:val="a8"/>
        <w:spacing w:line="240" w:lineRule="auto"/>
        <w:ind w:left="851"/>
      </w:pPr>
      <w:r w:rsidRPr="001651A9">
        <w:t>-</w:t>
      </w:r>
      <w:r w:rsidRPr="001651A9">
        <w:tab/>
        <w:t>СанПиН 42-128-4690-88 «Санитарные правила содержания территорий населенных мест»;</w:t>
      </w:r>
    </w:p>
    <w:p w:rsidR="00EE47D8" w:rsidRPr="001651A9" w:rsidRDefault="00EE47D8" w:rsidP="00EE47D8">
      <w:pPr>
        <w:pStyle w:val="a8"/>
        <w:spacing w:line="240" w:lineRule="auto"/>
        <w:ind w:left="851"/>
      </w:pPr>
      <w:r w:rsidRPr="001651A9">
        <w:t>-</w:t>
      </w:r>
      <w:r w:rsidRPr="001651A9">
        <w:tab/>
        <w:t>СП 2.1.5.1059-01 «Гигиенические требования к охране подземных вод от загрязнения»;</w:t>
      </w:r>
    </w:p>
    <w:p w:rsidR="00EE47D8" w:rsidRPr="001651A9" w:rsidRDefault="00EE47D8" w:rsidP="00EE47D8">
      <w:pPr>
        <w:pStyle w:val="a8"/>
        <w:spacing w:line="240" w:lineRule="auto"/>
        <w:ind w:left="851"/>
      </w:pPr>
      <w:r w:rsidRPr="001651A9">
        <w:t>-</w:t>
      </w:r>
      <w:r w:rsidRPr="001651A9">
        <w:tab/>
        <w:t>СН 2.2.4/2.1.8.562-96 «Шум на рабочих местах, в помещениях, общественных зданий и на территории жилой застройки»;</w:t>
      </w:r>
    </w:p>
    <w:p w:rsidR="00EE47D8" w:rsidRPr="001651A9" w:rsidRDefault="00EE47D8" w:rsidP="00EE47D8">
      <w:pPr>
        <w:pStyle w:val="a8"/>
        <w:spacing w:line="240" w:lineRule="auto"/>
        <w:ind w:left="851"/>
      </w:pPr>
      <w:r w:rsidRPr="001651A9">
        <w:t>-</w:t>
      </w:r>
      <w:r w:rsidRPr="001651A9">
        <w:tab/>
        <w:t>СП 2.1.7.1038-01 «Гигиенические требования к устройству и содержанию полигонов для твердых бытовых отходов»;</w:t>
      </w:r>
    </w:p>
    <w:p w:rsidR="00EE47D8" w:rsidRPr="001651A9" w:rsidRDefault="00EE47D8" w:rsidP="00EE47D8">
      <w:pPr>
        <w:pStyle w:val="a8"/>
        <w:spacing w:line="240" w:lineRule="auto"/>
        <w:ind w:left="851"/>
      </w:pPr>
      <w:r w:rsidRPr="001651A9">
        <w:t>-</w:t>
      </w:r>
      <w:r w:rsidRPr="001651A9">
        <w:tab/>
        <w:t>Водный кодекс РФ. Ст. 65. «Водоохранные зоны и прибрежные защитные полосы»;</w:t>
      </w:r>
    </w:p>
    <w:p w:rsidR="00EE47D8" w:rsidRPr="001651A9" w:rsidRDefault="00EE47D8" w:rsidP="00EE47D8">
      <w:pPr>
        <w:pStyle w:val="a8"/>
        <w:spacing w:line="240" w:lineRule="auto"/>
        <w:ind w:left="851"/>
      </w:pPr>
      <w:r w:rsidRPr="001651A9">
        <w:t>-</w:t>
      </w:r>
      <w:r w:rsidRPr="001651A9">
        <w:tab/>
        <w:t>СНиП 23-03-2003 «Защита от шума»;</w:t>
      </w:r>
    </w:p>
    <w:p w:rsidR="00EE47D8" w:rsidRPr="001651A9" w:rsidRDefault="00EE47D8" w:rsidP="00EE47D8">
      <w:pPr>
        <w:pStyle w:val="a8"/>
        <w:spacing w:line="240" w:lineRule="auto"/>
        <w:ind w:left="851"/>
      </w:pPr>
      <w:r w:rsidRPr="001651A9">
        <w:t>-</w:t>
      </w:r>
      <w:r w:rsidRPr="001651A9">
        <w:tab/>
        <w:t>СП 42.13330.201</w:t>
      </w:r>
      <w:r w:rsidR="00D221FF">
        <w:t>6</w:t>
      </w:r>
      <w:r w:rsidRPr="001651A9">
        <w:t xml:space="preserve"> – «Градостроительство. Планировка и застройка городских и сельских поселений»;</w:t>
      </w:r>
    </w:p>
    <w:p w:rsidR="00EE47D8" w:rsidRPr="001651A9" w:rsidRDefault="00EE47D8" w:rsidP="00EE47D8">
      <w:pPr>
        <w:pStyle w:val="a8"/>
        <w:spacing w:line="240" w:lineRule="auto"/>
        <w:ind w:left="851"/>
      </w:pPr>
      <w:r w:rsidRPr="001651A9">
        <w:t>-</w:t>
      </w:r>
      <w:r w:rsidRPr="001651A9">
        <w:tab/>
        <w:t>СНиП 2.05.06-85 «Магистральные трубопроводы»;</w:t>
      </w:r>
    </w:p>
    <w:p w:rsidR="00EE47D8" w:rsidRPr="001651A9" w:rsidRDefault="00EE47D8" w:rsidP="00EE47D8">
      <w:pPr>
        <w:pStyle w:val="a8"/>
        <w:spacing w:line="240" w:lineRule="auto"/>
        <w:ind w:left="851"/>
      </w:pPr>
      <w:r w:rsidRPr="001651A9">
        <w:t>-</w:t>
      </w:r>
      <w:r w:rsidRPr="001651A9">
        <w:tab/>
        <w:t>СНиП 2.04.02-84 «Водоснабжение. Наружные сети и сооружения».</w:t>
      </w:r>
    </w:p>
    <w:p w:rsidR="00EE47D8" w:rsidRPr="001651A9" w:rsidRDefault="00EE47D8" w:rsidP="00EE47D8">
      <w:pPr>
        <w:pStyle w:val="a8"/>
        <w:spacing w:line="240" w:lineRule="auto"/>
        <w:ind w:left="851"/>
      </w:pPr>
      <w:r w:rsidRPr="001651A9">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EE47D8" w:rsidRPr="001651A9" w:rsidRDefault="00EE47D8" w:rsidP="00EE47D8">
      <w:pPr>
        <w:pStyle w:val="a8"/>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1. Санитарно-защитные зоны</w:t>
      </w:r>
    </w:p>
    <w:p w:rsidR="00EE47D8" w:rsidRPr="001651A9" w:rsidRDefault="00EE47D8" w:rsidP="00EE47D8">
      <w:pPr>
        <w:pStyle w:val="a8"/>
        <w:spacing w:line="240" w:lineRule="auto"/>
        <w:ind w:left="851"/>
      </w:pPr>
      <w:r w:rsidRPr="001651A9">
        <w:t>Санитарно-защитная зона (СЗЗ) — специальная территория с особым режимом использования, которая устанавливается вокруг объектов и производств, являющихся источниками воздействия на среду обитания и здоровье человека. Размер СЗЗ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Ориентировочный размер СЗЗ определяется СанПиН 2.2.1/2.1.1.1200-03 на время проектирования и ввода в эксплуатацию объекта. в зависимости от класса опасности предприятия (всего пять классов опасности, с I по V).</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СанПиН 2.2.1/2.1.1.1200-03 классифицирует промышленные объекты и производства:</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промышленные объекты и производства первого класса I — 1000 м;</w:t>
      </w:r>
    </w:p>
    <w:p w:rsidR="00EE47D8" w:rsidRPr="001651A9" w:rsidRDefault="00EE47D8" w:rsidP="00EE47D8">
      <w:pPr>
        <w:pStyle w:val="a8"/>
        <w:spacing w:line="240" w:lineRule="auto"/>
        <w:ind w:left="851"/>
      </w:pPr>
      <w:r w:rsidRPr="001651A9">
        <w:t>промышленные объекты и производства второго класса II— 500 м;</w:t>
      </w:r>
    </w:p>
    <w:p w:rsidR="00EE47D8" w:rsidRPr="001651A9" w:rsidRDefault="00EE47D8" w:rsidP="00EE47D8">
      <w:pPr>
        <w:pStyle w:val="a8"/>
        <w:spacing w:line="240" w:lineRule="auto"/>
        <w:ind w:left="851"/>
      </w:pPr>
      <w:r w:rsidRPr="001651A9">
        <w:t>промышленные объекты и производства третьего класса III— 300 м;</w:t>
      </w:r>
    </w:p>
    <w:p w:rsidR="00EE47D8" w:rsidRPr="001651A9" w:rsidRDefault="00EE47D8" w:rsidP="00EE47D8">
      <w:pPr>
        <w:pStyle w:val="a8"/>
        <w:spacing w:line="240" w:lineRule="auto"/>
        <w:ind w:left="851"/>
      </w:pPr>
      <w:r w:rsidRPr="001651A9">
        <w:t>промышленные объекты и производства четвертого класса IV— 100 м;</w:t>
      </w:r>
    </w:p>
    <w:p w:rsidR="00EE47D8" w:rsidRPr="001651A9" w:rsidRDefault="00EE47D8" w:rsidP="00EE47D8">
      <w:pPr>
        <w:pStyle w:val="a8"/>
        <w:spacing w:line="240" w:lineRule="auto"/>
        <w:ind w:left="851"/>
      </w:pPr>
      <w:r w:rsidRPr="001651A9">
        <w:t>промышленные объекты и производства пятого класса V— 50 м.</w:t>
      </w:r>
    </w:p>
    <w:p w:rsidR="00EE47D8" w:rsidRPr="001651A9" w:rsidRDefault="00EE47D8" w:rsidP="00EE47D8">
      <w:pPr>
        <w:pStyle w:val="a8"/>
        <w:spacing w:line="240" w:lineRule="auto"/>
        <w:ind w:left="851"/>
      </w:pPr>
      <w:r w:rsidRPr="001651A9">
        <w:t>СанПиН 2.2.1/2.1.1.1200-03 классифицирует промышленные объекты и производства тепловые электрические станции, складские здания и сооружения и размеры ориентировочных санитарно-защитных зон для них.</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Размеры и границы санитарно-защитной зоны определяются в проекте санитарно-защитной зоны. Проект СЗЗ обязаны разрабатывать предприятия, относящиеся к объектам I—III классов опасности, и предприятия, являющиеся источниками воздействия на атмосферный воздух, но для которых СанПиН 2.2.1/2.1.1.1200-03 не устанавливает размеры СЗЗ.</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 xml:space="preserve">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w:t>
      </w:r>
      <w:r w:rsidRPr="001651A9">
        <w:lastRenderedPageBreak/>
        <w:t>совершенствования технологий производства, переработки сырья с целью уменьшения степени вредного воздействия на окружающую среду.</w:t>
      </w:r>
    </w:p>
    <w:p w:rsidR="00EE47D8" w:rsidRPr="001651A9" w:rsidRDefault="00EE47D8" w:rsidP="00EE47D8">
      <w:pPr>
        <w:pStyle w:val="a8"/>
        <w:spacing w:line="240" w:lineRule="auto"/>
        <w:ind w:left="851"/>
      </w:pPr>
      <w:r w:rsidRPr="001651A9">
        <w:t>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w:t>
      </w:r>
    </w:p>
    <w:p w:rsidR="00EE47D8" w:rsidRPr="001651A9" w:rsidRDefault="00EE47D8" w:rsidP="00EE47D8">
      <w:pPr>
        <w:pStyle w:val="a8"/>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.2. Зоны охраны объектов культурного наследия</w:t>
      </w:r>
    </w:p>
    <w:p w:rsidR="00EE47D8" w:rsidRPr="001651A9" w:rsidRDefault="00EE47D8" w:rsidP="00EE47D8">
      <w:pPr>
        <w:pStyle w:val="a8"/>
        <w:spacing w:line="240" w:lineRule="auto"/>
        <w:ind w:left="851"/>
      </w:pPr>
      <w:r w:rsidRPr="001651A9">
        <w:t>Необходимый состав зон охраны объектов культурного наследия определяется проектом зон охраны объектов культурного наследия.</w:t>
      </w:r>
    </w:p>
    <w:p w:rsidR="00EE47D8" w:rsidRPr="001651A9" w:rsidRDefault="00EE47D8" w:rsidP="00EE47D8">
      <w:pPr>
        <w:pStyle w:val="a8"/>
        <w:spacing w:line="240" w:lineRule="auto"/>
        <w:ind w:left="851"/>
        <w:rPr>
          <w:i/>
        </w:rPr>
      </w:pPr>
      <w:r w:rsidRPr="001651A9">
        <w:rPr>
          <w:b/>
          <w:i/>
        </w:rPr>
        <w:t>Зоны охраны памятников</w:t>
      </w:r>
      <w:r w:rsidRPr="001651A9">
        <w:rPr>
          <w:i/>
        </w:rPr>
        <w:t xml:space="preserve"> – это территории, в границах которых обеспечивается сохранность объектов культурного наследия за счет установления охранной зоны, зоны регулирования застройки и хозяйственной деятельности вокруг охранной зоны и зоны охраняемого природного ландшафта.</w:t>
      </w:r>
    </w:p>
    <w:p w:rsidR="00EE47D8" w:rsidRPr="001651A9" w:rsidRDefault="00EE47D8" w:rsidP="00EE47D8">
      <w:pPr>
        <w:pStyle w:val="a8"/>
        <w:spacing w:line="240" w:lineRule="auto"/>
        <w:ind w:left="851"/>
        <w:rPr>
          <w:i/>
        </w:rPr>
      </w:pPr>
      <w:r w:rsidRPr="001651A9">
        <w:rPr>
          <w:b/>
          <w:i/>
        </w:rPr>
        <w:t>Охранная зона</w:t>
      </w:r>
      <w:r w:rsidRPr="001651A9">
        <w:rPr>
          <w:i/>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EE47D8" w:rsidRPr="001651A9" w:rsidRDefault="00EE47D8" w:rsidP="00EE47D8">
      <w:pPr>
        <w:pStyle w:val="a8"/>
        <w:spacing w:line="240" w:lineRule="auto"/>
        <w:ind w:left="851"/>
        <w:rPr>
          <w:i/>
        </w:rPr>
      </w:pPr>
      <w:r w:rsidRPr="001651A9">
        <w:rPr>
          <w:b/>
          <w:i/>
        </w:rPr>
        <w:t>Зона регулирования застройки и хозяйственной деятельности</w:t>
      </w:r>
      <w:r w:rsidRPr="001651A9">
        <w:rPr>
          <w:i/>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EE47D8" w:rsidRPr="001651A9" w:rsidRDefault="00EE47D8" w:rsidP="00EE47D8">
      <w:pPr>
        <w:pStyle w:val="a8"/>
        <w:spacing w:line="240" w:lineRule="auto"/>
        <w:ind w:left="851"/>
        <w:rPr>
          <w:i/>
        </w:rPr>
      </w:pPr>
      <w:r w:rsidRPr="001651A9">
        <w:rPr>
          <w:b/>
          <w:i/>
        </w:rPr>
        <w:t>Зона охраняемого природного ландшафта</w:t>
      </w:r>
      <w:r w:rsidRPr="001651A9">
        <w:rPr>
          <w:i/>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EE47D8" w:rsidRPr="001651A9" w:rsidRDefault="00EE47D8" w:rsidP="00EE47D8">
      <w:pPr>
        <w:pStyle w:val="a8"/>
        <w:spacing w:line="240" w:lineRule="auto"/>
        <w:ind w:left="851"/>
      </w:pPr>
    </w:p>
    <w:p w:rsidR="00EE47D8" w:rsidRPr="001651A9" w:rsidRDefault="00EE47D8" w:rsidP="00EE47D8">
      <w:pPr>
        <w:pStyle w:val="a8"/>
        <w:spacing w:line="240" w:lineRule="auto"/>
        <w:ind w:left="851"/>
      </w:pPr>
      <w:r w:rsidRPr="001651A9">
        <w:t>Границы временных охранных зон памятников истории и культуры устанавливаются в соответствии с Приказом министерства культуры Ставропольского края от 18.04.2003 № 42 «Об утверждении временных Проектов зон охраны памятников истории и культуры и установлении временных охранных зон»:</w:t>
      </w:r>
    </w:p>
    <w:p w:rsidR="00EE47D8" w:rsidRPr="001651A9" w:rsidRDefault="00EE47D8" w:rsidP="00EE47D8">
      <w:pPr>
        <w:pStyle w:val="a8"/>
        <w:spacing w:line="240" w:lineRule="auto"/>
        <w:ind w:left="851"/>
      </w:pPr>
      <w:r w:rsidRPr="001651A9">
        <w:t>Для государственных историко-культурных заповедных территорий, ландшафтных памятников, памятников садово-паркового искусства (садов, парков, скверов, бульваров), мемориальных парков - некрополей, мемориальных комплексов в память погибшим в годы Великой Отечественной и гражданской войн - как стоящих на государственной охране, так и выявленных объектов культурного наследия:</w:t>
      </w:r>
    </w:p>
    <w:p w:rsidR="00EE47D8" w:rsidRPr="001651A9" w:rsidRDefault="00EE47D8" w:rsidP="00EE47D8">
      <w:pPr>
        <w:pStyle w:val="a8"/>
        <w:spacing w:line="240" w:lineRule="auto"/>
        <w:ind w:left="851"/>
      </w:pPr>
      <w:r w:rsidRPr="001651A9">
        <w:t>В качестве временных охранных зон - территории памятников в исторически сложившихся границах.</w:t>
      </w:r>
    </w:p>
    <w:p w:rsidR="00EE47D8" w:rsidRPr="001651A9" w:rsidRDefault="00EE47D8" w:rsidP="00EE47D8">
      <w:pPr>
        <w:pStyle w:val="a8"/>
        <w:spacing w:line="240" w:lineRule="auto"/>
        <w:ind w:left="851"/>
      </w:pPr>
      <w:r w:rsidRPr="001651A9">
        <w:t>В качестве временных зон регулирования застройки и хозяйственной деятельности - территории в радиусе 100 м от временных охранных зон памятников.</w:t>
      </w:r>
    </w:p>
    <w:p w:rsidR="00EE47D8" w:rsidRPr="001651A9" w:rsidRDefault="00EE47D8" w:rsidP="00EE47D8">
      <w:pPr>
        <w:pStyle w:val="a8"/>
        <w:spacing w:line="240" w:lineRule="auto"/>
        <w:ind w:left="851"/>
      </w:pPr>
      <w:r w:rsidRPr="001651A9">
        <w:t>Для отдельно стоящих памятников градостроительства и архитектуры, искусства, истории, религиозного назначения, отдельных захоронений, произведений монументального искусства - как стоящих на государственной охране, так и выявленных объектов культурного наследия - утвердить:</w:t>
      </w:r>
    </w:p>
    <w:p w:rsidR="00EE47D8" w:rsidRPr="001651A9" w:rsidRDefault="00EE47D8" w:rsidP="00EE47D8">
      <w:pPr>
        <w:pStyle w:val="a8"/>
        <w:spacing w:line="240" w:lineRule="auto"/>
        <w:ind w:left="851"/>
      </w:pPr>
      <w:r w:rsidRPr="001651A9">
        <w:t>В качестве временных охранных зон - территории вокруг памятников в радиусе 20 м.</w:t>
      </w:r>
    </w:p>
    <w:p w:rsidR="00EE47D8" w:rsidRPr="001651A9" w:rsidRDefault="00EE47D8" w:rsidP="00EE47D8">
      <w:pPr>
        <w:pStyle w:val="a8"/>
        <w:spacing w:line="240" w:lineRule="auto"/>
        <w:ind w:left="851"/>
      </w:pPr>
      <w:r w:rsidRPr="001651A9">
        <w:t>В качестве временных зон регулирования застройки и хозяйственной деятельности - территории в радиусе 100 м от временных охранных зон памятников.</w:t>
      </w:r>
    </w:p>
    <w:p w:rsidR="00EE47D8" w:rsidRPr="001651A9" w:rsidRDefault="00EE47D8" w:rsidP="00EE47D8">
      <w:pPr>
        <w:pStyle w:val="a8"/>
        <w:spacing w:line="240" w:lineRule="auto"/>
        <w:ind w:left="851"/>
      </w:pPr>
      <w:r w:rsidRPr="001651A9">
        <w:lastRenderedPageBreak/>
        <w:t>Для ансамблей/комплексов памятников - четко локализуемых на исторически сложившихся территориях групп памятников, строений и сооружений фортификационного, жилого, общественного, торгового, производственного, научного, учебного назначения, а также памятников и сооружений религиозного назначения (храмовые комплексы, монастыри, подворье) - как стоящих на государственной охране, так и выявленных объектов культурного наследия - утвердить:</w:t>
      </w:r>
    </w:p>
    <w:p w:rsidR="00EE47D8" w:rsidRPr="001651A9" w:rsidRDefault="00EE47D8" w:rsidP="00EE47D8">
      <w:pPr>
        <w:pStyle w:val="a8"/>
        <w:spacing w:line="240" w:lineRule="auto"/>
        <w:ind w:left="851"/>
      </w:pPr>
      <w:r w:rsidRPr="001651A9">
        <w:t>В качестве временных объединенных охранных зон - территории ансамблей/комплексов в исторически сложившихся границах (если они обозначены на местности) или в радиусе 30 м от наиболее удаленных объектов, включая территорию между всеми объектами ансамбля/комплекса.</w:t>
      </w:r>
    </w:p>
    <w:p w:rsidR="00EE47D8" w:rsidRPr="001651A9" w:rsidRDefault="00EE47D8" w:rsidP="00EE47D8">
      <w:pPr>
        <w:pStyle w:val="a8"/>
        <w:spacing w:line="240" w:lineRule="auto"/>
        <w:ind w:left="851"/>
      </w:pPr>
      <w:r w:rsidRPr="001651A9">
        <w:t>В качестве временных зон регулирования застройки и хозяйственной деятельности - территории в радиусе 100 м от объединенных охранных зон памятников.</w:t>
      </w:r>
    </w:p>
    <w:p w:rsidR="00EE47D8" w:rsidRPr="001651A9" w:rsidRDefault="00EE47D8" w:rsidP="00EE47D8">
      <w:pPr>
        <w:pStyle w:val="a8"/>
        <w:spacing w:line="240" w:lineRule="auto"/>
        <w:ind w:left="851"/>
      </w:pPr>
      <w:r w:rsidRPr="001651A9">
        <w:t>Границы временных зон охраны памятников археологии и границ их распространения установлены Приказом Министерства культуры Ставропольского края от 12.09.2000 № 129 «Об установлении временных зон охраны памятников археологии и границ их распространения». До разработки и утверждения проектов зон охраны памятников археологии или карт-схем их расположения в порядке, установленном законодательством РФ и Ставропольского края в области охраны и использования памятников истории и культуры, установить следующие временные зоны охраны памятников археологии и границы их распространения в виде участков земли, ограниченных условными линиями, проходящими:</w:t>
      </w:r>
    </w:p>
    <w:p w:rsidR="00EE47D8" w:rsidRPr="001651A9" w:rsidRDefault="00EE47D8" w:rsidP="00EE47D8">
      <w:pPr>
        <w:pStyle w:val="a8"/>
        <w:spacing w:line="240" w:lineRule="auto"/>
        <w:ind w:left="851"/>
      </w:pPr>
      <w:r w:rsidRPr="001651A9">
        <w:t>курганы высотой до 1 метра, диаметром до 50 метров - в радиусе 50 метров от основания кургана;</w:t>
      </w:r>
    </w:p>
    <w:p w:rsidR="00EE47D8" w:rsidRPr="001651A9" w:rsidRDefault="00EE47D8" w:rsidP="00EE47D8">
      <w:pPr>
        <w:pStyle w:val="a8"/>
        <w:spacing w:line="240" w:lineRule="auto"/>
        <w:ind w:left="851"/>
      </w:pPr>
      <w:r w:rsidRPr="001651A9">
        <w:t>курганы высотой от 1 до 2 метров, диаметром до 70 метров - в радиусе 60 метров от основания кургана;</w:t>
      </w:r>
    </w:p>
    <w:p w:rsidR="00EE47D8" w:rsidRPr="001651A9" w:rsidRDefault="00EE47D8" w:rsidP="00EE47D8">
      <w:pPr>
        <w:pStyle w:val="a8"/>
        <w:spacing w:line="240" w:lineRule="auto"/>
        <w:ind w:left="851"/>
      </w:pPr>
      <w:r w:rsidRPr="001651A9">
        <w:t>курганы высотой от 2 до 3 метров, диаметром до 100 метров - в радиусе 90 метров от основания кургана;</w:t>
      </w:r>
    </w:p>
    <w:p w:rsidR="00EE47D8" w:rsidRPr="001651A9" w:rsidRDefault="00EE47D8" w:rsidP="00EE47D8">
      <w:pPr>
        <w:pStyle w:val="a8"/>
        <w:spacing w:line="240" w:lineRule="auto"/>
        <w:ind w:left="851"/>
      </w:pPr>
      <w:r w:rsidRPr="001651A9">
        <w:t>курганы высотой свыше 3 метров, диаметром более 100 метров - определяется индивидуально, но не менее 100 метров;</w:t>
      </w:r>
    </w:p>
    <w:p w:rsidR="00EE47D8" w:rsidRPr="001651A9" w:rsidRDefault="00EE47D8" w:rsidP="00EE47D8">
      <w:pPr>
        <w:pStyle w:val="a8"/>
        <w:spacing w:line="240" w:lineRule="auto"/>
        <w:ind w:left="851"/>
      </w:pPr>
      <w:r w:rsidRPr="001651A9">
        <w:t>городища (укрепления), поселения (селища), могильники - в радиусе 100 метров от границ памятника, которые определяются индивидуально, по мере необходимости, методом закладки разведочных шурфов (скважин) и исходя из мощности культурного слоя на различных участках памятника.</w:t>
      </w:r>
    </w:p>
    <w:p w:rsidR="00EE47D8" w:rsidRPr="001651A9" w:rsidRDefault="00EE47D8" w:rsidP="00EE47D8">
      <w:pPr>
        <w:pStyle w:val="a8"/>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.3. Водоохранные зоны и прибрежные защитные полосы</w:t>
      </w:r>
    </w:p>
    <w:p w:rsidR="00EE47D8" w:rsidRPr="001651A9" w:rsidRDefault="00EE47D8" w:rsidP="00EE47D8">
      <w:pPr>
        <w:spacing w:line="240" w:lineRule="auto"/>
        <w:ind w:left="851"/>
      </w:pPr>
      <w:r w:rsidRPr="001651A9">
        <w:t>Водоохранные и прибрежные защитные полосы водных объектов устанавливаются в соответствии со статьей 65 Водного кодекса РФ от 03.06.2006 № 74-ФЗ.</w:t>
      </w:r>
    </w:p>
    <w:p w:rsidR="00EE47D8" w:rsidRPr="001651A9" w:rsidRDefault="00EE47D8" w:rsidP="00EE47D8">
      <w:pPr>
        <w:spacing w:line="240" w:lineRule="auto"/>
        <w:ind w:left="851"/>
      </w:pPr>
      <w:r w:rsidRPr="001651A9">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E47D8" w:rsidRPr="001651A9" w:rsidRDefault="00EE47D8" w:rsidP="00EE47D8">
      <w:pPr>
        <w:spacing w:line="240" w:lineRule="auto"/>
        <w:ind w:left="851"/>
      </w:pPr>
      <w:r w:rsidRPr="001651A9">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EE47D8" w:rsidRPr="001651A9" w:rsidRDefault="00EE47D8" w:rsidP="00EE47D8">
      <w:pPr>
        <w:spacing w:line="240" w:lineRule="auto"/>
        <w:ind w:left="851"/>
      </w:pPr>
      <w:r w:rsidRPr="001651A9">
        <w:t xml:space="preserve">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При наличии централизованных ливневых систем водоотведения и набережных границы прибрежных защитных полос этих водных объектов </w:t>
      </w:r>
      <w:r w:rsidRPr="001651A9">
        <w:lastRenderedPageBreak/>
        <w:t>совпадают с парапетами набережных, ширина водоохранной зоны на таких территориях устанавливается от парапета набережной.</w:t>
      </w:r>
    </w:p>
    <w:p w:rsidR="00EE47D8" w:rsidRPr="001651A9" w:rsidRDefault="00EE47D8" w:rsidP="00EE47D8">
      <w:pPr>
        <w:spacing w:line="240" w:lineRule="auto"/>
        <w:ind w:left="851"/>
      </w:pPr>
    </w:p>
    <w:p w:rsidR="00EE47D8" w:rsidRPr="001651A9" w:rsidRDefault="00EE47D8" w:rsidP="00EE47D8">
      <w:pPr>
        <w:spacing w:line="240" w:lineRule="auto"/>
        <w:ind w:left="851"/>
      </w:pPr>
      <w:r w:rsidRPr="001651A9">
        <w:t>Ширина водоохранной зоны рек или ручьев устанавливается от их истока для рек или ручьев протяженностью:</w:t>
      </w:r>
    </w:p>
    <w:p w:rsidR="00EE47D8" w:rsidRPr="001651A9" w:rsidRDefault="00EE47D8" w:rsidP="00EE47D8">
      <w:pPr>
        <w:spacing w:line="240" w:lineRule="auto"/>
        <w:ind w:left="851"/>
      </w:pPr>
      <w:r w:rsidRPr="001651A9">
        <w:t>1) до десяти километров - в размере пятидесяти метров;</w:t>
      </w:r>
    </w:p>
    <w:p w:rsidR="00EE47D8" w:rsidRPr="001651A9" w:rsidRDefault="00EE47D8" w:rsidP="00EE47D8">
      <w:pPr>
        <w:spacing w:line="240" w:lineRule="auto"/>
        <w:ind w:left="851"/>
      </w:pPr>
      <w:r w:rsidRPr="001651A9">
        <w:t>2) от десяти до пятидесяти километров - в размере ста метров;</w:t>
      </w:r>
    </w:p>
    <w:p w:rsidR="00EE47D8" w:rsidRPr="001651A9" w:rsidRDefault="00EE47D8" w:rsidP="00EE47D8">
      <w:pPr>
        <w:spacing w:line="240" w:lineRule="auto"/>
        <w:ind w:left="851"/>
      </w:pPr>
      <w:r w:rsidRPr="001651A9">
        <w:t>3) от пятидесяти километров и более - в размере двухсот метров.</w:t>
      </w:r>
    </w:p>
    <w:p w:rsidR="00EE47D8" w:rsidRPr="001651A9" w:rsidRDefault="00EE47D8" w:rsidP="00EE47D8">
      <w:pPr>
        <w:spacing w:line="240" w:lineRule="auto"/>
        <w:ind w:left="851"/>
      </w:pPr>
    </w:p>
    <w:p w:rsidR="00EE47D8" w:rsidRPr="001651A9" w:rsidRDefault="00EE47D8" w:rsidP="00EE47D8">
      <w:pPr>
        <w:spacing w:line="240" w:lineRule="auto"/>
        <w:ind w:left="851"/>
      </w:pPr>
      <w:r w:rsidRPr="001651A9">
        <w:t>В границах водоохранных зон запрещаются:</w:t>
      </w:r>
    </w:p>
    <w:p w:rsidR="00EE47D8" w:rsidRPr="001651A9" w:rsidRDefault="00EE47D8" w:rsidP="00EE47D8">
      <w:pPr>
        <w:spacing w:line="240" w:lineRule="auto"/>
        <w:ind w:left="851"/>
      </w:pPr>
      <w:r w:rsidRPr="001651A9">
        <w:t>1) использование сточных вод в целях регулирования плодородия почв;</w:t>
      </w:r>
    </w:p>
    <w:p w:rsidR="00EE47D8" w:rsidRPr="001651A9" w:rsidRDefault="00EE47D8" w:rsidP="00EE47D8">
      <w:pPr>
        <w:spacing w:line="240" w:lineRule="auto"/>
        <w:ind w:left="851"/>
      </w:pPr>
      <w:r w:rsidRPr="001651A9">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E47D8" w:rsidRPr="001651A9" w:rsidRDefault="00EE47D8" w:rsidP="00EE47D8">
      <w:pPr>
        <w:spacing w:line="240" w:lineRule="auto"/>
        <w:ind w:left="851"/>
      </w:pPr>
      <w:r w:rsidRPr="001651A9">
        <w:t>3) осуществление авиационных мер по борьбе с вредными организмами;</w:t>
      </w:r>
    </w:p>
    <w:p w:rsidR="00EE47D8" w:rsidRPr="001651A9" w:rsidRDefault="00EE47D8" w:rsidP="00EE47D8">
      <w:pPr>
        <w:spacing w:line="240" w:lineRule="auto"/>
        <w:ind w:left="851"/>
      </w:pPr>
      <w:r w:rsidRPr="001651A9">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E47D8" w:rsidRPr="001651A9" w:rsidRDefault="00EE47D8" w:rsidP="00EE47D8">
      <w:pPr>
        <w:spacing w:line="240" w:lineRule="auto"/>
        <w:ind w:left="851"/>
      </w:pPr>
      <w:r w:rsidRPr="001651A9">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E47D8" w:rsidRPr="001651A9" w:rsidRDefault="00EE47D8" w:rsidP="00EE47D8">
      <w:pPr>
        <w:spacing w:line="240" w:lineRule="auto"/>
        <w:ind w:left="851"/>
      </w:pPr>
      <w:r w:rsidRPr="001651A9">
        <w:t>6) размещение специализированных хранилищ пестицидов и агрохимикатов, применение пестицидов и агрохимикатов;</w:t>
      </w:r>
    </w:p>
    <w:p w:rsidR="00EE47D8" w:rsidRPr="001651A9" w:rsidRDefault="00EE47D8" w:rsidP="00EE47D8">
      <w:pPr>
        <w:spacing w:line="240" w:lineRule="auto"/>
        <w:ind w:left="851"/>
      </w:pPr>
      <w:r w:rsidRPr="001651A9">
        <w:t>7) сброс сточных, в том числе дренажных, вод;</w:t>
      </w:r>
    </w:p>
    <w:p w:rsidR="00EE47D8" w:rsidRPr="001651A9" w:rsidRDefault="00EE47D8" w:rsidP="00EE47D8">
      <w:pPr>
        <w:spacing w:line="240" w:lineRule="auto"/>
        <w:ind w:left="851"/>
      </w:pPr>
      <w:r w:rsidRPr="001651A9">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EE47D8" w:rsidRPr="001651A9" w:rsidRDefault="00EE47D8" w:rsidP="00EE47D8">
      <w:pPr>
        <w:pStyle w:val="a8"/>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.4. Зоны затопления и подтопления</w:t>
      </w:r>
    </w:p>
    <w:p w:rsidR="00EE47D8" w:rsidRPr="001651A9" w:rsidRDefault="00EE47D8" w:rsidP="00EE47D8">
      <w:pPr>
        <w:pStyle w:val="a8"/>
        <w:spacing w:line="240" w:lineRule="auto"/>
        <w:ind w:left="851"/>
      </w:pPr>
      <w:r w:rsidRPr="001651A9">
        <w:t xml:space="preserve">В соответствии с Постановлением Правительства РФ от 18.04.2014 № 360 «Об определении границ зон затопления, подтопления» (вместе с «Правилами определения границ зон затопления, подтопления») на Карте зон с особыми условиями использования территорий (М 1:10000) отображены границы зон затопления и подтопления. Указанные зоны нанесены информативно, на основании информации представленной Администрацией </w:t>
      </w:r>
      <w:r w:rsidR="00D221FF">
        <w:t>Деминского</w:t>
      </w:r>
      <w:r w:rsidRPr="001651A9">
        <w:t xml:space="preserve"> сельсовета; в случае официального установления зон затопления и подтопления в Генеральный план </w:t>
      </w:r>
      <w:r w:rsidR="00D221FF">
        <w:t>Деминского</w:t>
      </w:r>
      <w:r w:rsidR="00705110" w:rsidRPr="001651A9">
        <w:t xml:space="preserve"> сельсовета</w:t>
      </w:r>
      <w:r w:rsidRPr="001651A9">
        <w:t xml:space="preserve"> необходимо внесение изменений в части отображения границ зон с особыми условиями использования территории – зон затопления и подтопления.</w:t>
      </w:r>
    </w:p>
    <w:p w:rsidR="00EE47D8" w:rsidRPr="001651A9" w:rsidRDefault="00EE47D8" w:rsidP="00EE47D8">
      <w:pPr>
        <w:pStyle w:val="a8"/>
        <w:spacing w:line="240" w:lineRule="auto"/>
        <w:ind w:left="851"/>
      </w:pPr>
      <w:r w:rsidRPr="001651A9">
        <w:t xml:space="preserve">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(плана) объекта землеустройства, составленной в соответствии с требованиями Федерального закона "О землеустройстве" </w:t>
      </w:r>
    </w:p>
    <w:p w:rsidR="00EE47D8" w:rsidRPr="001651A9" w:rsidRDefault="00EE47D8" w:rsidP="00EE47D8">
      <w:pPr>
        <w:pStyle w:val="a8"/>
        <w:spacing w:line="240" w:lineRule="auto"/>
        <w:ind w:left="851"/>
      </w:pPr>
      <w:r w:rsidRPr="001651A9">
        <w:lastRenderedPageBreak/>
        <w:t>При подготовке предложений учитываются:</w:t>
      </w:r>
    </w:p>
    <w:p w:rsidR="00EE47D8" w:rsidRPr="001651A9" w:rsidRDefault="00EE47D8" w:rsidP="00EE47D8">
      <w:pPr>
        <w:pStyle w:val="a8"/>
        <w:spacing w:line="240" w:lineRule="auto"/>
        <w:ind w:left="851"/>
      </w:pPr>
      <w:r w:rsidRPr="001651A9">
        <w:t>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w:t>
      </w:r>
    </w:p>
    <w:p w:rsidR="00EE47D8" w:rsidRPr="001651A9" w:rsidRDefault="00EE47D8" w:rsidP="00EE47D8">
      <w:pPr>
        <w:pStyle w:val="a8"/>
        <w:spacing w:line="240" w:lineRule="auto"/>
        <w:ind w:left="851"/>
      </w:pPr>
      <w:r w:rsidRPr="001651A9">
        <w:t>б) данные об отметках характерных уровней воды расчетной обеспеченности на пунктах государственной наблюдательной сети;</w:t>
      </w:r>
    </w:p>
    <w:p w:rsidR="00EE47D8" w:rsidRPr="001651A9" w:rsidRDefault="00EE47D8" w:rsidP="00EE47D8">
      <w:pPr>
        <w:pStyle w:val="a8"/>
        <w:spacing w:line="240" w:lineRule="auto"/>
        <w:ind w:left="851"/>
      </w:pPr>
      <w:r w:rsidRPr="001651A9">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EE47D8" w:rsidRPr="001651A9" w:rsidRDefault="00EE47D8" w:rsidP="00EE47D8">
      <w:pPr>
        <w:pStyle w:val="a8"/>
        <w:spacing w:line="240" w:lineRule="auto"/>
        <w:ind w:left="851"/>
      </w:pPr>
      <w:r w:rsidRPr="001651A9">
        <w:t>г) данные проектных материалов, подготовленные в целях создания водохранилищ;</w:t>
      </w:r>
    </w:p>
    <w:p w:rsidR="00EE47D8" w:rsidRPr="001651A9" w:rsidRDefault="00EE47D8" w:rsidP="00EE47D8">
      <w:pPr>
        <w:pStyle w:val="a8"/>
        <w:spacing w:line="240" w:lineRule="auto"/>
        <w:ind w:left="851"/>
      </w:pPr>
      <w:r w:rsidRPr="001651A9">
        <w:t>д) сведения, содержащиеся в правилах использования водохранилищ;</w:t>
      </w:r>
    </w:p>
    <w:p w:rsidR="00EE47D8" w:rsidRPr="001651A9" w:rsidRDefault="00EE47D8" w:rsidP="00EE47D8">
      <w:pPr>
        <w:pStyle w:val="a8"/>
        <w:spacing w:line="240" w:lineRule="auto"/>
        <w:ind w:left="851"/>
      </w:pPr>
      <w:r w:rsidRPr="001651A9">
        <w:t>е) расчетные параметры границ затоплений пойм рек, определенные на основе инженерно-гидрологических расчетов;</w:t>
      </w:r>
    </w:p>
    <w:p w:rsidR="00EE47D8" w:rsidRPr="001651A9" w:rsidRDefault="00EE47D8" w:rsidP="00EE47D8">
      <w:pPr>
        <w:pStyle w:val="a8"/>
        <w:spacing w:line="240" w:lineRule="auto"/>
        <w:ind w:left="851"/>
      </w:pPr>
      <w:r w:rsidRPr="001651A9">
        <w:t>ж) параметры границ подтоплений, определенные на основе инженерно-геологических и гидрогеологических изысканий.</w:t>
      </w:r>
    </w:p>
    <w:p w:rsidR="00EE47D8" w:rsidRPr="001651A9" w:rsidRDefault="00EE47D8" w:rsidP="00EE47D8">
      <w:pPr>
        <w:pStyle w:val="a8"/>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.5. Зоны санитарной охраны источников питьевого и хозяйственно-бытового водоснабжения</w:t>
      </w:r>
    </w:p>
    <w:p w:rsidR="00EE47D8" w:rsidRPr="001651A9" w:rsidRDefault="00EE47D8" w:rsidP="00EE47D8">
      <w:pPr>
        <w:spacing w:line="240" w:lineRule="auto"/>
        <w:ind w:left="851"/>
      </w:pPr>
      <w:r w:rsidRPr="001651A9">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EE47D8" w:rsidRPr="001651A9" w:rsidRDefault="00EE47D8" w:rsidP="00EE47D8">
      <w:pPr>
        <w:spacing w:line="240" w:lineRule="auto"/>
        <w:ind w:left="851"/>
      </w:pPr>
      <w:r w:rsidRPr="001651A9">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EE47D8" w:rsidRPr="001651A9" w:rsidRDefault="00EE47D8" w:rsidP="00EE47D8">
      <w:pPr>
        <w:spacing w:line="240" w:lineRule="auto"/>
        <w:ind w:left="851"/>
      </w:pPr>
      <w:r w:rsidRPr="001651A9">
        <w:t>-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шламохранилищ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EE47D8" w:rsidRPr="001651A9" w:rsidRDefault="00EE47D8" w:rsidP="00EE47D8">
      <w:pPr>
        <w:spacing w:line="240" w:lineRule="auto"/>
        <w:ind w:left="851"/>
      </w:pPr>
      <w:r w:rsidRPr="001651A9">
        <w:t>В указанной зоне подразумевается строгая регламентация средопользования,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водоохранной), запрещенные в пределах водоохранных зон и прибрежных защитных полос.</w:t>
      </w:r>
    </w:p>
    <w:p w:rsidR="00EE47D8" w:rsidRPr="001651A9" w:rsidRDefault="00EE47D8" w:rsidP="00EE47D8">
      <w:pPr>
        <w:spacing w:line="240" w:lineRule="auto"/>
        <w:ind w:left="851"/>
      </w:pPr>
      <w:r w:rsidRPr="001651A9">
        <w:t>Обязательное условие для существующих в санитарно-защитных полосах водоводов объектов – отсутствие источников загрязнения почвы и грунтовых вод.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EE47D8" w:rsidRDefault="00EE47D8" w:rsidP="00EE47D8">
      <w:pPr>
        <w:spacing w:line="240" w:lineRule="auto"/>
        <w:ind w:left="851"/>
      </w:pPr>
      <w:r w:rsidRPr="001651A9">
        <w:lastRenderedPageBreak/>
        <w:t>Запрещена прокладка магистральных водоводов по территории промышленных и сельскохозяйственных предприятий.</w:t>
      </w:r>
    </w:p>
    <w:p w:rsidR="001651A9" w:rsidRPr="001651A9" w:rsidRDefault="001651A9" w:rsidP="00EE47D8">
      <w:pPr>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.6. Охранные зоны объектов инженерной и транспортной инфраструктуры</w:t>
      </w:r>
    </w:p>
    <w:p w:rsidR="00EE47D8" w:rsidRPr="001651A9" w:rsidRDefault="00EE47D8" w:rsidP="00EE47D8">
      <w:pPr>
        <w:spacing w:line="240" w:lineRule="auto"/>
        <w:ind w:left="851"/>
      </w:pPr>
      <w:r w:rsidRPr="001651A9">
        <w:t>ГРС, газопровод. Для газораспределительных сетей устанавливаются следующие охранные зоны:</w:t>
      </w:r>
    </w:p>
    <w:p w:rsidR="00EE47D8" w:rsidRPr="001651A9" w:rsidRDefault="00EE47D8" w:rsidP="00EE47D8">
      <w:pPr>
        <w:spacing w:line="240" w:lineRule="auto"/>
        <w:ind w:left="851"/>
      </w:pPr>
      <w:r w:rsidRPr="001651A9">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EE47D8" w:rsidRPr="001651A9" w:rsidRDefault="00EE47D8" w:rsidP="00EE47D8">
      <w:pPr>
        <w:spacing w:line="240" w:lineRule="auto"/>
        <w:ind w:left="851"/>
      </w:pPr>
      <w:r w:rsidRPr="001651A9">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EE47D8" w:rsidRPr="001651A9" w:rsidRDefault="00EE47D8" w:rsidP="00EE47D8">
      <w:pPr>
        <w:spacing w:line="240" w:lineRule="auto"/>
        <w:ind w:left="851"/>
      </w:pPr>
      <w:r w:rsidRPr="001651A9">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EE47D8" w:rsidRPr="001651A9" w:rsidRDefault="00EE47D8" w:rsidP="00EE47D8">
      <w:pPr>
        <w:spacing w:line="240" w:lineRule="auto"/>
        <w:ind w:left="851"/>
      </w:pPr>
      <w:r w:rsidRPr="001651A9">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EE47D8" w:rsidRPr="001651A9" w:rsidRDefault="00EE47D8" w:rsidP="00EE47D8">
      <w:pPr>
        <w:spacing w:line="240" w:lineRule="auto"/>
        <w:ind w:left="851"/>
      </w:pPr>
      <w:r w:rsidRPr="001651A9">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EE47D8" w:rsidRPr="001651A9" w:rsidRDefault="00EE47D8" w:rsidP="00EE47D8">
      <w:pPr>
        <w:spacing w:line="240" w:lineRule="auto"/>
        <w:ind w:left="851"/>
      </w:pPr>
      <w:r w:rsidRPr="001651A9">
        <w:t>Вышка сотовой связи.</w:t>
      </w:r>
    </w:p>
    <w:p w:rsidR="00EE47D8" w:rsidRPr="001651A9" w:rsidRDefault="00EE47D8" w:rsidP="00EE47D8">
      <w:pPr>
        <w:spacing w:line="240" w:lineRule="auto"/>
        <w:ind w:left="851"/>
      </w:pPr>
      <w:r w:rsidRPr="001651A9">
        <w:t>ЛЭП.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EE47D8" w:rsidRPr="001651A9" w:rsidRDefault="00EE47D8" w:rsidP="00EE47D8">
      <w:pPr>
        <w:spacing w:line="240" w:lineRule="auto"/>
        <w:ind w:left="851"/>
      </w:pPr>
      <w:r w:rsidRPr="001651A9">
        <w:t>В пределах охранных зон без письменного решения о согласовании сетевых организаций юридическим и физическим лицам запрещаются:</w:t>
      </w:r>
    </w:p>
    <w:p w:rsidR="00EE47D8" w:rsidRPr="001651A9" w:rsidRDefault="00EE47D8" w:rsidP="00EE47D8">
      <w:pPr>
        <w:spacing w:line="240" w:lineRule="auto"/>
        <w:ind w:left="851"/>
      </w:pPr>
      <w:r w:rsidRPr="001651A9">
        <w:t>а) строительство, капитальный ремонт, реконструкция или снос зданий и сооружений;</w:t>
      </w:r>
    </w:p>
    <w:p w:rsidR="00EE47D8" w:rsidRPr="001651A9" w:rsidRDefault="00EE47D8" w:rsidP="00EE47D8">
      <w:pPr>
        <w:spacing w:line="240" w:lineRule="auto"/>
        <w:ind w:left="851"/>
      </w:pPr>
      <w:r w:rsidRPr="001651A9">
        <w:t>б) горные, взрывные, мелиоративные работы, в том числе связанные с временным затоплением земель;</w:t>
      </w:r>
    </w:p>
    <w:p w:rsidR="00EE47D8" w:rsidRPr="001651A9" w:rsidRDefault="00EE47D8" w:rsidP="00EE47D8">
      <w:pPr>
        <w:spacing w:line="240" w:lineRule="auto"/>
        <w:ind w:left="851"/>
      </w:pPr>
      <w:r w:rsidRPr="001651A9">
        <w:t>в) посадка и вырубка деревьев и кустарников;</w:t>
      </w:r>
    </w:p>
    <w:p w:rsidR="00EE47D8" w:rsidRPr="001651A9" w:rsidRDefault="00EE47D8" w:rsidP="00EE47D8">
      <w:pPr>
        <w:spacing w:line="240" w:lineRule="auto"/>
        <w:ind w:left="851"/>
      </w:pPr>
      <w:r w:rsidRPr="001651A9">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EE47D8" w:rsidRPr="001651A9" w:rsidRDefault="00EE47D8" w:rsidP="00EE47D8">
      <w:pPr>
        <w:spacing w:line="240" w:lineRule="auto"/>
        <w:ind w:left="851"/>
      </w:pPr>
      <w:r w:rsidRPr="001651A9">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EE47D8" w:rsidRPr="001651A9" w:rsidRDefault="00EE47D8" w:rsidP="00EE47D8">
      <w:pPr>
        <w:spacing w:line="240" w:lineRule="auto"/>
        <w:ind w:left="851"/>
      </w:pPr>
      <w:r w:rsidRPr="001651A9">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EE47D8" w:rsidRPr="001651A9" w:rsidRDefault="00EE47D8" w:rsidP="00EE47D8">
      <w:pPr>
        <w:spacing w:line="240" w:lineRule="auto"/>
        <w:ind w:left="851"/>
      </w:pPr>
      <w:r w:rsidRPr="001651A9">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EE47D8" w:rsidRPr="001651A9" w:rsidRDefault="00EE47D8" w:rsidP="00EE47D8">
      <w:pPr>
        <w:spacing w:line="240" w:lineRule="auto"/>
        <w:ind w:left="851"/>
      </w:pPr>
      <w:r w:rsidRPr="001651A9">
        <w:lastRenderedPageBreak/>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EE47D8" w:rsidRPr="001651A9" w:rsidRDefault="00EE47D8" w:rsidP="00EE47D8">
      <w:pPr>
        <w:spacing w:line="240" w:lineRule="auto"/>
        <w:ind w:left="851"/>
      </w:pPr>
      <w:r w:rsidRPr="001651A9">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EE47D8" w:rsidRPr="001651A9" w:rsidRDefault="00EE47D8" w:rsidP="00EE47D8">
      <w:pPr>
        <w:spacing w:line="240" w:lineRule="auto"/>
        <w:ind w:left="851"/>
      </w:pPr>
      <w:r w:rsidRPr="001651A9">
        <w:t>Подстанция.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(шума).</w:t>
      </w:r>
    </w:p>
    <w:p w:rsidR="00EE47D8" w:rsidRPr="001651A9" w:rsidRDefault="00EE47D8" w:rsidP="00EE47D8">
      <w:pPr>
        <w:spacing w:line="240" w:lineRule="auto"/>
        <w:ind w:left="851"/>
      </w:pPr>
    </w:p>
    <w:p w:rsidR="00EE47D8" w:rsidRPr="001651A9" w:rsidRDefault="00EE47D8" w:rsidP="00EE47D8">
      <w:pPr>
        <w:spacing w:line="240" w:lineRule="auto"/>
        <w:ind w:left="851"/>
      </w:pPr>
      <w:r w:rsidRPr="001651A9">
        <w:t>Транспортная инфраструктура</w:t>
      </w:r>
    </w:p>
    <w:p w:rsidR="00EE47D8" w:rsidRPr="001651A9" w:rsidRDefault="00EE47D8" w:rsidP="00EE47D8">
      <w:pPr>
        <w:spacing w:line="240" w:lineRule="auto"/>
        <w:ind w:left="851"/>
      </w:pPr>
      <w:r w:rsidRPr="001651A9">
        <w:t>В границах полосы отвода автомобильной дороги запрещаются:</w:t>
      </w:r>
    </w:p>
    <w:p w:rsidR="00EE47D8" w:rsidRPr="001651A9" w:rsidRDefault="00EE47D8" w:rsidP="00EE47D8">
      <w:pPr>
        <w:spacing w:line="240" w:lineRule="auto"/>
        <w:ind w:left="851"/>
      </w:pPr>
      <w:r w:rsidRPr="001651A9">
        <w:t></w:t>
      </w:r>
      <w:r w:rsidRPr="001651A9">
        <w:tab/>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EE47D8" w:rsidRPr="001651A9" w:rsidRDefault="00EE47D8" w:rsidP="00EE47D8">
      <w:pPr>
        <w:spacing w:line="240" w:lineRule="auto"/>
        <w:ind w:left="851"/>
      </w:pPr>
      <w:r w:rsidRPr="001651A9">
        <w:t></w:t>
      </w:r>
      <w:r w:rsidRPr="001651A9">
        <w:tab/>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EE47D8" w:rsidRPr="001651A9" w:rsidRDefault="00EE47D8" w:rsidP="00EE47D8">
      <w:pPr>
        <w:spacing w:line="240" w:lineRule="auto"/>
        <w:ind w:left="851"/>
      </w:pPr>
      <w:r w:rsidRPr="001651A9">
        <w:t></w:t>
      </w:r>
      <w:r w:rsidRPr="001651A9">
        <w:tab/>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EE47D8" w:rsidRPr="001651A9" w:rsidRDefault="00EE47D8" w:rsidP="00EE47D8">
      <w:pPr>
        <w:spacing w:line="240" w:lineRule="auto"/>
        <w:ind w:left="851"/>
      </w:pPr>
      <w:r w:rsidRPr="001651A9">
        <w:t></w:t>
      </w:r>
      <w:r w:rsidRPr="001651A9">
        <w:tab/>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EE47D8" w:rsidRPr="001651A9" w:rsidRDefault="00EE47D8" w:rsidP="00EE47D8">
      <w:pPr>
        <w:spacing w:line="240" w:lineRule="auto"/>
        <w:ind w:left="851"/>
      </w:pPr>
      <w:r w:rsidRPr="001651A9">
        <w:t></w:t>
      </w:r>
      <w:r w:rsidRPr="001651A9">
        <w:tab/>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EE47D8" w:rsidRPr="001651A9" w:rsidRDefault="00EE47D8" w:rsidP="00EE47D8">
      <w:pPr>
        <w:spacing w:line="240" w:lineRule="auto"/>
        <w:ind w:left="851"/>
      </w:pPr>
      <w:r w:rsidRPr="001651A9">
        <w:t></w:t>
      </w:r>
      <w:r w:rsidRPr="001651A9">
        <w:tab/>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EE47D8" w:rsidRPr="001651A9" w:rsidRDefault="00EE47D8" w:rsidP="00EE47D8">
      <w:pPr>
        <w:spacing w:line="240" w:lineRule="auto"/>
        <w:ind w:left="851"/>
      </w:pPr>
      <w:r w:rsidRPr="001651A9">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EE47D8" w:rsidRPr="001651A9" w:rsidRDefault="00EE47D8" w:rsidP="00EE47D8">
      <w:pPr>
        <w:spacing w:line="240" w:lineRule="auto"/>
        <w:ind w:left="851"/>
      </w:pPr>
      <w:r w:rsidRPr="001651A9">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rsidR="00EE47D8" w:rsidRPr="001651A9" w:rsidRDefault="00EE47D8" w:rsidP="00EE47D8">
      <w:pPr>
        <w:spacing w:line="240" w:lineRule="auto"/>
        <w:ind w:left="851"/>
      </w:pPr>
      <w:r w:rsidRPr="001651A9">
        <w:t>Инженерная инфраструктура</w:t>
      </w:r>
    </w:p>
    <w:p w:rsidR="00EE47D8" w:rsidRPr="001651A9" w:rsidRDefault="00EE47D8" w:rsidP="00EE47D8">
      <w:pPr>
        <w:spacing w:line="240" w:lineRule="auto"/>
        <w:ind w:left="851"/>
      </w:pPr>
      <w:r w:rsidRPr="001651A9">
        <w:t>Для магистральных газопроводов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EE47D8" w:rsidRPr="001651A9" w:rsidRDefault="00EE47D8" w:rsidP="00EE47D8">
      <w:pPr>
        <w:pStyle w:val="a8"/>
        <w:numPr>
          <w:ilvl w:val="0"/>
          <w:numId w:val="26"/>
        </w:numPr>
        <w:spacing w:line="240" w:lineRule="auto"/>
        <w:ind w:left="1276"/>
      </w:pPr>
      <w:r w:rsidRPr="001651A9">
        <w:t>размещать технологические постройки и сооружения;</w:t>
      </w:r>
    </w:p>
    <w:p w:rsidR="00EE47D8" w:rsidRPr="001651A9" w:rsidRDefault="00EE47D8" w:rsidP="00EE47D8">
      <w:pPr>
        <w:pStyle w:val="a8"/>
        <w:numPr>
          <w:ilvl w:val="0"/>
          <w:numId w:val="26"/>
        </w:numPr>
        <w:spacing w:line="240" w:lineRule="auto"/>
        <w:ind w:left="1276"/>
      </w:pPr>
      <w:r w:rsidRPr="001651A9">
        <w:lastRenderedPageBreak/>
        <w:t>выполнять проезды и переезды через трассы трубопроводов, размещать стоянки автомобильного транспорта;</w:t>
      </w:r>
    </w:p>
    <w:p w:rsidR="00EE47D8" w:rsidRPr="001651A9" w:rsidRDefault="00EE47D8" w:rsidP="00EE47D8">
      <w:pPr>
        <w:pStyle w:val="a8"/>
        <w:numPr>
          <w:ilvl w:val="0"/>
          <w:numId w:val="26"/>
        </w:numPr>
        <w:spacing w:line="240" w:lineRule="auto"/>
        <w:ind w:left="1276"/>
      </w:pPr>
      <w:r w:rsidRPr="001651A9">
        <w:t>высаживать деревья и кустарники всех видов, складировать корма, удобрения, материалы, содержать скот;</w:t>
      </w:r>
    </w:p>
    <w:p w:rsidR="00EE47D8" w:rsidRPr="001651A9" w:rsidRDefault="00EE47D8" w:rsidP="00EE47D8">
      <w:pPr>
        <w:pStyle w:val="a8"/>
        <w:numPr>
          <w:ilvl w:val="0"/>
          <w:numId w:val="26"/>
        </w:numPr>
        <w:spacing w:line="240" w:lineRule="auto"/>
        <w:ind w:left="1276"/>
      </w:pPr>
      <w:r w:rsidRPr="001651A9">
        <w:t>выполнять мелиоративные земляные работы, сооружать оросительные и осушительные системы;</w:t>
      </w:r>
    </w:p>
    <w:p w:rsidR="00EE47D8" w:rsidRPr="001651A9" w:rsidRDefault="00EE47D8" w:rsidP="00EE47D8">
      <w:pPr>
        <w:pStyle w:val="a8"/>
        <w:numPr>
          <w:ilvl w:val="0"/>
          <w:numId w:val="26"/>
        </w:numPr>
        <w:spacing w:line="240" w:lineRule="auto"/>
        <w:ind w:left="1276"/>
      </w:pPr>
      <w:r w:rsidRPr="001651A9">
        <w:t>выполнять открытые и подземные, горные, строительные (ближе 25 м), монтажные и взрывные работы, планировку грунта;</w:t>
      </w:r>
    </w:p>
    <w:p w:rsidR="00EE47D8" w:rsidRPr="001651A9" w:rsidRDefault="00EE47D8" w:rsidP="00EE47D8">
      <w:pPr>
        <w:pStyle w:val="a8"/>
        <w:numPr>
          <w:ilvl w:val="0"/>
          <w:numId w:val="26"/>
        </w:numPr>
        <w:spacing w:line="240" w:lineRule="auto"/>
        <w:ind w:left="1276"/>
      </w:pPr>
      <w:r w:rsidRPr="001651A9">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EE47D8" w:rsidRPr="001651A9" w:rsidRDefault="00EE47D8" w:rsidP="00EE47D8">
      <w:pPr>
        <w:pStyle w:val="a8"/>
        <w:numPr>
          <w:ilvl w:val="0"/>
          <w:numId w:val="26"/>
        </w:numPr>
        <w:spacing w:line="240" w:lineRule="auto"/>
        <w:ind w:left="1276"/>
      </w:pPr>
      <w:r w:rsidRPr="001651A9">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EE47D8" w:rsidRPr="001651A9" w:rsidRDefault="00EE47D8" w:rsidP="00EE47D8">
      <w:pPr>
        <w:spacing w:line="240" w:lineRule="auto"/>
        <w:ind w:left="851"/>
      </w:pPr>
      <w:r w:rsidRPr="001651A9">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1651A9" w:rsidRDefault="00EE47D8" w:rsidP="00EE47D8">
      <w:pPr>
        <w:spacing w:line="240" w:lineRule="auto"/>
        <w:ind w:left="851"/>
      </w:pPr>
      <w:r w:rsidRPr="001651A9">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EE47D8" w:rsidRPr="001651A9" w:rsidRDefault="00EE47D8" w:rsidP="00EE47D8">
      <w:pPr>
        <w:spacing w:line="240" w:lineRule="auto"/>
        <w:ind w:left="851"/>
      </w:pPr>
      <w:r w:rsidRPr="001651A9">
        <w:t xml:space="preserve">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EE47D8" w:rsidRPr="001651A9" w:rsidRDefault="00EE47D8" w:rsidP="00EE47D8">
      <w:pPr>
        <w:spacing w:line="240" w:lineRule="auto"/>
        <w:ind w:left="851"/>
      </w:pPr>
      <w:r w:rsidRPr="001651A9">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EE47D8" w:rsidRPr="001651A9" w:rsidRDefault="00EE47D8" w:rsidP="00EE47D8">
      <w:pPr>
        <w:spacing w:line="240" w:lineRule="auto"/>
        <w:ind w:left="851"/>
      </w:pPr>
      <w:r w:rsidRPr="001651A9">
        <w:t>Подразумевается строгая регламентация средопользования,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rsidR="00EE47D8" w:rsidRPr="001651A9" w:rsidRDefault="00EE47D8" w:rsidP="00EE47D8">
      <w:pPr>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11</w:t>
      </w:r>
      <w:r w:rsidR="00EE47D8" w:rsidRPr="001651A9">
        <w:rPr>
          <w:b/>
          <w:sz w:val="26"/>
          <w:szCs w:val="26"/>
        </w:rPr>
        <w:t>.7. Охранные зоны объектов специального пользования</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b/>
        </w:rPr>
        <w:t>Кладбище.</w:t>
      </w:r>
      <w:r w:rsidRPr="001651A9">
        <w:rPr>
          <w:rFonts w:ascii="Arial Narrow" w:hAnsi="Arial Narrow"/>
        </w:rPr>
        <w:t xml:space="preserve"> 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E47D8" w:rsidRPr="001651A9" w:rsidRDefault="00EE47D8" w:rsidP="00EE47D8">
      <w:pPr>
        <w:pStyle w:val="afd"/>
        <w:spacing w:after="0" w:line="240" w:lineRule="auto"/>
        <w:ind w:left="851" w:firstLine="567"/>
        <w:rPr>
          <w:rFonts w:ascii="Arial Narrow" w:hAnsi="Arial Narrow"/>
          <w:lang w:val="x-none"/>
        </w:rPr>
      </w:pPr>
      <w:r w:rsidRPr="001651A9">
        <w:rPr>
          <w:rFonts w:ascii="Arial Narrow" w:hAnsi="Arial Narrow"/>
        </w:rPr>
        <w:lastRenderedPageBreak/>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b/>
        </w:rPr>
        <w:t xml:space="preserve">Полигон </w:t>
      </w:r>
      <w:r w:rsidR="00AC0A38">
        <w:rPr>
          <w:rFonts w:ascii="Arial Narrow" w:hAnsi="Arial Narrow"/>
          <w:b/>
        </w:rPr>
        <w:t>ТКО</w:t>
      </w:r>
      <w:r w:rsidRPr="001651A9">
        <w:rPr>
          <w:rFonts w:ascii="Arial Narrow" w:hAnsi="Arial Narrow"/>
          <w:b/>
        </w:rPr>
        <w:t>.</w:t>
      </w:r>
      <w:r w:rsidRPr="001651A9">
        <w:rPr>
          <w:rFonts w:ascii="Arial Narrow" w:hAnsi="Arial Narrow"/>
        </w:rPr>
        <w:t xml:space="preserve"> Санитарно-защитная зона должна иметь зеленые насаждения.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Не допускается размещение новых полигонов: </w:t>
      </w:r>
    </w:p>
    <w:p w:rsidR="00EE47D8" w:rsidRPr="001651A9" w:rsidRDefault="00EE47D8" w:rsidP="00EE47D8">
      <w:pPr>
        <w:pStyle w:val="afd"/>
        <w:numPr>
          <w:ilvl w:val="0"/>
          <w:numId w:val="6"/>
        </w:numPr>
        <w:spacing w:after="0" w:line="240" w:lineRule="auto"/>
        <w:ind w:left="851" w:firstLine="567"/>
        <w:rPr>
          <w:rFonts w:ascii="Arial Narrow" w:hAnsi="Arial Narrow"/>
        </w:rPr>
      </w:pPr>
      <w:r w:rsidRPr="001651A9">
        <w:rPr>
          <w:rFonts w:ascii="Arial Narrow" w:hAnsi="Arial Narrow"/>
        </w:rPr>
        <w:t xml:space="preserve">на территории зон санитарной охраны водоисточников и минеральных источников; </w:t>
      </w:r>
    </w:p>
    <w:p w:rsidR="00EE47D8" w:rsidRPr="001651A9" w:rsidRDefault="00EE47D8" w:rsidP="00EE47D8">
      <w:pPr>
        <w:pStyle w:val="afd"/>
        <w:numPr>
          <w:ilvl w:val="0"/>
          <w:numId w:val="6"/>
        </w:numPr>
        <w:spacing w:after="0" w:line="240" w:lineRule="auto"/>
        <w:ind w:left="851" w:firstLine="567"/>
        <w:rPr>
          <w:rFonts w:ascii="Arial Narrow" w:hAnsi="Arial Narrow"/>
        </w:rPr>
      </w:pPr>
      <w:r w:rsidRPr="001651A9">
        <w:rPr>
          <w:rFonts w:ascii="Arial Narrow" w:hAnsi="Arial Narrow"/>
        </w:rPr>
        <w:t xml:space="preserve">во всех зонах охраны курортов; </w:t>
      </w:r>
    </w:p>
    <w:p w:rsidR="00EE47D8" w:rsidRPr="001651A9" w:rsidRDefault="00EE47D8" w:rsidP="00EE47D8">
      <w:pPr>
        <w:pStyle w:val="afd"/>
        <w:numPr>
          <w:ilvl w:val="0"/>
          <w:numId w:val="6"/>
        </w:numPr>
        <w:spacing w:after="0" w:line="240" w:lineRule="auto"/>
        <w:ind w:left="851" w:firstLine="567"/>
        <w:rPr>
          <w:rFonts w:ascii="Arial Narrow" w:hAnsi="Arial Narrow"/>
        </w:rPr>
      </w:pPr>
      <w:r w:rsidRPr="001651A9">
        <w:rPr>
          <w:rFonts w:ascii="Arial Narrow" w:hAnsi="Arial Narrow"/>
        </w:rPr>
        <w:t xml:space="preserve">в местах выхода на поверхность трещиноватых пород; </w:t>
      </w:r>
    </w:p>
    <w:p w:rsidR="00EE47D8" w:rsidRPr="001651A9" w:rsidRDefault="00EE47D8" w:rsidP="00EE47D8">
      <w:pPr>
        <w:pStyle w:val="afd"/>
        <w:numPr>
          <w:ilvl w:val="0"/>
          <w:numId w:val="6"/>
        </w:numPr>
        <w:spacing w:after="0" w:line="240" w:lineRule="auto"/>
        <w:ind w:left="851" w:firstLine="567"/>
        <w:rPr>
          <w:rFonts w:ascii="Arial Narrow" w:hAnsi="Arial Narrow"/>
        </w:rPr>
      </w:pPr>
      <w:r w:rsidRPr="001651A9">
        <w:rPr>
          <w:rFonts w:ascii="Arial Narrow" w:hAnsi="Arial Narrow"/>
        </w:rPr>
        <w:t xml:space="preserve">в местах выклинивания водоносных горизонтов; </w:t>
      </w:r>
    </w:p>
    <w:p w:rsidR="00EE47D8" w:rsidRPr="001651A9" w:rsidRDefault="00EE47D8" w:rsidP="00EE47D8">
      <w:pPr>
        <w:pStyle w:val="afd"/>
        <w:numPr>
          <w:ilvl w:val="0"/>
          <w:numId w:val="6"/>
        </w:numPr>
        <w:spacing w:after="0" w:line="240" w:lineRule="auto"/>
        <w:ind w:left="851" w:firstLine="567"/>
        <w:rPr>
          <w:rFonts w:ascii="Arial Narrow" w:hAnsi="Arial Narrow"/>
        </w:rPr>
      </w:pPr>
      <w:r w:rsidRPr="001651A9">
        <w:rPr>
          <w:rFonts w:ascii="Arial Narrow" w:hAnsi="Arial Narrow"/>
        </w:rPr>
        <w:t xml:space="preserve">в местах массового отдыха населения и оздоровительных учреждений.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При выборе участка для устройства полигона </w:t>
      </w:r>
      <w:r w:rsidR="00AC0A38">
        <w:rPr>
          <w:rFonts w:ascii="Arial Narrow" w:hAnsi="Arial Narrow"/>
        </w:rPr>
        <w:t>ТКО</w:t>
      </w:r>
      <w:r w:rsidRPr="001651A9">
        <w:rPr>
          <w:rFonts w:ascii="Arial Narrow" w:hAnsi="Arial Narrow"/>
        </w:rPr>
        <w:t xml:space="preserve"> следует учитывать климатогеографические и почвенные особенности, геологические и гидрологические условия местности.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Полигоны </w:t>
      </w:r>
      <w:r w:rsidR="00AC0A38">
        <w:rPr>
          <w:rFonts w:ascii="Arial Narrow" w:hAnsi="Arial Narrow"/>
        </w:rPr>
        <w:t>ТКО</w:t>
      </w:r>
      <w:r w:rsidRPr="001651A9">
        <w:rPr>
          <w:rFonts w:ascii="Arial Narrow" w:hAnsi="Arial Narrow"/>
        </w:rPr>
        <w:t xml:space="preserve">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Полигон для твердых </w:t>
      </w:r>
      <w:r w:rsidR="00BF1D26">
        <w:rPr>
          <w:rFonts w:ascii="Arial Narrow" w:hAnsi="Arial Narrow"/>
        </w:rPr>
        <w:t>коммунальных</w:t>
      </w:r>
      <w:r w:rsidRPr="001651A9">
        <w:rPr>
          <w:rFonts w:ascii="Arial Narrow" w:hAnsi="Arial Narrow"/>
        </w:rPr>
        <w:t xml:space="preserve">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w:t>
      </w:r>
      <w:r w:rsidR="00AC0A38">
        <w:rPr>
          <w:rFonts w:ascii="Arial Narrow" w:hAnsi="Arial Narrow"/>
        </w:rPr>
        <w:t>ТКО</w:t>
      </w:r>
      <w:r w:rsidRPr="001651A9">
        <w:rPr>
          <w:rFonts w:ascii="Arial Narrow" w:hAnsi="Arial Narrow"/>
        </w:rPr>
        <w:t xml:space="preserve">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Для полигонов, принимающих менее</w:t>
      </w:r>
      <w:r w:rsidR="00A0453F" w:rsidRPr="001651A9">
        <w:rPr>
          <w:rFonts w:ascii="Arial Narrow" w:hAnsi="Arial Narrow"/>
        </w:rPr>
        <w:t xml:space="preserve"> 120 тыс. м</w:t>
      </w:r>
      <w:r w:rsidR="00A0453F" w:rsidRPr="001651A9">
        <w:rPr>
          <w:rFonts w:ascii="Arial Narrow" w:hAnsi="Arial Narrow"/>
          <w:vertAlign w:val="superscript"/>
        </w:rPr>
        <w:t>3</w:t>
      </w:r>
      <w:r w:rsidRPr="001651A9">
        <w:rPr>
          <w:rFonts w:ascii="Arial Narrow" w:hAnsi="Arial Narrow"/>
        </w:rPr>
        <w:t xml:space="preserve"> </w:t>
      </w:r>
      <w:r w:rsidR="00AC0A38">
        <w:rPr>
          <w:rFonts w:ascii="Arial Narrow" w:hAnsi="Arial Narrow"/>
        </w:rPr>
        <w:t>ТКО</w:t>
      </w:r>
      <w:r w:rsidRPr="001651A9">
        <w:rPr>
          <w:rFonts w:ascii="Arial Narrow" w:hAnsi="Arial Narrow"/>
        </w:rPr>
        <w:t xml:space="preserve"> в год, проектируется траншейная схема складирования </w:t>
      </w:r>
      <w:r w:rsidR="00AC0A38">
        <w:rPr>
          <w:rFonts w:ascii="Arial Narrow" w:hAnsi="Arial Narrow"/>
        </w:rPr>
        <w:t>ТКО</w:t>
      </w:r>
      <w:r w:rsidRPr="001651A9">
        <w:rPr>
          <w:rFonts w:ascii="Arial Narrow" w:hAnsi="Arial Narrow"/>
        </w:rPr>
        <w:t xml:space="preserve">. Траншеи устраиваются перпендикулярно направлению господствующих ветров, что препятствует разносу </w:t>
      </w:r>
      <w:r w:rsidR="00AC0A38">
        <w:rPr>
          <w:rFonts w:ascii="Arial Narrow" w:hAnsi="Arial Narrow"/>
        </w:rPr>
        <w:t>ТКО</w:t>
      </w:r>
      <w:r w:rsidRPr="001651A9">
        <w:rPr>
          <w:rFonts w:ascii="Arial Narrow" w:hAnsi="Arial Narrow"/>
        </w:rPr>
        <w:t xml:space="preserve">.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По периметру всей территории полигона </w:t>
      </w:r>
      <w:r w:rsidR="00AC0A38">
        <w:rPr>
          <w:rFonts w:ascii="Arial Narrow" w:hAnsi="Arial Narrow"/>
        </w:rPr>
        <w:t>ТКО</w:t>
      </w:r>
      <w:r w:rsidRPr="001651A9">
        <w:rPr>
          <w:rFonts w:ascii="Arial Narrow" w:hAnsi="Arial Narrow"/>
        </w:rPr>
        <w:t xml:space="preserve">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 xml:space="preserve">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w:t>
      </w:r>
      <w:r w:rsidR="00AC0A38">
        <w:rPr>
          <w:rFonts w:ascii="Arial Narrow" w:hAnsi="Arial Narrow"/>
        </w:rPr>
        <w:t>ТКО</w:t>
      </w:r>
      <w:r w:rsidRPr="001651A9">
        <w:rPr>
          <w:rFonts w:ascii="Arial Narrow" w:hAnsi="Arial Narrow"/>
        </w:rPr>
        <w:t xml:space="preserve"> на грунтовые воды. </w:t>
      </w:r>
    </w:p>
    <w:p w:rsidR="00EE47D8" w:rsidRPr="001651A9" w:rsidRDefault="00EE47D8" w:rsidP="00EE47D8">
      <w:pPr>
        <w:pStyle w:val="afd"/>
        <w:spacing w:after="0" w:line="240" w:lineRule="auto"/>
        <w:ind w:left="851" w:firstLine="567"/>
        <w:rPr>
          <w:rFonts w:ascii="Arial Narrow" w:hAnsi="Arial Narrow"/>
        </w:rPr>
      </w:pPr>
      <w:r w:rsidRPr="001651A9">
        <w:rPr>
          <w:rFonts w:ascii="Arial Narrow" w:hAnsi="Arial Narrow"/>
        </w:rPr>
        <w:t>Сооружения по контролю качества грунтовых и поверхностных вод должны иметь подъезды для автотранспорта.</w:t>
      </w:r>
    </w:p>
    <w:p w:rsidR="00EE47D8" w:rsidRPr="001651A9" w:rsidRDefault="00EE47D8" w:rsidP="00EE47D8">
      <w:pPr>
        <w:pStyle w:val="afd"/>
        <w:spacing w:after="0" w:line="240" w:lineRule="auto"/>
        <w:ind w:left="851" w:firstLine="567"/>
        <w:rPr>
          <w:rFonts w:ascii="Arial Narrow" w:hAnsi="Arial Narrow"/>
          <w:lang w:val="x-none"/>
        </w:rPr>
      </w:pPr>
      <w:r w:rsidRPr="001651A9">
        <w:rPr>
          <w:rFonts w:ascii="Arial Narrow" w:hAnsi="Arial Narrow"/>
          <w:b/>
        </w:rPr>
        <w:t>Скотомогильник, яма Беккари.</w:t>
      </w:r>
      <w:r w:rsidRPr="001651A9">
        <w:rPr>
          <w:rFonts w:ascii="Arial Narrow" w:hAnsi="Arial Narrow"/>
        </w:rPr>
        <w:t xml:space="preserve"> Размещение скотомогильников (биотермических ям, биологических камер) в водоохраной, лесопарковой и заповедной зонах категорически запрещается.</w:t>
      </w:r>
    </w:p>
    <w:p w:rsidR="00EE47D8" w:rsidRPr="001651A9" w:rsidRDefault="00EE47D8" w:rsidP="00EE47D8">
      <w:pPr>
        <w:spacing w:line="240" w:lineRule="auto"/>
        <w:ind w:left="851"/>
      </w:pPr>
    </w:p>
    <w:p w:rsidR="00EE47D8" w:rsidRPr="001651A9" w:rsidRDefault="00EE47D8" w:rsidP="00EE47D8">
      <w:pPr>
        <w:spacing w:after="200" w:line="276" w:lineRule="auto"/>
        <w:ind w:firstLine="0"/>
        <w:jc w:val="left"/>
      </w:pPr>
      <w:r w:rsidRPr="001651A9">
        <w:br w:type="page"/>
      </w:r>
    </w:p>
    <w:p w:rsidR="00EE47D8" w:rsidRPr="001651A9" w:rsidRDefault="00F1493B" w:rsidP="00EE47D8">
      <w:pPr>
        <w:spacing w:line="240" w:lineRule="auto"/>
        <w:ind w:firstLine="0"/>
        <w:jc w:val="right"/>
        <w:rPr>
          <w:b/>
          <w:sz w:val="26"/>
          <w:szCs w:val="26"/>
        </w:rPr>
      </w:pPr>
      <w:r w:rsidRPr="001651A9">
        <w:rPr>
          <w:b/>
          <w:sz w:val="26"/>
          <w:szCs w:val="26"/>
        </w:rPr>
        <w:lastRenderedPageBreak/>
        <w:t>РАЗДЕЛ 12</w:t>
      </w:r>
      <w:r w:rsidR="00EE47D8" w:rsidRPr="001651A9">
        <w:rPr>
          <w:b/>
          <w:sz w:val="26"/>
          <w:szCs w:val="26"/>
        </w:rPr>
        <w:t>. ОСНОВНЫЕ ФАКТОРЫ РИСКА ВОЗНИКНОВЕНИЯ</w:t>
      </w:r>
    </w:p>
    <w:p w:rsidR="00EE47D8" w:rsidRPr="001651A9" w:rsidRDefault="00EE47D8" w:rsidP="00EE47D8">
      <w:pPr>
        <w:spacing w:line="240" w:lineRule="auto"/>
        <w:ind w:firstLine="0"/>
        <w:jc w:val="right"/>
      </w:pPr>
      <w:r w:rsidRPr="001651A9">
        <w:rPr>
          <w:b/>
          <w:sz w:val="26"/>
          <w:szCs w:val="26"/>
        </w:rPr>
        <w:t>ЧРЕЗВЫЧАЙНЫХ СИТУАЦИЙ ПРИРОДНОГО И ТЕХНОГЕННОГО ХАРАКТЕРА. ТРЕБОВАНИЯ ПОЖАРНОЙ БЕЗОПАСНОСТИ</w:t>
      </w:r>
      <w:r w:rsidRPr="001651A9">
        <w:rPr>
          <w:rStyle w:val="aff"/>
          <w:b/>
          <w:sz w:val="26"/>
          <w:szCs w:val="26"/>
        </w:rPr>
        <w:footnoteReference w:id="56"/>
      </w:r>
      <w:r w:rsidRPr="001651A9">
        <w:rPr>
          <w:b/>
          <w:sz w:val="26"/>
          <w:szCs w:val="26"/>
        </w:rPr>
        <w:t>.</w:t>
      </w:r>
    </w:p>
    <w:p w:rsidR="00EE47D8" w:rsidRPr="001651A9" w:rsidRDefault="00EE47D8" w:rsidP="00EE47D8">
      <w:pPr>
        <w:pStyle w:val="a8"/>
        <w:spacing w:line="240" w:lineRule="auto"/>
        <w:ind w:left="851"/>
        <w:rPr>
          <w:b/>
          <w:i/>
        </w:rPr>
      </w:pPr>
    </w:p>
    <w:p w:rsidR="00EE47D8" w:rsidRPr="001651A9" w:rsidRDefault="00EE47D8" w:rsidP="00EE47D8">
      <w:pPr>
        <w:spacing w:line="240" w:lineRule="auto"/>
        <w:ind w:left="851"/>
      </w:pPr>
      <w:r w:rsidRPr="001651A9">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EE47D8" w:rsidRPr="001651A9" w:rsidRDefault="00EE47D8" w:rsidP="00EE47D8">
      <w:pPr>
        <w:overflowPunct w:val="0"/>
        <w:autoSpaceDE w:val="0"/>
        <w:autoSpaceDN w:val="0"/>
        <w:adjustRightInd w:val="0"/>
        <w:spacing w:line="240" w:lineRule="auto"/>
        <w:ind w:left="851"/>
        <w:rPr>
          <w:b/>
          <w:bCs/>
          <w:i/>
          <w:iCs/>
        </w:rPr>
      </w:pPr>
      <w:r w:rsidRPr="001651A9">
        <w:rPr>
          <w:b/>
          <w:bCs/>
          <w:i/>
          <w:iCs/>
        </w:rPr>
        <w:t>Чрезвычайная ситуация (ЧС)</w:t>
      </w:r>
      <w:r w:rsidRPr="001651A9">
        <w:rPr>
          <w:bCs/>
          <w:i/>
          <w:iCs/>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EE47D8" w:rsidRPr="001651A9" w:rsidRDefault="00EE47D8" w:rsidP="00EE47D8">
      <w:pPr>
        <w:overflowPunct w:val="0"/>
        <w:autoSpaceDE w:val="0"/>
        <w:autoSpaceDN w:val="0"/>
        <w:adjustRightInd w:val="0"/>
        <w:spacing w:line="240" w:lineRule="auto"/>
        <w:ind w:left="851"/>
        <w:rPr>
          <w:bCs/>
          <w:iCs/>
        </w:rPr>
      </w:pPr>
      <w:r w:rsidRPr="001651A9">
        <w:rPr>
          <w:bCs/>
          <w:iCs/>
        </w:rPr>
        <w:t xml:space="preserve">Территория </w:t>
      </w:r>
      <w:r w:rsidR="00D221FF">
        <w:rPr>
          <w:bCs/>
          <w:iCs/>
        </w:rPr>
        <w:t>Деминского</w:t>
      </w:r>
      <w:r w:rsidRPr="001651A9">
        <w:rPr>
          <w:bCs/>
          <w:iCs/>
        </w:rPr>
        <w:t xml:space="preserve"> сельсовета подвержена риску возникновения чрезвычайных ситуаций природного, техногенного и биолого-социального характера</w:t>
      </w:r>
      <w:r w:rsidRPr="001651A9">
        <w:rPr>
          <w:rStyle w:val="aff"/>
          <w:bCs/>
          <w:iCs/>
        </w:rPr>
        <w:footnoteReference w:id="57"/>
      </w:r>
      <w:r w:rsidRPr="001651A9">
        <w:rPr>
          <w:bCs/>
          <w:iCs/>
        </w:rPr>
        <w:t>.</w:t>
      </w:r>
    </w:p>
    <w:p w:rsidR="00EE47D8" w:rsidRPr="001651A9" w:rsidRDefault="00EE47D8" w:rsidP="00EE47D8">
      <w:pPr>
        <w:spacing w:line="240" w:lineRule="auto"/>
        <w:ind w:left="851"/>
      </w:pPr>
      <w:r w:rsidRPr="001651A9">
        <w:t>Генеральным планом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мероприятий, включающих мониторинг, прогнозирование и предупреждение опасных явлений: необходимо провести мероприятия по пресечению оползней.</w:t>
      </w:r>
    </w:p>
    <w:p w:rsidR="00EE47D8" w:rsidRPr="001651A9" w:rsidRDefault="00EE47D8" w:rsidP="00EE47D8">
      <w:pPr>
        <w:spacing w:line="240" w:lineRule="auto"/>
        <w:ind w:left="851"/>
      </w:pPr>
      <w:r w:rsidRPr="001651A9">
        <w:t>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населенных пунктах.</w:t>
      </w:r>
    </w:p>
    <w:p w:rsidR="00EE47D8" w:rsidRPr="001651A9" w:rsidRDefault="00EE47D8" w:rsidP="00EE47D8">
      <w:pPr>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12</w:t>
      </w:r>
      <w:r w:rsidR="00EE47D8" w:rsidRPr="001651A9">
        <w:rPr>
          <w:b/>
          <w:sz w:val="26"/>
          <w:szCs w:val="26"/>
        </w:rPr>
        <w:t>.1. Чрезвычайные ситуации природного характера</w:t>
      </w:r>
    </w:p>
    <w:p w:rsidR="00EE47D8" w:rsidRPr="001651A9" w:rsidRDefault="00EE47D8" w:rsidP="00EE47D8">
      <w:pPr>
        <w:overflowPunct w:val="0"/>
        <w:autoSpaceDE w:val="0"/>
        <w:autoSpaceDN w:val="0"/>
        <w:adjustRightInd w:val="0"/>
        <w:spacing w:line="240" w:lineRule="auto"/>
        <w:ind w:left="851"/>
        <w:rPr>
          <w:bCs/>
          <w:i/>
          <w:iCs/>
        </w:rPr>
      </w:pPr>
      <w:r w:rsidRPr="001651A9">
        <w:rPr>
          <w:b/>
          <w:bCs/>
          <w:i/>
          <w:iCs/>
        </w:rPr>
        <w:t xml:space="preserve">Источник природной чрезвычайной ситуации </w:t>
      </w:r>
      <w:r w:rsidRPr="001651A9">
        <w:rPr>
          <w:bCs/>
          <w:i/>
          <w:iCs/>
        </w:rPr>
        <w:t>–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EE47D8" w:rsidRPr="001651A9" w:rsidRDefault="00EE47D8" w:rsidP="00EE47D8">
      <w:pPr>
        <w:overflowPunct w:val="0"/>
        <w:autoSpaceDE w:val="0"/>
        <w:autoSpaceDN w:val="0"/>
        <w:adjustRightInd w:val="0"/>
        <w:spacing w:line="240" w:lineRule="auto"/>
        <w:ind w:left="851"/>
        <w:rPr>
          <w:bCs/>
          <w:i/>
          <w:iCs/>
        </w:rPr>
      </w:pPr>
      <w:r w:rsidRPr="001651A9">
        <w:rPr>
          <w:bCs/>
          <w:i/>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EE47D8" w:rsidRPr="001651A9" w:rsidRDefault="00EE47D8" w:rsidP="00EE47D8">
      <w:pPr>
        <w:pStyle w:val="a8"/>
        <w:suppressAutoHyphens/>
        <w:spacing w:line="240" w:lineRule="auto"/>
        <w:ind w:left="851"/>
      </w:pPr>
      <w:r w:rsidRPr="001651A9">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rsidR="00EE47D8" w:rsidRPr="001651A9" w:rsidRDefault="00EE47D8" w:rsidP="00EE47D8">
      <w:pPr>
        <w:pStyle w:val="a8"/>
        <w:suppressAutoHyphens/>
        <w:spacing w:line="240" w:lineRule="auto"/>
        <w:ind w:left="851"/>
      </w:pPr>
      <w:r w:rsidRPr="001651A9">
        <w:t>Метеорологические явления:</w:t>
      </w:r>
    </w:p>
    <w:p w:rsidR="00EE47D8" w:rsidRPr="001651A9" w:rsidRDefault="00EE47D8" w:rsidP="00EE47D8">
      <w:pPr>
        <w:pStyle w:val="a8"/>
        <w:suppressAutoHyphens/>
        <w:spacing w:line="240" w:lineRule="auto"/>
        <w:ind w:left="851"/>
      </w:pPr>
      <w:r w:rsidRPr="001651A9">
        <w:t>Заморозки. Такие опасные метеорологические явления, как заморозки (понижение температуры воздуха или почвы ниже 0°С после перехода средней суточной температуры воздуха через 15°С весной и до перехода её через 15°С осенью), часто отмечаются в Шпаковском районе. Это явление очень опасно для сельского хозяйства, с заморозками может быть связано уничтожение всех посевов.</w:t>
      </w:r>
    </w:p>
    <w:p w:rsidR="00EE47D8" w:rsidRPr="001651A9" w:rsidRDefault="00EE47D8" w:rsidP="00EE47D8">
      <w:pPr>
        <w:pStyle w:val="a8"/>
        <w:suppressAutoHyphens/>
        <w:spacing w:line="240" w:lineRule="auto"/>
        <w:ind w:left="851"/>
      </w:pPr>
      <w:r w:rsidRPr="001651A9">
        <w:t xml:space="preserve">Гололёдные явления. Этим явлением наиболее широко обусловлены аварии на транспорте, с обледенением проводов могут быть связаны аварии в электросетях. </w:t>
      </w:r>
      <w:r w:rsidRPr="001651A9">
        <w:lastRenderedPageBreak/>
        <w:t>Повторяемость рассматриваемого природного явления в Шпаковском районе составляет 1 раз в два года.</w:t>
      </w:r>
    </w:p>
    <w:p w:rsidR="00EE47D8" w:rsidRPr="001651A9" w:rsidRDefault="00EE47D8" w:rsidP="00EE47D8">
      <w:pPr>
        <w:pStyle w:val="a8"/>
        <w:suppressAutoHyphens/>
        <w:spacing w:line="240" w:lineRule="auto"/>
        <w:ind w:left="851"/>
      </w:pPr>
      <w:r w:rsidRPr="001651A9">
        <w:t>Сильные метели. Сильная метель (скорость ветра не менее 15 м/с, видимость не более 500 м и продолжительность не менее 12 часов) отмечается на территории Шпаковского района в среднем 1 раз в три года.</w:t>
      </w:r>
    </w:p>
    <w:p w:rsidR="00EE47D8" w:rsidRPr="001651A9" w:rsidRDefault="00EE47D8" w:rsidP="00EE47D8">
      <w:pPr>
        <w:pStyle w:val="a8"/>
        <w:suppressAutoHyphens/>
        <w:spacing w:line="240" w:lineRule="auto"/>
        <w:ind w:left="851"/>
      </w:pPr>
      <w:r w:rsidRPr="001651A9">
        <w:t>С этим явлением могут быть связаны аварии на транспорте, электросетях.</w:t>
      </w:r>
    </w:p>
    <w:p w:rsidR="00EE47D8" w:rsidRPr="001651A9" w:rsidRDefault="00EE47D8" w:rsidP="00EE47D8">
      <w:pPr>
        <w:pStyle w:val="a8"/>
        <w:suppressAutoHyphens/>
        <w:spacing w:line="240" w:lineRule="auto"/>
        <w:ind w:left="851"/>
      </w:pPr>
      <w:r w:rsidRPr="001651A9">
        <w:t>Засуха. Засуха – это опасное метеорологическое явление, обусловленное отсутствием в летнее время осадков и являющееся причиной гибели урожая. По сравнению с другими районами Ставропольского края Шпаковский район засухи наблюдаются гораздо реже.</w:t>
      </w:r>
    </w:p>
    <w:p w:rsidR="00EE47D8" w:rsidRPr="001651A9" w:rsidRDefault="00EE47D8" w:rsidP="00EE47D8">
      <w:pPr>
        <w:pStyle w:val="a8"/>
        <w:suppressAutoHyphens/>
        <w:spacing w:line="240" w:lineRule="auto"/>
        <w:ind w:left="851"/>
      </w:pPr>
      <w:r w:rsidRPr="001651A9">
        <w:t>Ливни, град. К опасным метеорологическим явлениям на территории рассматриваемого могут быть отнесены сильные ливни, очень сильный дождь, град. Экстремальное количество и большая продолжительность выпадения осадков могут быть причиной чрезвычайных ситуаций. Случается, что сильные фронтальные ливни длятся от нескольких часов до суток и более с перерывами в 2-3 недели. Среднемноголетняя повторяемость таких ливней составляет 5-7 раз в год, а очень сильных дождей 1 раз в 1-2 года.</w:t>
      </w:r>
    </w:p>
    <w:p w:rsidR="00EE47D8" w:rsidRPr="001651A9" w:rsidRDefault="00EE47D8" w:rsidP="00EE47D8">
      <w:pPr>
        <w:pStyle w:val="a8"/>
        <w:suppressAutoHyphens/>
        <w:spacing w:line="240" w:lineRule="auto"/>
        <w:ind w:left="851"/>
      </w:pPr>
      <w:r w:rsidRPr="001651A9">
        <w:t>Сильные ветры. Сильному западному ветру подвержена вся территория рассматриваемого региона. Один раз в 2-3 года отмечается ветер со скоростью более 24-28 м/с, в отдельных местах его скорость достигает 30 м/с. Сильные ветры наносят большой ущерб хозяйству, особенно – сельскому, а также - населению края.</w:t>
      </w:r>
    </w:p>
    <w:p w:rsidR="00EE47D8" w:rsidRPr="001651A9" w:rsidRDefault="00EE47D8" w:rsidP="00EE47D8">
      <w:pPr>
        <w:pStyle w:val="a8"/>
        <w:suppressAutoHyphens/>
        <w:spacing w:line="240" w:lineRule="auto"/>
        <w:ind w:left="851"/>
      </w:pPr>
    </w:p>
    <w:p w:rsidR="00EE47D8" w:rsidRPr="001651A9" w:rsidRDefault="00EE47D8" w:rsidP="00EE47D8">
      <w:pPr>
        <w:pStyle w:val="a8"/>
        <w:suppressAutoHyphens/>
        <w:spacing w:line="240" w:lineRule="auto"/>
        <w:ind w:left="851"/>
      </w:pPr>
      <w:r w:rsidRPr="001651A9">
        <w:t>Гидрологические явления. Затопление. Все реки рассматриваемого района имеют один весенний паводок. В это время по рекам проходит свыше 70 % стока. Сложная паводковая обстановка, вызванная резким подъёмом уровней воды в реке Егорлык в период таяния снегов, наложения обильных, продолжительных осадков, может сложиться во всех районах, где эти реки протекают.</w:t>
      </w:r>
    </w:p>
    <w:p w:rsidR="00EE47D8" w:rsidRPr="001651A9" w:rsidRDefault="00EE47D8" w:rsidP="00EE47D8">
      <w:pPr>
        <w:pStyle w:val="a8"/>
        <w:suppressAutoHyphens/>
        <w:spacing w:line="240" w:lineRule="auto"/>
        <w:ind w:left="851"/>
      </w:pPr>
      <w:r w:rsidRPr="001651A9">
        <w:t>При увеличении водности рек увеличивается и наполнение водохранилищ и, как следствие, увеличиваются сбросы из них. И если эти сбросы значительны по объёму, то может произойти не просто вылив воды из реки на пойму, а катастрофическое затопление близлежащих населённых пунктов.</w:t>
      </w:r>
    </w:p>
    <w:p w:rsidR="00EE47D8" w:rsidRPr="001651A9" w:rsidRDefault="00EE47D8" w:rsidP="00EE47D8">
      <w:pPr>
        <w:pStyle w:val="a8"/>
        <w:suppressAutoHyphens/>
        <w:spacing w:line="240" w:lineRule="auto"/>
        <w:ind w:left="851"/>
      </w:pPr>
      <w:r w:rsidRPr="001651A9">
        <w:t xml:space="preserve">Опасные геологические процессы. Разнообразие природных условий рассматриваемого региона предопределяет развитие на его территории различных опасных геологических процессов и явлений, с которыми может быть связан риск возникновения чрезвычайных ситуаций </w:t>
      </w:r>
    </w:p>
    <w:p w:rsidR="00EE47D8" w:rsidRPr="001651A9" w:rsidRDefault="00EE47D8" w:rsidP="00EE47D8">
      <w:pPr>
        <w:pStyle w:val="a8"/>
        <w:suppressAutoHyphens/>
        <w:spacing w:line="240" w:lineRule="auto"/>
        <w:ind w:left="851"/>
      </w:pPr>
      <w:r w:rsidRPr="001651A9">
        <w:t xml:space="preserve">Наибольшую опасность для сооружений и населения представляют оползни, просадочность лессовых грунтов, подтопление территории и т.д. Большую значимость имеет высокая сейсмичность. </w:t>
      </w:r>
    </w:p>
    <w:p w:rsidR="00EE47D8" w:rsidRPr="001651A9" w:rsidRDefault="00EE47D8" w:rsidP="00EE47D8">
      <w:pPr>
        <w:pStyle w:val="a8"/>
        <w:suppressAutoHyphens/>
        <w:spacing w:line="240" w:lineRule="auto"/>
        <w:ind w:left="851"/>
      </w:pPr>
      <w:r w:rsidRPr="001651A9">
        <w:t>Оползнями выводятся из хозяйственного оборота многие гектары ценных земель, кроме того, крупные активные оползни могут быть причиной разрушения инженерных сооружений, представлять угрозу жизни и здоровью населения.</w:t>
      </w:r>
    </w:p>
    <w:p w:rsidR="00EE47D8" w:rsidRPr="001651A9" w:rsidRDefault="00EE47D8" w:rsidP="00EE47D8">
      <w:pPr>
        <w:pStyle w:val="a8"/>
        <w:suppressAutoHyphens/>
        <w:spacing w:line="240" w:lineRule="auto"/>
        <w:ind w:left="851"/>
      </w:pPr>
      <w:r w:rsidRPr="001651A9">
        <w:t>Просадки лессовых пород являются наиболее опасным для строительства процессом. Просадочность пород наиболее широко проявляется на востоке рассматриваемого региона, где значительная часть территории покрыта мощной (более 20 м) толщей лёссовых пород. Неравномерные осадки сооружений могут быть причиной их деформаций и даже – разрушений, а следовательно, - и чрезвычайных ситуаций.</w:t>
      </w:r>
    </w:p>
    <w:p w:rsidR="00EE47D8" w:rsidRPr="001651A9" w:rsidRDefault="00EE47D8" w:rsidP="00EE47D8">
      <w:pPr>
        <w:pStyle w:val="a8"/>
        <w:suppressAutoHyphens/>
        <w:spacing w:line="240" w:lineRule="auto"/>
        <w:ind w:left="851"/>
      </w:pPr>
      <w:r w:rsidRPr="001651A9">
        <w:t>Подтопление территории в естественных условиях увлажнения ограничивается днищами долин крупных рек, пойменными террасами реки Русская и Вербовка, а также участками с близким залеганием водоупора.</w:t>
      </w:r>
    </w:p>
    <w:p w:rsidR="00EE47D8" w:rsidRPr="001651A9" w:rsidRDefault="00EE47D8" w:rsidP="00EE47D8">
      <w:pPr>
        <w:pStyle w:val="a8"/>
        <w:suppressAutoHyphens/>
        <w:spacing w:line="240" w:lineRule="auto"/>
        <w:ind w:left="851"/>
      </w:pPr>
      <w:r w:rsidRPr="001651A9">
        <w:t>В связи с повышением уровня подземных вод, связанным с эксплуатацией промышленных, гражданских, ирригационных и гидротехнических сооружений, подтопление стало одним из самых опасных для строительства процессом.</w:t>
      </w:r>
    </w:p>
    <w:p w:rsidR="00EE47D8" w:rsidRPr="001651A9" w:rsidRDefault="00EE47D8" w:rsidP="00EE47D8">
      <w:pPr>
        <w:pStyle w:val="a8"/>
        <w:suppressAutoHyphens/>
        <w:spacing w:line="240" w:lineRule="auto"/>
        <w:ind w:left="851"/>
      </w:pPr>
      <w:r w:rsidRPr="001651A9">
        <w:lastRenderedPageBreak/>
        <w:t>Землетрясения Территория рассматриваемого района относится к 6-7 балльной сейсмической зоне. За счет постоянного ухудшения состояния геологической среды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w:t>
      </w:r>
    </w:p>
    <w:p w:rsidR="00EE47D8" w:rsidRPr="001651A9" w:rsidRDefault="00EE47D8" w:rsidP="00EE47D8">
      <w:pPr>
        <w:spacing w:line="240" w:lineRule="auto"/>
        <w:ind w:left="851"/>
      </w:pPr>
    </w:p>
    <w:p w:rsidR="00EE47D8" w:rsidRPr="001651A9" w:rsidRDefault="00F1493B" w:rsidP="00EE47D8">
      <w:pPr>
        <w:pStyle w:val="a8"/>
        <w:spacing w:line="240" w:lineRule="auto"/>
        <w:ind w:left="2138" w:firstLine="0"/>
        <w:jc w:val="right"/>
        <w:rPr>
          <w:b/>
          <w:sz w:val="26"/>
          <w:szCs w:val="26"/>
        </w:rPr>
      </w:pPr>
      <w:r w:rsidRPr="001651A9">
        <w:rPr>
          <w:b/>
          <w:sz w:val="26"/>
          <w:szCs w:val="26"/>
        </w:rPr>
        <w:t>12</w:t>
      </w:r>
      <w:r w:rsidR="00EE47D8" w:rsidRPr="001651A9">
        <w:rPr>
          <w:b/>
          <w:sz w:val="26"/>
          <w:szCs w:val="26"/>
        </w:rPr>
        <w:t>.2. Чрезвычайные ситуации биолого-социального характера</w:t>
      </w:r>
    </w:p>
    <w:p w:rsidR="00EE47D8" w:rsidRPr="001651A9" w:rsidRDefault="00EE47D8" w:rsidP="00EE47D8">
      <w:pPr>
        <w:suppressAutoHyphens/>
        <w:spacing w:line="240" w:lineRule="auto"/>
        <w:ind w:left="851"/>
      </w:pPr>
      <w:r w:rsidRPr="001651A9">
        <w:t xml:space="preserve">Потенциальным источником чрезвычайных ситуаций биолого-социального характера в </w:t>
      </w:r>
      <w:r w:rsidR="00C74B26" w:rsidRPr="001651A9">
        <w:t>сельсовете</w:t>
      </w:r>
      <w:r w:rsidRPr="001651A9">
        <w:t xml:space="preserve"> могут являться кладбищ</w:t>
      </w:r>
      <w:r w:rsidR="00C74B26" w:rsidRPr="001651A9">
        <w:t>е</w:t>
      </w:r>
      <w:r w:rsidRPr="001651A9">
        <w:t xml:space="preserve">, полигоны и склады </w:t>
      </w:r>
      <w:r w:rsidR="00AC0A38">
        <w:t>ТКО</w:t>
      </w:r>
      <w:r w:rsidRPr="001651A9">
        <w:t>. В плани</w:t>
      </w:r>
      <w:r w:rsidR="00C74B26" w:rsidRPr="001651A9">
        <w:t>руемом поселении располагается 1</w:t>
      </w:r>
      <w:r w:rsidR="00F1493B" w:rsidRPr="001651A9">
        <w:t xml:space="preserve"> кладбищ</w:t>
      </w:r>
      <w:r w:rsidR="00C74B26" w:rsidRPr="001651A9">
        <w:t>е</w:t>
      </w:r>
      <w:r w:rsidRPr="001651A9">
        <w:t>. При дальнейшем градостроительном освоении территории населенного пункта необходимо учитывать тот факт, что в санитарно-защитную зону кладбищ попадает несколько участков жилой застройки.</w:t>
      </w:r>
    </w:p>
    <w:p w:rsidR="00EE47D8" w:rsidRPr="001651A9" w:rsidRDefault="00EE47D8" w:rsidP="00EE47D8">
      <w:pPr>
        <w:spacing w:line="240" w:lineRule="auto"/>
        <w:ind w:left="851"/>
      </w:pPr>
    </w:p>
    <w:p w:rsidR="00EE47D8" w:rsidRPr="001651A9" w:rsidRDefault="00F1493B" w:rsidP="00EE47D8">
      <w:pPr>
        <w:pStyle w:val="a8"/>
        <w:spacing w:line="240" w:lineRule="auto"/>
        <w:ind w:left="2138" w:firstLine="0"/>
        <w:jc w:val="right"/>
      </w:pPr>
      <w:r w:rsidRPr="001651A9">
        <w:rPr>
          <w:b/>
          <w:sz w:val="26"/>
          <w:szCs w:val="26"/>
        </w:rPr>
        <w:t>12</w:t>
      </w:r>
      <w:r w:rsidR="00EE47D8" w:rsidRPr="001651A9">
        <w:rPr>
          <w:b/>
          <w:sz w:val="26"/>
          <w:szCs w:val="26"/>
        </w:rPr>
        <w:t>.3. Чрезвычайные ситуации техногенного происхождения</w:t>
      </w:r>
    </w:p>
    <w:p w:rsidR="00EE47D8" w:rsidRPr="001651A9" w:rsidRDefault="00EE47D8" w:rsidP="00EE47D8">
      <w:pPr>
        <w:suppressAutoHyphens/>
        <w:spacing w:line="240" w:lineRule="auto"/>
        <w:ind w:left="851"/>
        <w:rPr>
          <w:b/>
          <w:i/>
        </w:rPr>
      </w:pPr>
      <w:r w:rsidRPr="001651A9">
        <w:rPr>
          <w:b/>
          <w:i/>
        </w:rPr>
        <w:t>Техногенная чрезвычайная ситуация; техногенная ЧС:</w:t>
      </w:r>
      <w:r w:rsidRPr="001651A9">
        <w:rPr>
          <w:i/>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EE47D8" w:rsidRPr="001651A9" w:rsidRDefault="00EE47D8" w:rsidP="00EE47D8">
      <w:pPr>
        <w:spacing w:line="240" w:lineRule="auto"/>
        <w:ind w:left="851"/>
      </w:pPr>
      <w:r w:rsidRPr="001651A9">
        <w:t>Виды возможных техногенных чрезвычайных ситуаций на территории Шпаковского района:</w:t>
      </w:r>
    </w:p>
    <w:p w:rsidR="00EE47D8" w:rsidRPr="001651A9" w:rsidRDefault="00EE47D8" w:rsidP="00EE47D8">
      <w:pPr>
        <w:spacing w:line="240" w:lineRule="auto"/>
        <w:ind w:left="851"/>
      </w:pPr>
      <w:r w:rsidRPr="001651A9">
        <w:t>- чрезвычайные ситуации на пожароопасных и взрывоопасных объектах;</w:t>
      </w:r>
    </w:p>
    <w:p w:rsidR="00EE47D8" w:rsidRPr="001651A9" w:rsidRDefault="00EE47D8" w:rsidP="00EE47D8">
      <w:pPr>
        <w:spacing w:line="240" w:lineRule="auto"/>
        <w:ind w:left="851"/>
      </w:pPr>
      <w:r w:rsidRPr="001651A9">
        <w:t>- чрезвычайные ситуации на электроэнергетических системах и системах связи;</w:t>
      </w:r>
    </w:p>
    <w:p w:rsidR="00EE47D8" w:rsidRPr="001651A9" w:rsidRDefault="00EE47D8" w:rsidP="00EE47D8">
      <w:pPr>
        <w:spacing w:line="240" w:lineRule="auto"/>
        <w:ind w:left="851"/>
      </w:pPr>
      <w:r w:rsidRPr="001651A9">
        <w:t>- чрезвычайные ситуации на коммунальных системах жизнеобеспечения;</w:t>
      </w:r>
    </w:p>
    <w:p w:rsidR="00EE47D8" w:rsidRPr="001651A9" w:rsidRDefault="00EE47D8" w:rsidP="00EE47D8">
      <w:pPr>
        <w:spacing w:line="240" w:lineRule="auto"/>
        <w:ind w:left="851"/>
      </w:pPr>
      <w:r w:rsidRPr="001651A9">
        <w:t>- чрезвычайные ситуации на всех видах транспорта;</w:t>
      </w:r>
    </w:p>
    <w:p w:rsidR="00EE47D8" w:rsidRPr="001651A9" w:rsidRDefault="00EE47D8" w:rsidP="00EE47D8">
      <w:pPr>
        <w:spacing w:line="240" w:lineRule="auto"/>
        <w:ind w:left="851"/>
      </w:pPr>
      <w:r w:rsidRPr="001651A9">
        <w:t>- чрезвычайные ситуации на гидротехнических сооружениях.</w:t>
      </w:r>
    </w:p>
    <w:p w:rsidR="00EE47D8" w:rsidRPr="001651A9" w:rsidRDefault="00EE47D8" w:rsidP="00EE47D8">
      <w:pPr>
        <w:suppressAutoHyphens/>
        <w:spacing w:line="240" w:lineRule="auto"/>
        <w:ind w:left="851"/>
      </w:pPr>
    </w:p>
    <w:p w:rsidR="00EE47D8" w:rsidRPr="001651A9" w:rsidRDefault="00EE47D8" w:rsidP="00EE47D8">
      <w:pPr>
        <w:suppressAutoHyphens/>
        <w:spacing w:line="240" w:lineRule="auto"/>
        <w:ind w:left="851"/>
      </w:pPr>
      <w:r w:rsidRPr="001651A9">
        <w:t xml:space="preserve">Применительно к территории </w:t>
      </w:r>
      <w:r w:rsidR="00D221FF">
        <w:t>Деминского</w:t>
      </w:r>
      <w:r w:rsidRPr="001651A9">
        <w:t xml:space="preserve"> сельсовета чрезвычайные ситуации техногенного характера могут быть связаны в первую очередь с химически и пожаро-взрывоопасными объектами, транспортом.</w:t>
      </w:r>
    </w:p>
    <w:p w:rsidR="00EE47D8" w:rsidRPr="001651A9" w:rsidRDefault="00EE47D8" w:rsidP="00EE47D8">
      <w:pPr>
        <w:suppressAutoHyphens/>
        <w:spacing w:line="240" w:lineRule="auto"/>
        <w:ind w:left="851"/>
      </w:pPr>
      <w:r w:rsidRPr="001651A9">
        <w:t>Химически опасные объекты.</w:t>
      </w:r>
    </w:p>
    <w:p w:rsidR="00EE47D8" w:rsidRPr="001651A9" w:rsidRDefault="00EE47D8" w:rsidP="00EE47D8">
      <w:pPr>
        <w:suppressAutoHyphens/>
        <w:spacing w:line="240" w:lineRule="auto"/>
        <w:ind w:left="851"/>
      </w:pPr>
      <w:r w:rsidRPr="001651A9">
        <w:t xml:space="preserve">Согласно утверждённому перечню потенциально опасных объектов на территории рассматриваемого поселения химически опасные объекты отсутствуют, однако на территории города Ставрополь расположен ряд объектов, которые могут представлять опасность для территории </w:t>
      </w:r>
      <w:r w:rsidR="00D221FF">
        <w:t>Деминского</w:t>
      </w:r>
      <w:r w:rsidRPr="001651A9">
        <w:t xml:space="preserve"> сельсовета: ОАО «Люминафор», ёмкости с кислотами (</w:t>
      </w:r>
      <w:r w:rsidR="00F1493B" w:rsidRPr="001651A9">
        <w:t xml:space="preserve">Ставрополь, </w:t>
      </w:r>
      <w:r w:rsidRPr="001651A9">
        <w:t>пр. Кулакова, 8) и ОАО «Анилин», ёмкости с кислотами (</w:t>
      </w:r>
      <w:r w:rsidR="00F1493B" w:rsidRPr="001651A9">
        <w:t xml:space="preserve">Ставрополь, </w:t>
      </w:r>
      <w:r w:rsidRPr="001651A9">
        <w:t>пр. Кулакова, 14).</w:t>
      </w:r>
    </w:p>
    <w:p w:rsidR="00EE47D8" w:rsidRPr="001651A9" w:rsidRDefault="00EE47D8" w:rsidP="00EE47D8">
      <w:pPr>
        <w:suppressAutoHyphens/>
        <w:spacing w:line="240" w:lineRule="auto"/>
        <w:ind w:left="851"/>
      </w:pPr>
      <w:r w:rsidRPr="001651A9">
        <w:t xml:space="preserve">Пожаровзрывоопасные объекты. К данной категории относятся объекты, на которых осуществляется: </w:t>
      </w:r>
    </w:p>
    <w:p w:rsidR="00EE47D8" w:rsidRPr="001651A9" w:rsidRDefault="00EE47D8" w:rsidP="00EE47D8">
      <w:pPr>
        <w:suppressAutoHyphens/>
        <w:spacing w:line="240" w:lineRule="auto"/>
        <w:ind w:left="851"/>
      </w:pPr>
      <w:r w:rsidRPr="001651A9">
        <w:t>-</w:t>
      </w:r>
      <w:r w:rsidRPr="001651A9">
        <w:tab/>
        <w:t>транспортировка  природного газа;</w:t>
      </w:r>
    </w:p>
    <w:p w:rsidR="00EE47D8" w:rsidRPr="001651A9" w:rsidRDefault="00EE47D8" w:rsidP="00EE47D8">
      <w:pPr>
        <w:suppressAutoHyphens/>
        <w:spacing w:line="240" w:lineRule="auto"/>
        <w:ind w:left="851"/>
      </w:pPr>
      <w:r w:rsidRPr="001651A9">
        <w:t>-</w:t>
      </w:r>
      <w:r w:rsidRPr="001651A9">
        <w:tab/>
        <w:t>хранение нефтепродуктов, спирта;</w:t>
      </w:r>
    </w:p>
    <w:p w:rsidR="00EE47D8" w:rsidRPr="001651A9" w:rsidRDefault="00EE47D8" w:rsidP="00EE47D8">
      <w:pPr>
        <w:suppressAutoHyphens/>
        <w:spacing w:line="240" w:lineRule="auto"/>
        <w:ind w:left="851"/>
      </w:pPr>
      <w:r w:rsidRPr="001651A9">
        <w:t>-</w:t>
      </w:r>
      <w:r w:rsidRPr="001651A9">
        <w:tab/>
        <w:t>производство сахара, хлебной и мучной продукции, спирта.</w:t>
      </w:r>
    </w:p>
    <w:p w:rsidR="00EE47D8" w:rsidRPr="001651A9" w:rsidRDefault="00EE47D8" w:rsidP="00EE47D8">
      <w:pPr>
        <w:suppressAutoHyphens/>
        <w:spacing w:line="240" w:lineRule="auto"/>
        <w:ind w:left="851"/>
      </w:pPr>
      <w:r w:rsidRPr="001651A9">
        <w:t>На территории района расположена Шпаковская газонаполнительная станция 5 класса опасности, а также несколько автозаправочных станций.</w:t>
      </w:r>
    </w:p>
    <w:p w:rsidR="00EE47D8" w:rsidRPr="001651A9" w:rsidRDefault="00EE47D8" w:rsidP="00EE47D8">
      <w:pPr>
        <w:suppressAutoHyphens/>
        <w:spacing w:line="240" w:lineRule="auto"/>
        <w:ind w:left="851"/>
      </w:pPr>
      <w:r w:rsidRPr="001651A9">
        <w:t>Магистральные трубопроводы.</w:t>
      </w:r>
    </w:p>
    <w:p w:rsidR="00EE47D8" w:rsidRPr="001651A9" w:rsidRDefault="00EE47D8" w:rsidP="00EE47D8">
      <w:pPr>
        <w:suppressAutoHyphens/>
        <w:spacing w:line="240" w:lineRule="auto"/>
        <w:ind w:left="851"/>
      </w:pPr>
      <w:r w:rsidRPr="001651A9">
        <w:t>Наиболее потенциально опасными участками газо-, продуктопроводов являются головные и промежуточные насосные перекачивающие станции с их технологическим оборудованием, переходы через реки, а также через железные и автомобильные дороги.</w:t>
      </w:r>
    </w:p>
    <w:p w:rsidR="00EE47D8" w:rsidRPr="001651A9" w:rsidRDefault="00EE47D8" w:rsidP="00EE47D8">
      <w:pPr>
        <w:suppressAutoHyphens/>
        <w:spacing w:line="240" w:lineRule="auto"/>
        <w:ind w:left="851"/>
      </w:pPr>
      <w:r w:rsidRPr="001651A9">
        <w:t>Всё технологическое оборудование промышленных объектов, обеспечивающее добычу, переработку, транспортировку, хранение природного газа являются пожароопасным.</w:t>
      </w:r>
    </w:p>
    <w:p w:rsidR="00EE47D8" w:rsidRPr="001651A9" w:rsidRDefault="00EE47D8" w:rsidP="00EE47D8">
      <w:pPr>
        <w:suppressAutoHyphens/>
        <w:spacing w:line="240" w:lineRule="auto"/>
        <w:ind w:left="851"/>
      </w:pPr>
      <w:r w:rsidRPr="001651A9">
        <w:lastRenderedPageBreak/>
        <w:t>Транспорт.</w:t>
      </w:r>
    </w:p>
    <w:p w:rsidR="00EE47D8" w:rsidRPr="001651A9" w:rsidRDefault="00EE47D8" w:rsidP="00EE47D8">
      <w:pPr>
        <w:suppressAutoHyphens/>
        <w:spacing w:line="240" w:lineRule="auto"/>
        <w:ind w:left="851"/>
      </w:pPr>
      <w:r w:rsidRPr="001651A9">
        <w:t>Чрезвычайные ситуации возможны на всех видах транспорта. Аварии с химически опасными веществами на автомобильном и, особенно, на железнодорожном транспорте могут вызвать распространение заражённого воздуха на расстояние до 20 км и более от места разлива, что в условиях края определяет возможность уязвимости многих населённых пунктов.</w:t>
      </w:r>
    </w:p>
    <w:p w:rsidR="00EE47D8" w:rsidRPr="001651A9" w:rsidRDefault="00EE47D8" w:rsidP="00EE47D8">
      <w:pPr>
        <w:spacing w:line="240" w:lineRule="auto"/>
        <w:ind w:left="851"/>
      </w:pPr>
    </w:p>
    <w:p w:rsidR="00EE47D8" w:rsidRPr="001651A9" w:rsidRDefault="00EE47D8" w:rsidP="00EE47D8">
      <w:pPr>
        <w:spacing w:after="200" w:line="276" w:lineRule="auto"/>
        <w:ind w:firstLine="0"/>
        <w:jc w:val="left"/>
      </w:pPr>
      <w:r w:rsidRPr="001651A9">
        <w:br w:type="page"/>
      </w:r>
    </w:p>
    <w:p w:rsidR="00EE47D8" w:rsidRPr="0076156C" w:rsidRDefault="00EE47D8" w:rsidP="00EE47D8">
      <w:pPr>
        <w:spacing w:line="240" w:lineRule="auto"/>
        <w:ind w:firstLine="0"/>
        <w:jc w:val="right"/>
        <w:rPr>
          <w:b/>
        </w:rPr>
      </w:pPr>
      <w:r w:rsidRPr="0076156C">
        <w:rPr>
          <w:b/>
        </w:rPr>
        <w:lastRenderedPageBreak/>
        <w:t>Приложение 1</w:t>
      </w:r>
    </w:p>
    <w:p w:rsidR="000E2DFA" w:rsidRPr="0076156C" w:rsidRDefault="000E2DFA" w:rsidP="00EE47D8">
      <w:pPr>
        <w:pStyle w:val="a8"/>
        <w:spacing w:line="240" w:lineRule="auto"/>
        <w:ind w:left="851" w:firstLine="0"/>
        <w:jc w:val="center"/>
        <w:rPr>
          <w:b/>
        </w:rPr>
      </w:pPr>
    </w:p>
    <w:p w:rsidR="00EE47D8" w:rsidRPr="0076156C" w:rsidRDefault="00EE47D8" w:rsidP="00EE47D8">
      <w:pPr>
        <w:pStyle w:val="a8"/>
        <w:spacing w:line="240" w:lineRule="auto"/>
        <w:ind w:left="851" w:firstLine="0"/>
        <w:jc w:val="center"/>
        <w:rPr>
          <w:b/>
        </w:rPr>
      </w:pPr>
      <w:r w:rsidRPr="0076156C">
        <w:rPr>
          <w:b/>
        </w:rPr>
        <w:t xml:space="preserve">Описание границ </w:t>
      </w:r>
      <w:r w:rsidR="003D100E" w:rsidRPr="0076156C">
        <w:rPr>
          <w:b/>
        </w:rPr>
        <w:t>Деминского</w:t>
      </w:r>
      <w:r w:rsidRPr="0076156C">
        <w:rPr>
          <w:b/>
        </w:rPr>
        <w:t xml:space="preserve"> сельсовета</w:t>
      </w:r>
      <w:r w:rsidR="003D100E" w:rsidRPr="0076156C">
        <w:rPr>
          <w:b/>
        </w:rPr>
        <w:t xml:space="preserve"> </w:t>
      </w:r>
      <w:r w:rsidRPr="0076156C">
        <w:rPr>
          <w:b/>
        </w:rPr>
        <w:t>Шпаковского района Ставропольского края</w:t>
      </w:r>
    </w:p>
    <w:p w:rsidR="00EE47D8" w:rsidRPr="0076156C" w:rsidRDefault="00EE47D8" w:rsidP="00EE47D8">
      <w:pPr>
        <w:pStyle w:val="a8"/>
        <w:spacing w:line="240" w:lineRule="auto"/>
        <w:ind w:left="851"/>
      </w:pPr>
    </w:p>
    <w:p w:rsidR="003D100E" w:rsidRPr="0076156C" w:rsidRDefault="003D100E" w:rsidP="00CF560B">
      <w:pPr>
        <w:pStyle w:val="a8"/>
        <w:spacing w:line="240" w:lineRule="auto"/>
        <w:ind w:left="851"/>
      </w:pPr>
      <w:r w:rsidRPr="0076156C">
        <w:t>Определение современных границ муниципального образования осуществлялось в соответствии с Законом Ставропольского края № 56-кз от 5 июля 2004 г. «Об установлении границы муниципального образования Деминского сельсовета Шпаковского района Ставропольского края».</w:t>
      </w:r>
    </w:p>
    <w:p w:rsidR="003D100E" w:rsidRPr="0076156C" w:rsidRDefault="003D100E" w:rsidP="003D100E">
      <w:pPr>
        <w:pStyle w:val="a8"/>
        <w:spacing w:line="240" w:lineRule="auto"/>
        <w:ind w:left="851"/>
        <w:rPr>
          <w:rFonts w:cs="Arial"/>
          <w:spacing w:val="2"/>
        </w:rPr>
      </w:pPr>
      <w:r w:rsidRPr="0076156C">
        <w:rPr>
          <w:rFonts w:cs="Arial"/>
          <w:spacing w:val="2"/>
        </w:rPr>
        <w:t>Описание границы муниципального образования Дёминского сельсовета произведено от левой стороны схематической карты и идет по ходу часовой стрелки с учетом прилегающих территорий смежных муниципальных образований в Шпаковском районе и города Ставрополя.</w:t>
      </w:r>
    </w:p>
    <w:p w:rsidR="003D100E" w:rsidRPr="0076156C" w:rsidRDefault="003D100E" w:rsidP="003D100E">
      <w:pPr>
        <w:pStyle w:val="a8"/>
        <w:spacing w:line="240" w:lineRule="auto"/>
        <w:ind w:left="851"/>
        <w:rPr>
          <w:rFonts w:cs="Arial"/>
          <w:spacing w:val="2"/>
        </w:rPr>
      </w:pPr>
    </w:p>
    <w:p w:rsidR="003D100E" w:rsidRPr="0076156C" w:rsidRDefault="003D100E" w:rsidP="003D100E">
      <w:pPr>
        <w:pStyle w:val="a8"/>
        <w:spacing w:line="240" w:lineRule="auto"/>
        <w:ind w:left="851"/>
        <w:rPr>
          <w:rFonts w:cs="Arial"/>
          <w:spacing w:val="2"/>
        </w:rPr>
      </w:pPr>
      <w:r w:rsidRPr="0076156C">
        <w:rPr>
          <w:rFonts w:cs="Arial"/>
          <w:spacing w:val="2"/>
        </w:rPr>
        <w:t>Описание границы муниципального образования Дёминского сельсовета произведено от точки 1, расположенной на стыке границ муниципальных образований Дёминского, Татарского сельсоветов и города Ставрополя.</w:t>
      </w:r>
    </w:p>
    <w:p w:rsidR="003D100E" w:rsidRPr="0076156C" w:rsidRDefault="003D100E" w:rsidP="003D100E">
      <w:pPr>
        <w:pStyle w:val="a8"/>
        <w:spacing w:line="240" w:lineRule="auto"/>
        <w:ind w:left="851"/>
        <w:rPr>
          <w:rFonts w:cs="Arial"/>
          <w:spacing w:val="2"/>
        </w:rPr>
      </w:pPr>
    </w:p>
    <w:p w:rsidR="003D100E" w:rsidRPr="0076156C" w:rsidRDefault="003D100E" w:rsidP="003D100E">
      <w:pPr>
        <w:pStyle w:val="a8"/>
        <w:spacing w:line="240" w:lineRule="auto"/>
        <w:ind w:left="851"/>
        <w:rPr>
          <w:rFonts w:cs="Arial"/>
          <w:spacing w:val="2"/>
        </w:rPr>
      </w:pPr>
      <w:r w:rsidRPr="0076156C">
        <w:rPr>
          <w:rFonts w:cs="Arial"/>
          <w:spacing w:val="2"/>
        </w:rPr>
        <w:t>Граница муниципального образования Дёминского сельсовета проходит:</w:t>
      </w:r>
    </w:p>
    <w:p w:rsidR="003D100E" w:rsidRPr="0076156C" w:rsidRDefault="003D100E" w:rsidP="003D100E">
      <w:pPr>
        <w:pStyle w:val="a8"/>
        <w:spacing w:line="240" w:lineRule="auto"/>
        <w:ind w:left="851"/>
        <w:rPr>
          <w:rFonts w:cs="Arial"/>
          <w:spacing w:val="2"/>
        </w:rPr>
      </w:pPr>
      <w:r w:rsidRPr="0076156C">
        <w:rPr>
          <w:rFonts w:cs="Arial"/>
          <w:spacing w:val="2"/>
        </w:rPr>
        <w:t>от точки 1 в северо-восточном направлении по смежеству с муниципальным образованием городом Ставрополем по северной стороне полосы отвода автодороги «Астрахань-Невинномысск» на протяжении 1,5 км до точки 2;</w:t>
      </w:r>
    </w:p>
    <w:p w:rsidR="003D100E" w:rsidRPr="0076156C" w:rsidRDefault="003D100E" w:rsidP="003D100E">
      <w:pPr>
        <w:pStyle w:val="a8"/>
        <w:spacing w:line="240" w:lineRule="auto"/>
        <w:ind w:left="851"/>
        <w:rPr>
          <w:rFonts w:cs="Arial"/>
          <w:spacing w:val="2"/>
        </w:rPr>
      </w:pPr>
      <w:r w:rsidRPr="0076156C">
        <w:rPr>
          <w:rFonts w:cs="Arial"/>
          <w:spacing w:val="2"/>
        </w:rPr>
        <w:t>от точки 2 в юго-восточном направлении по границе территории коллективных садов на протяжении 1,2 км до точки 3;</w:t>
      </w:r>
    </w:p>
    <w:p w:rsidR="003D100E" w:rsidRPr="0076156C" w:rsidRDefault="003D100E" w:rsidP="003D100E">
      <w:pPr>
        <w:pStyle w:val="a8"/>
        <w:spacing w:line="240" w:lineRule="auto"/>
        <w:ind w:left="851"/>
        <w:rPr>
          <w:rFonts w:cs="Arial"/>
          <w:spacing w:val="2"/>
        </w:rPr>
      </w:pPr>
      <w:r w:rsidRPr="0076156C">
        <w:rPr>
          <w:rFonts w:cs="Arial"/>
          <w:spacing w:val="2"/>
        </w:rPr>
        <w:t>от точки 3 в северо-восточном направлении по границе территории коллективных садов на протяжении 0,3 км до точки 4;</w:t>
      </w:r>
    </w:p>
    <w:p w:rsidR="003D100E" w:rsidRPr="0076156C" w:rsidRDefault="003D100E" w:rsidP="003D100E">
      <w:pPr>
        <w:pStyle w:val="a8"/>
        <w:spacing w:line="240" w:lineRule="auto"/>
        <w:ind w:left="851"/>
        <w:rPr>
          <w:rFonts w:cs="Arial"/>
          <w:spacing w:val="2"/>
        </w:rPr>
      </w:pPr>
      <w:r w:rsidRPr="0076156C">
        <w:rPr>
          <w:rFonts w:cs="Arial"/>
          <w:spacing w:val="2"/>
        </w:rPr>
        <w:t>от точки 4 в северо-западном направлении по границе территории коллективных садов на протяжении 0,4 км до точки 5;</w:t>
      </w:r>
    </w:p>
    <w:p w:rsidR="003D100E" w:rsidRPr="0076156C" w:rsidRDefault="003D100E" w:rsidP="003D100E">
      <w:pPr>
        <w:pStyle w:val="a8"/>
        <w:spacing w:line="240" w:lineRule="auto"/>
        <w:ind w:left="851"/>
        <w:rPr>
          <w:rFonts w:cs="Arial"/>
          <w:spacing w:val="2"/>
        </w:rPr>
      </w:pPr>
      <w:r w:rsidRPr="0076156C">
        <w:rPr>
          <w:rFonts w:cs="Arial"/>
          <w:spacing w:val="2"/>
        </w:rPr>
        <w:t>от точки 5 в северо-восточном направлении по границе территории коллективных садов на протяжении 0,3 км до точки 6;</w:t>
      </w:r>
    </w:p>
    <w:p w:rsidR="003D100E" w:rsidRPr="0076156C" w:rsidRDefault="003D100E" w:rsidP="003D100E">
      <w:pPr>
        <w:pStyle w:val="a8"/>
        <w:spacing w:line="240" w:lineRule="auto"/>
        <w:ind w:left="851"/>
        <w:rPr>
          <w:rFonts w:cs="Arial"/>
          <w:spacing w:val="2"/>
        </w:rPr>
      </w:pPr>
      <w:r w:rsidRPr="0076156C">
        <w:rPr>
          <w:rFonts w:cs="Arial"/>
          <w:spacing w:val="2"/>
        </w:rPr>
        <w:t>от точки 6 в северо-западном направлении по границе территории коллективных садов на протяжении 0,6 км до точки 7;</w:t>
      </w:r>
    </w:p>
    <w:p w:rsidR="003D100E" w:rsidRPr="0076156C" w:rsidRDefault="003D100E" w:rsidP="003D100E">
      <w:pPr>
        <w:pStyle w:val="a8"/>
        <w:spacing w:line="240" w:lineRule="auto"/>
        <w:ind w:left="851"/>
        <w:rPr>
          <w:rFonts w:cs="Arial"/>
          <w:spacing w:val="2"/>
        </w:rPr>
      </w:pPr>
      <w:r w:rsidRPr="0076156C">
        <w:rPr>
          <w:rFonts w:cs="Arial"/>
          <w:spacing w:val="2"/>
        </w:rPr>
        <w:t>от точки 7 в юго-западном направлении по западной границе территории коллективных садов на протяжении 0,5 км до точки 8;</w:t>
      </w:r>
    </w:p>
    <w:p w:rsidR="003D100E" w:rsidRPr="0076156C" w:rsidRDefault="003D100E" w:rsidP="003D100E">
      <w:pPr>
        <w:pStyle w:val="a8"/>
        <w:spacing w:line="240" w:lineRule="auto"/>
        <w:ind w:left="851"/>
        <w:rPr>
          <w:rFonts w:cs="Arial"/>
          <w:spacing w:val="2"/>
        </w:rPr>
      </w:pPr>
      <w:r w:rsidRPr="0076156C">
        <w:rPr>
          <w:rFonts w:cs="Arial"/>
          <w:spacing w:val="2"/>
        </w:rPr>
        <w:t>от точки 8 в северо-западном направлении по пастбищу на протяжении 0,1 км до точки 9;</w:t>
      </w:r>
    </w:p>
    <w:p w:rsidR="003D100E" w:rsidRPr="0076156C" w:rsidRDefault="003D100E" w:rsidP="003D100E">
      <w:pPr>
        <w:pStyle w:val="a8"/>
        <w:spacing w:line="240" w:lineRule="auto"/>
        <w:ind w:left="851"/>
        <w:rPr>
          <w:rFonts w:cs="Arial"/>
          <w:spacing w:val="2"/>
        </w:rPr>
      </w:pPr>
      <w:r w:rsidRPr="0076156C">
        <w:rPr>
          <w:rFonts w:cs="Arial"/>
          <w:spacing w:val="2"/>
        </w:rPr>
        <w:t>от точки 9 в северо-восточном и юго-восточном направлениях по южной границе территории коллективных садов, далее - по восточной стороне полосы отвода автодороги «Астрахань-Невинномысск» на протяжении 1,7 км до точки 10;</w:t>
      </w:r>
    </w:p>
    <w:p w:rsidR="003D100E" w:rsidRPr="0076156C" w:rsidRDefault="003D100E" w:rsidP="003D100E">
      <w:pPr>
        <w:pStyle w:val="a8"/>
        <w:spacing w:line="240" w:lineRule="auto"/>
        <w:ind w:left="851"/>
        <w:rPr>
          <w:rFonts w:cs="Arial"/>
          <w:spacing w:val="2"/>
        </w:rPr>
      </w:pPr>
      <w:r w:rsidRPr="0076156C">
        <w:rPr>
          <w:rFonts w:cs="Arial"/>
          <w:spacing w:val="2"/>
        </w:rPr>
        <w:t>от точки 10 в северном направлении по границе территории коллективных садов на протяжении 0,2 км до точки 11;</w:t>
      </w:r>
    </w:p>
    <w:p w:rsidR="003D100E" w:rsidRPr="0076156C" w:rsidRDefault="003D100E" w:rsidP="003D100E">
      <w:pPr>
        <w:pStyle w:val="a8"/>
        <w:spacing w:line="240" w:lineRule="auto"/>
        <w:ind w:left="851"/>
        <w:rPr>
          <w:rFonts w:cs="Arial"/>
          <w:spacing w:val="2"/>
        </w:rPr>
      </w:pPr>
      <w:r w:rsidRPr="0076156C">
        <w:rPr>
          <w:rFonts w:cs="Arial"/>
          <w:spacing w:val="2"/>
        </w:rPr>
        <w:t xml:space="preserve">от точки 11 в северо-восточном направлении по южной стороне полосы отвода автодороги </w:t>
      </w:r>
      <w:r w:rsidR="00F66B25" w:rsidRPr="0076156C">
        <w:rPr>
          <w:rFonts w:cs="Arial"/>
          <w:spacing w:val="2"/>
        </w:rPr>
        <w:t>«</w:t>
      </w:r>
      <w:r w:rsidRPr="0076156C">
        <w:rPr>
          <w:rFonts w:cs="Arial"/>
          <w:spacing w:val="2"/>
        </w:rPr>
        <w:t>Астрахань-Невинномысск</w:t>
      </w:r>
      <w:r w:rsidR="00F66B25" w:rsidRPr="0076156C">
        <w:rPr>
          <w:rFonts w:cs="Arial"/>
          <w:spacing w:val="2"/>
        </w:rPr>
        <w:t>»</w:t>
      </w:r>
      <w:r w:rsidRPr="0076156C">
        <w:rPr>
          <w:rFonts w:cs="Arial"/>
          <w:spacing w:val="2"/>
        </w:rPr>
        <w:t xml:space="preserve"> на протяжении 0,3 км до точки 12;</w:t>
      </w:r>
    </w:p>
    <w:p w:rsidR="003D100E" w:rsidRPr="0076156C" w:rsidRDefault="003D100E" w:rsidP="003D100E">
      <w:pPr>
        <w:pStyle w:val="a8"/>
        <w:spacing w:line="240" w:lineRule="auto"/>
        <w:ind w:left="851"/>
        <w:rPr>
          <w:rFonts w:cs="Arial"/>
          <w:spacing w:val="2"/>
        </w:rPr>
      </w:pPr>
      <w:r w:rsidRPr="0076156C">
        <w:rPr>
          <w:rFonts w:cs="Arial"/>
          <w:spacing w:val="2"/>
        </w:rPr>
        <w:t>от точки 12 в юго-восточном направлении ломаной линией по границе территории коллективных садов на протяжении 1,1 км до точки 13;</w:t>
      </w:r>
    </w:p>
    <w:p w:rsidR="003D100E" w:rsidRPr="0076156C" w:rsidRDefault="003D100E" w:rsidP="003D100E">
      <w:pPr>
        <w:pStyle w:val="a8"/>
        <w:spacing w:line="240" w:lineRule="auto"/>
        <w:ind w:left="851"/>
        <w:rPr>
          <w:rFonts w:cs="Arial"/>
          <w:spacing w:val="2"/>
        </w:rPr>
      </w:pPr>
      <w:r w:rsidRPr="0076156C">
        <w:rPr>
          <w:rFonts w:cs="Arial"/>
          <w:spacing w:val="2"/>
        </w:rPr>
        <w:t xml:space="preserve">от точки 13 в юго-восточном направлении по восточной стороне полосы отвода автодороги </w:t>
      </w:r>
      <w:r w:rsidR="00F66B25" w:rsidRPr="0076156C">
        <w:rPr>
          <w:rFonts w:cs="Arial"/>
          <w:spacing w:val="2"/>
        </w:rPr>
        <w:t>«</w:t>
      </w:r>
      <w:r w:rsidRPr="0076156C">
        <w:rPr>
          <w:rFonts w:cs="Arial"/>
          <w:spacing w:val="2"/>
        </w:rPr>
        <w:t>Ставрополь-Дёмино-Цимлянский</w:t>
      </w:r>
      <w:r w:rsidR="00F66B25" w:rsidRPr="0076156C">
        <w:rPr>
          <w:rFonts w:cs="Arial"/>
          <w:spacing w:val="2"/>
        </w:rPr>
        <w:t>»</w:t>
      </w:r>
      <w:r w:rsidRPr="0076156C">
        <w:rPr>
          <w:rFonts w:cs="Arial"/>
          <w:spacing w:val="2"/>
        </w:rPr>
        <w:t xml:space="preserve"> на протяжении 3,5 км до точки 14;</w:t>
      </w:r>
    </w:p>
    <w:p w:rsidR="003D100E" w:rsidRPr="0076156C" w:rsidRDefault="003D100E" w:rsidP="003D100E">
      <w:pPr>
        <w:pStyle w:val="a8"/>
        <w:spacing w:line="240" w:lineRule="auto"/>
        <w:ind w:left="851"/>
        <w:rPr>
          <w:rFonts w:cs="Arial"/>
          <w:spacing w:val="2"/>
        </w:rPr>
      </w:pPr>
      <w:r w:rsidRPr="0076156C">
        <w:rPr>
          <w:rFonts w:cs="Arial"/>
          <w:spacing w:val="2"/>
        </w:rPr>
        <w:t xml:space="preserve">от точки 14 в северо-восточном направлении по северной стороне полосы отвода автодороги </w:t>
      </w:r>
      <w:r w:rsidR="00F66B25" w:rsidRPr="0076156C">
        <w:rPr>
          <w:rFonts w:cs="Arial"/>
          <w:spacing w:val="2"/>
        </w:rPr>
        <w:t>«</w:t>
      </w:r>
      <w:r w:rsidRPr="0076156C">
        <w:rPr>
          <w:rFonts w:cs="Arial"/>
          <w:spacing w:val="2"/>
        </w:rPr>
        <w:t>Ставрополь-Дёмино-Цимлянский</w:t>
      </w:r>
      <w:r w:rsidR="00F66B25" w:rsidRPr="0076156C">
        <w:rPr>
          <w:rFonts w:cs="Arial"/>
          <w:spacing w:val="2"/>
        </w:rPr>
        <w:t xml:space="preserve">» </w:t>
      </w:r>
      <w:r w:rsidRPr="0076156C">
        <w:rPr>
          <w:rFonts w:cs="Arial"/>
          <w:spacing w:val="2"/>
        </w:rPr>
        <w:t>на протяжении 0,8 км до точки 15;</w:t>
      </w:r>
    </w:p>
    <w:p w:rsidR="003D100E" w:rsidRPr="0076156C" w:rsidRDefault="003D100E" w:rsidP="003D100E">
      <w:pPr>
        <w:pStyle w:val="a8"/>
        <w:spacing w:line="240" w:lineRule="auto"/>
        <w:ind w:left="851"/>
        <w:rPr>
          <w:rFonts w:cs="Arial"/>
          <w:spacing w:val="2"/>
        </w:rPr>
      </w:pPr>
      <w:r w:rsidRPr="0076156C">
        <w:rPr>
          <w:rFonts w:cs="Arial"/>
          <w:spacing w:val="2"/>
        </w:rPr>
        <w:t>от точки 15 в северо-западном направлении по пашне на протяжении</w:t>
      </w:r>
      <w:r w:rsidR="00F66B25" w:rsidRPr="0076156C">
        <w:rPr>
          <w:rFonts w:cs="Arial"/>
          <w:spacing w:val="2"/>
        </w:rPr>
        <w:t xml:space="preserve"> </w:t>
      </w:r>
      <w:r w:rsidRPr="0076156C">
        <w:rPr>
          <w:rFonts w:cs="Arial"/>
          <w:spacing w:val="2"/>
        </w:rPr>
        <w:t>1.0 км до точки 16 - точки стыка границ муниципальных образований Дёминского, Надеждинского сельсоветов и города Ставрополя;</w:t>
      </w:r>
    </w:p>
    <w:p w:rsidR="003D100E" w:rsidRPr="0076156C" w:rsidRDefault="003D100E" w:rsidP="003D100E">
      <w:pPr>
        <w:pStyle w:val="a8"/>
        <w:spacing w:line="240" w:lineRule="auto"/>
        <w:ind w:left="851"/>
        <w:rPr>
          <w:rFonts w:cs="Arial"/>
          <w:spacing w:val="2"/>
        </w:rPr>
      </w:pPr>
      <w:r w:rsidRPr="0076156C">
        <w:rPr>
          <w:rFonts w:cs="Arial"/>
          <w:spacing w:val="2"/>
        </w:rPr>
        <w:lastRenderedPageBreak/>
        <w:t>от точки 16 в северо-восточном направлении по смежеству с муниципальным образованием Надеждинским сельсоветом по контуру пашни на протяжении 1,0 км до точки 17;</w:t>
      </w:r>
    </w:p>
    <w:p w:rsidR="003D100E" w:rsidRPr="0076156C" w:rsidRDefault="003D100E" w:rsidP="003D100E">
      <w:pPr>
        <w:pStyle w:val="a8"/>
        <w:spacing w:line="240" w:lineRule="auto"/>
        <w:ind w:left="851"/>
        <w:rPr>
          <w:rFonts w:cs="Arial"/>
          <w:spacing w:val="2"/>
        </w:rPr>
      </w:pPr>
      <w:r w:rsidRPr="0076156C">
        <w:rPr>
          <w:rFonts w:cs="Arial"/>
          <w:spacing w:val="2"/>
        </w:rPr>
        <w:t>от точки 17 в юго-восточном направлении по восточной стороне лесополосы на протяжении 0,4 км до точки 18;</w:t>
      </w:r>
    </w:p>
    <w:p w:rsidR="003D100E" w:rsidRPr="0076156C" w:rsidRDefault="003D100E" w:rsidP="003D100E">
      <w:pPr>
        <w:pStyle w:val="a8"/>
        <w:spacing w:line="240" w:lineRule="auto"/>
        <w:ind w:left="851"/>
        <w:rPr>
          <w:rFonts w:cs="Arial"/>
          <w:spacing w:val="2"/>
        </w:rPr>
      </w:pPr>
      <w:r w:rsidRPr="0076156C">
        <w:rPr>
          <w:rFonts w:cs="Arial"/>
          <w:spacing w:val="2"/>
        </w:rPr>
        <w:t>от точки 18 в северо-восточном направлении по пашне на протяжении</w:t>
      </w:r>
      <w:r w:rsidR="00F66B25" w:rsidRPr="0076156C">
        <w:rPr>
          <w:rFonts w:cs="Arial"/>
          <w:spacing w:val="2"/>
        </w:rPr>
        <w:t xml:space="preserve"> </w:t>
      </w:r>
      <w:r w:rsidRPr="0076156C">
        <w:rPr>
          <w:rFonts w:cs="Arial"/>
          <w:spacing w:val="2"/>
        </w:rPr>
        <w:t>1.1 км до точки 19;</w:t>
      </w:r>
    </w:p>
    <w:p w:rsidR="003D100E" w:rsidRPr="0076156C" w:rsidRDefault="003D100E" w:rsidP="003D100E">
      <w:pPr>
        <w:pStyle w:val="a8"/>
        <w:spacing w:line="240" w:lineRule="auto"/>
        <w:ind w:left="851"/>
        <w:rPr>
          <w:rFonts w:cs="Arial"/>
          <w:spacing w:val="2"/>
        </w:rPr>
      </w:pPr>
      <w:r w:rsidRPr="0076156C">
        <w:rPr>
          <w:rFonts w:cs="Arial"/>
          <w:spacing w:val="2"/>
        </w:rPr>
        <w:t>от точки 19 в юго-восточном направлении по пастбищу на протяжении</w:t>
      </w:r>
      <w:r w:rsidR="00F66B25" w:rsidRPr="0076156C">
        <w:rPr>
          <w:rFonts w:cs="Arial"/>
          <w:spacing w:val="2"/>
        </w:rPr>
        <w:t xml:space="preserve"> </w:t>
      </w:r>
      <w:r w:rsidRPr="0076156C">
        <w:rPr>
          <w:rFonts w:cs="Arial"/>
          <w:spacing w:val="2"/>
        </w:rPr>
        <w:t>3.7 км до точки 20;</w:t>
      </w:r>
    </w:p>
    <w:p w:rsidR="003D100E" w:rsidRPr="0076156C" w:rsidRDefault="003D100E" w:rsidP="003D100E">
      <w:pPr>
        <w:pStyle w:val="a8"/>
        <w:spacing w:line="240" w:lineRule="auto"/>
        <w:ind w:left="851"/>
        <w:rPr>
          <w:rFonts w:cs="Arial"/>
          <w:spacing w:val="2"/>
        </w:rPr>
      </w:pPr>
      <w:r w:rsidRPr="0076156C">
        <w:rPr>
          <w:rFonts w:cs="Arial"/>
          <w:spacing w:val="2"/>
        </w:rPr>
        <w:t>от точки 20 в северо-восточном направлении по пастбищу на протяжении 1,3 км до точки 21;</w:t>
      </w:r>
    </w:p>
    <w:p w:rsidR="003D100E" w:rsidRPr="0076156C" w:rsidRDefault="003D100E" w:rsidP="003D100E">
      <w:pPr>
        <w:pStyle w:val="a8"/>
        <w:spacing w:line="240" w:lineRule="auto"/>
        <w:ind w:left="851"/>
        <w:rPr>
          <w:rFonts w:cs="Arial"/>
          <w:spacing w:val="2"/>
        </w:rPr>
      </w:pPr>
      <w:r w:rsidRPr="0076156C">
        <w:rPr>
          <w:rFonts w:cs="Arial"/>
          <w:spacing w:val="2"/>
        </w:rPr>
        <w:t>от точки 21 в юго-восточном направлении по южной стороне лесополосы на протяжении 3,0 км до точки 22;</w:t>
      </w:r>
    </w:p>
    <w:p w:rsidR="003D100E" w:rsidRPr="0076156C" w:rsidRDefault="003D100E" w:rsidP="003D100E">
      <w:pPr>
        <w:pStyle w:val="a8"/>
        <w:spacing w:line="240" w:lineRule="auto"/>
        <w:ind w:left="851"/>
        <w:rPr>
          <w:rFonts w:cs="Arial"/>
          <w:spacing w:val="2"/>
        </w:rPr>
      </w:pPr>
      <w:r w:rsidRPr="0076156C">
        <w:rPr>
          <w:rFonts w:cs="Arial"/>
          <w:spacing w:val="2"/>
        </w:rPr>
        <w:t>от точки 22 в юго-восточном направлении ломаной линией по контуру пашни на протяжении 3,5 км до точки 23;</w:t>
      </w:r>
    </w:p>
    <w:p w:rsidR="003D100E" w:rsidRPr="0076156C" w:rsidRDefault="003D100E" w:rsidP="003D100E">
      <w:pPr>
        <w:pStyle w:val="a8"/>
        <w:spacing w:line="240" w:lineRule="auto"/>
        <w:ind w:left="851"/>
        <w:rPr>
          <w:rFonts w:cs="Arial"/>
          <w:spacing w:val="2"/>
        </w:rPr>
      </w:pPr>
      <w:r w:rsidRPr="0076156C">
        <w:rPr>
          <w:rFonts w:cs="Arial"/>
          <w:spacing w:val="2"/>
        </w:rPr>
        <w:t>от точки 23 в северо-восточном направлении по пастбищу на протяжении 0,3 км до точки 24;</w:t>
      </w:r>
    </w:p>
    <w:p w:rsidR="003D100E" w:rsidRPr="0076156C" w:rsidRDefault="003D100E" w:rsidP="003D100E">
      <w:pPr>
        <w:pStyle w:val="a8"/>
        <w:spacing w:line="240" w:lineRule="auto"/>
        <w:ind w:left="851"/>
        <w:rPr>
          <w:rFonts w:cs="Arial"/>
          <w:spacing w:val="2"/>
        </w:rPr>
      </w:pPr>
      <w:r w:rsidRPr="0076156C">
        <w:rPr>
          <w:rFonts w:cs="Arial"/>
          <w:spacing w:val="2"/>
        </w:rPr>
        <w:t>от точки 24 в юго-восточном направлении по пастбищу на протяжении</w:t>
      </w:r>
      <w:r w:rsidR="00F66B25" w:rsidRPr="0076156C">
        <w:rPr>
          <w:rFonts w:cs="Arial"/>
          <w:spacing w:val="2"/>
        </w:rPr>
        <w:t xml:space="preserve"> </w:t>
      </w:r>
      <w:r w:rsidRPr="0076156C">
        <w:rPr>
          <w:rFonts w:cs="Arial"/>
          <w:spacing w:val="2"/>
        </w:rPr>
        <w:t>2.8 км до точки 25;</w:t>
      </w:r>
    </w:p>
    <w:p w:rsidR="003D100E" w:rsidRPr="0076156C" w:rsidRDefault="003D100E" w:rsidP="003D100E">
      <w:pPr>
        <w:pStyle w:val="a8"/>
        <w:spacing w:line="240" w:lineRule="auto"/>
        <w:ind w:left="851"/>
        <w:rPr>
          <w:rFonts w:cs="Arial"/>
          <w:spacing w:val="2"/>
        </w:rPr>
      </w:pPr>
      <w:r w:rsidRPr="0076156C">
        <w:rPr>
          <w:rFonts w:cs="Arial"/>
          <w:spacing w:val="2"/>
        </w:rPr>
        <w:t>от точки 25 в юго-западном направлении по контуру пашни на протяжении 1,3 км до точки 26;</w:t>
      </w:r>
    </w:p>
    <w:p w:rsidR="003D100E" w:rsidRPr="0076156C" w:rsidRDefault="003D100E" w:rsidP="003D100E">
      <w:pPr>
        <w:pStyle w:val="a8"/>
        <w:spacing w:line="240" w:lineRule="auto"/>
        <w:ind w:left="851"/>
        <w:rPr>
          <w:rFonts w:cs="Arial"/>
          <w:spacing w:val="2"/>
        </w:rPr>
      </w:pPr>
    </w:p>
    <w:p w:rsidR="003D100E" w:rsidRPr="0076156C" w:rsidRDefault="003D100E" w:rsidP="003D100E">
      <w:pPr>
        <w:pStyle w:val="a8"/>
        <w:spacing w:line="240" w:lineRule="auto"/>
        <w:ind w:left="851"/>
        <w:rPr>
          <w:rFonts w:cs="Arial"/>
          <w:spacing w:val="2"/>
        </w:rPr>
      </w:pPr>
      <w:r w:rsidRPr="0076156C">
        <w:rPr>
          <w:rFonts w:cs="Arial"/>
          <w:spacing w:val="2"/>
        </w:rPr>
        <w:t>от точки 26 в юго-восточном направлении по контуру пашни на протяжении 0,6 км до точки 27;</w:t>
      </w:r>
    </w:p>
    <w:p w:rsidR="003D100E" w:rsidRPr="0076156C" w:rsidRDefault="003D100E" w:rsidP="003D100E">
      <w:pPr>
        <w:pStyle w:val="a8"/>
        <w:spacing w:line="240" w:lineRule="auto"/>
        <w:ind w:left="851"/>
        <w:rPr>
          <w:rFonts w:cs="Arial"/>
          <w:spacing w:val="2"/>
        </w:rPr>
      </w:pPr>
      <w:r w:rsidRPr="0076156C">
        <w:rPr>
          <w:rFonts w:cs="Arial"/>
          <w:spacing w:val="2"/>
        </w:rPr>
        <w:t>от точки 27 в северо-восточном направлении ломаной линией по контуру пашни на протяжении 1,5 км до точки 28;</w:t>
      </w:r>
    </w:p>
    <w:p w:rsidR="003D100E" w:rsidRPr="0076156C" w:rsidRDefault="003D100E" w:rsidP="003D100E">
      <w:pPr>
        <w:pStyle w:val="a8"/>
        <w:spacing w:line="240" w:lineRule="auto"/>
        <w:ind w:left="851"/>
        <w:rPr>
          <w:rFonts w:cs="Arial"/>
          <w:spacing w:val="2"/>
        </w:rPr>
      </w:pPr>
      <w:r w:rsidRPr="0076156C">
        <w:rPr>
          <w:rFonts w:cs="Arial"/>
          <w:spacing w:val="2"/>
        </w:rPr>
        <w:t>от точки 28 в юго-западном направлении по пастбищу на протяжении 1,8 км до точки 29 - точки стыка границ муниципальных образований Дёминского, Надеждинского и Цимлянского сельсоветов;</w:t>
      </w:r>
    </w:p>
    <w:p w:rsidR="003D100E" w:rsidRPr="0076156C" w:rsidRDefault="003D100E" w:rsidP="003D100E">
      <w:pPr>
        <w:pStyle w:val="a8"/>
        <w:spacing w:line="240" w:lineRule="auto"/>
        <w:ind w:left="851"/>
        <w:rPr>
          <w:rFonts w:cs="Arial"/>
          <w:spacing w:val="2"/>
        </w:rPr>
      </w:pPr>
      <w:r w:rsidRPr="0076156C">
        <w:rPr>
          <w:rFonts w:cs="Arial"/>
          <w:spacing w:val="2"/>
        </w:rPr>
        <w:t>от точки 29 в западном направлении по смежеству с муниципальным образованием Цимлянским сельсоветом по пастбищу на протяжении 0,3 км до точки 30;</w:t>
      </w:r>
    </w:p>
    <w:p w:rsidR="003D100E" w:rsidRPr="0076156C" w:rsidRDefault="003D100E" w:rsidP="003D100E">
      <w:pPr>
        <w:pStyle w:val="a8"/>
        <w:spacing w:line="240" w:lineRule="auto"/>
        <w:ind w:left="851"/>
        <w:rPr>
          <w:rFonts w:cs="Arial"/>
          <w:spacing w:val="2"/>
        </w:rPr>
      </w:pPr>
      <w:r w:rsidRPr="0076156C">
        <w:rPr>
          <w:rFonts w:cs="Arial"/>
          <w:spacing w:val="2"/>
        </w:rPr>
        <w:t>от точки 30 в юго-западном направлении ломаной линией по пастбищам на протяжении 5,7 км до точки 31;</w:t>
      </w:r>
    </w:p>
    <w:p w:rsidR="003D100E" w:rsidRPr="0076156C" w:rsidRDefault="003D100E" w:rsidP="003D100E">
      <w:pPr>
        <w:pStyle w:val="a8"/>
        <w:spacing w:line="240" w:lineRule="auto"/>
        <w:ind w:left="851"/>
        <w:rPr>
          <w:rFonts w:cs="Arial"/>
          <w:spacing w:val="2"/>
        </w:rPr>
      </w:pPr>
      <w:r w:rsidRPr="0076156C">
        <w:rPr>
          <w:rFonts w:cs="Arial"/>
          <w:spacing w:val="2"/>
        </w:rPr>
        <w:t>от точки 31 в северо-западном направлении по северо-восточной стороне лесополосы, пересекая ручей, далее - по пашне на протяжении 6,0 км до точки 32;</w:t>
      </w:r>
    </w:p>
    <w:p w:rsidR="003D100E" w:rsidRPr="0076156C" w:rsidRDefault="003D100E" w:rsidP="003D100E">
      <w:pPr>
        <w:pStyle w:val="a8"/>
        <w:spacing w:line="240" w:lineRule="auto"/>
        <w:ind w:left="851"/>
        <w:rPr>
          <w:rFonts w:cs="Arial"/>
          <w:spacing w:val="2"/>
        </w:rPr>
      </w:pPr>
      <w:r w:rsidRPr="0076156C">
        <w:rPr>
          <w:rFonts w:cs="Arial"/>
          <w:spacing w:val="2"/>
        </w:rPr>
        <w:t xml:space="preserve">от точки 32 в юго-западном направлении, пересекая автодорогу </w:t>
      </w:r>
      <w:r w:rsidR="00F66B25" w:rsidRPr="0076156C">
        <w:rPr>
          <w:rFonts w:cs="Arial"/>
          <w:spacing w:val="2"/>
        </w:rPr>
        <w:t>«</w:t>
      </w:r>
      <w:r w:rsidRPr="0076156C">
        <w:rPr>
          <w:rFonts w:cs="Arial"/>
          <w:spacing w:val="2"/>
        </w:rPr>
        <w:t>Ставрополь-Дёмино-Холодногорский-Цимлянский</w:t>
      </w:r>
      <w:r w:rsidR="00F66B25" w:rsidRPr="0076156C">
        <w:rPr>
          <w:rFonts w:cs="Arial"/>
          <w:spacing w:val="2"/>
        </w:rPr>
        <w:t>»</w:t>
      </w:r>
      <w:r w:rsidRPr="0076156C">
        <w:rPr>
          <w:rFonts w:cs="Arial"/>
          <w:spacing w:val="2"/>
        </w:rPr>
        <w:t>, по юго-восточной стороне лесополосы на протяжении 2,7 км до точки 33;</w:t>
      </w:r>
    </w:p>
    <w:p w:rsidR="003D100E" w:rsidRPr="0076156C" w:rsidRDefault="003D100E" w:rsidP="003D100E">
      <w:pPr>
        <w:pStyle w:val="a8"/>
        <w:spacing w:line="240" w:lineRule="auto"/>
        <w:ind w:left="851"/>
        <w:rPr>
          <w:rFonts w:cs="Arial"/>
          <w:spacing w:val="2"/>
        </w:rPr>
      </w:pPr>
      <w:r w:rsidRPr="0076156C">
        <w:rPr>
          <w:rFonts w:cs="Arial"/>
          <w:spacing w:val="2"/>
        </w:rPr>
        <w:t>от точки 33 в северо-западном направлении по юго-западной стороне лесополосы, пересекая ручей, далее - по северо-восточной стороне лесополосы на протяжении 2,5 км до точки 34;</w:t>
      </w:r>
    </w:p>
    <w:p w:rsidR="003D100E" w:rsidRPr="0076156C" w:rsidRDefault="003D100E" w:rsidP="003D100E">
      <w:pPr>
        <w:pStyle w:val="a8"/>
        <w:spacing w:line="240" w:lineRule="auto"/>
        <w:ind w:left="851"/>
        <w:rPr>
          <w:rFonts w:cs="Arial"/>
          <w:spacing w:val="2"/>
        </w:rPr>
      </w:pPr>
      <w:r w:rsidRPr="0076156C">
        <w:rPr>
          <w:rFonts w:cs="Arial"/>
          <w:spacing w:val="2"/>
        </w:rPr>
        <w:t>от точки 34 в юго-западном направлении по восточной стороне лесополосы, пересекая ручей Бударочный, на протяжении 1,2 км до точки 35;</w:t>
      </w:r>
    </w:p>
    <w:p w:rsidR="003D100E" w:rsidRPr="0076156C" w:rsidRDefault="003D100E" w:rsidP="003D100E">
      <w:pPr>
        <w:pStyle w:val="a8"/>
        <w:spacing w:line="240" w:lineRule="auto"/>
        <w:ind w:left="851"/>
        <w:rPr>
          <w:rFonts w:cs="Arial"/>
          <w:spacing w:val="2"/>
        </w:rPr>
      </w:pPr>
      <w:r w:rsidRPr="0076156C">
        <w:rPr>
          <w:rFonts w:cs="Arial"/>
          <w:spacing w:val="2"/>
        </w:rPr>
        <w:t>от точки 35 в юго-восточном направлении по пастбищам, пересекая балки и овраги, на протяжении 2,5 км до точки 36;</w:t>
      </w:r>
    </w:p>
    <w:p w:rsidR="003D100E" w:rsidRPr="0076156C" w:rsidRDefault="003D100E" w:rsidP="003D100E">
      <w:pPr>
        <w:pStyle w:val="a8"/>
        <w:spacing w:line="240" w:lineRule="auto"/>
        <w:ind w:left="851"/>
        <w:rPr>
          <w:rFonts w:cs="Arial"/>
          <w:spacing w:val="2"/>
        </w:rPr>
      </w:pPr>
      <w:r w:rsidRPr="0076156C">
        <w:rPr>
          <w:rFonts w:cs="Arial"/>
          <w:spacing w:val="2"/>
        </w:rPr>
        <w:t>от точки 36 в юго-западном направлении по пастбищам на протяжении</w:t>
      </w:r>
    </w:p>
    <w:p w:rsidR="003D100E" w:rsidRPr="0076156C" w:rsidRDefault="003D100E" w:rsidP="003D100E">
      <w:pPr>
        <w:pStyle w:val="a8"/>
        <w:spacing w:line="240" w:lineRule="auto"/>
        <w:ind w:left="851"/>
        <w:rPr>
          <w:rFonts w:cs="Arial"/>
          <w:spacing w:val="2"/>
        </w:rPr>
      </w:pPr>
      <w:r w:rsidRPr="0076156C">
        <w:rPr>
          <w:rFonts w:cs="Arial"/>
          <w:spacing w:val="2"/>
        </w:rPr>
        <w:t>2.0 км до точки 37 - точки стыка границ муниципальных образований Дёминского, Цимлянского и Темнолесского сельсоветов;</w:t>
      </w:r>
    </w:p>
    <w:p w:rsidR="003D100E" w:rsidRPr="0076156C" w:rsidRDefault="003D100E" w:rsidP="003D100E">
      <w:pPr>
        <w:pStyle w:val="a8"/>
        <w:spacing w:line="240" w:lineRule="auto"/>
        <w:ind w:left="851"/>
        <w:rPr>
          <w:rFonts w:cs="Arial"/>
          <w:spacing w:val="2"/>
        </w:rPr>
      </w:pPr>
      <w:r w:rsidRPr="0076156C">
        <w:rPr>
          <w:rFonts w:cs="Arial"/>
          <w:spacing w:val="2"/>
        </w:rPr>
        <w:t>от точки 37 в северо-западном направлении по смежеству с муниципальным образованием Темнолесским сельсоветом по пастбищам на протяжении</w:t>
      </w:r>
      <w:r w:rsidR="00F66B25" w:rsidRPr="0076156C">
        <w:rPr>
          <w:rFonts w:cs="Arial"/>
          <w:spacing w:val="2"/>
        </w:rPr>
        <w:t xml:space="preserve"> </w:t>
      </w:r>
      <w:r w:rsidRPr="0076156C">
        <w:rPr>
          <w:rFonts w:cs="Arial"/>
          <w:spacing w:val="2"/>
        </w:rPr>
        <w:t>2.1 км до точки 38 - точки стыка границ муниципальных образований Дёминского, Татарского и Темнолесского сельсоветов;</w:t>
      </w:r>
    </w:p>
    <w:p w:rsidR="003D100E" w:rsidRPr="0076156C" w:rsidRDefault="003D100E" w:rsidP="003D100E">
      <w:pPr>
        <w:pStyle w:val="a8"/>
        <w:spacing w:line="240" w:lineRule="auto"/>
        <w:ind w:left="851"/>
        <w:rPr>
          <w:rFonts w:cs="Arial"/>
          <w:spacing w:val="2"/>
        </w:rPr>
      </w:pPr>
      <w:r w:rsidRPr="0076156C">
        <w:rPr>
          <w:rFonts w:cs="Arial"/>
          <w:spacing w:val="2"/>
        </w:rPr>
        <w:lastRenderedPageBreak/>
        <w:t>от точки 38 в северо-восточном направлении по смежеству с муниципальным образованием Татарским сельсоветом по юго-восточной стороне лесополосы на протяжении 0,7 км до ручья (точка 39);</w:t>
      </w:r>
    </w:p>
    <w:p w:rsidR="003D100E" w:rsidRPr="0076156C" w:rsidRDefault="003D100E" w:rsidP="003D100E">
      <w:pPr>
        <w:pStyle w:val="a8"/>
        <w:spacing w:line="240" w:lineRule="auto"/>
        <w:ind w:left="851"/>
        <w:rPr>
          <w:rFonts w:cs="Arial"/>
          <w:spacing w:val="2"/>
        </w:rPr>
      </w:pPr>
      <w:r w:rsidRPr="0076156C">
        <w:rPr>
          <w:rFonts w:cs="Arial"/>
          <w:spacing w:val="2"/>
        </w:rPr>
        <w:t>от точки 39 в северо-западном направлении посередине русла ручья на протяжении 2,0 км до точки 40;</w:t>
      </w:r>
    </w:p>
    <w:p w:rsidR="003D100E" w:rsidRPr="0076156C" w:rsidRDefault="003D100E" w:rsidP="003D100E">
      <w:pPr>
        <w:pStyle w:val="a8"/>
        <w:spacing w:line="240" w:lineRule="auto"/>
        <w:ind w:left="851"/>
        <w:rPr>
          <w:rFonts w:cs="Arial"/>
          <w:spacing w:val="2"/>
        </w:rPr>
      </w:pPr>
      <w:r w:rsidRPr="0076156C">
        <w:rPr>
          <w:rFonts w:cs="Arial"/>
          <w:spacing w:val="2"/>
        </w:rPr>
        <w:t>от точки 40 в северо-восточном направлении по юго-восточной стороне лесополосы на протяжении 1,1 км до точки 41;</w:t>
      </w:r>
    </w:p>
    <w:p w:rsidR="003D100E" w:rsidRPr="0076156C" w:rsidRDefault="003D100E" w:rsidP="003D100E">
      <w:pPr>
        <w:pStyle w:val="a8"/>
        <w:spacing w:line="240" w:lineRule="auto"/>
        <w:ind w:left="851"/>
        <w:rPr>
          <w:rFonts w:cs="Arial"/>
          <w:spacing w:val="2"/>
        </w:rPr>
      </w:pPr>
      <w:r w:rsidRPr="0076156C">
        <w:rPr>
          <w:rFonts w:cs="Arial"/>
          <w:spacing w:val="2"/>
        </w:rPr>
        <w:t>от точки 41 в северо-западном направлении ломаной линией по юго-западной стороне лесополосы, далее - по контуру пастбища на протяжении 2,3 км до точки 42;</w:t>
      </w:r>
    </w:p>
    <w:p w:rsidR="003D100E" w:rsidRPr="0076156C" w:rsidRDefault="003D100E" w:rsidP="003D100E">
      <w:pPr>
        <w:pStyle w:val="a8"/>
        <w:spacing w:line="240" w:lineRule="auto"/>
        <w:ind w:left="851"/>
        <w:rPr>
          <w:rFonts w:cs="Arial"/>
          <w:spacing w:val="2"/>
        </w:rPr>
      </w:pPr>
      <w:r w:rsidRPr="0076156C">
        <w:rPr>
          <w:rFonts w:cs="Arial"/>
          <w:spacing w:val="2"/>
        </w:rPr>
        <w:t>от точки 42 в северо-западном направлении, пересекая балку Сухой Яр, по контуру пастбища и пашни на протяжении 2,4 км до точки 43;</w:t>
      </w:r>
    </w:p>
    <w:p w:rsidR="003D100E" w:rsidRPr="0076156C" w:rsidRDefault="003D100E" w:rsidP="003D100E">
      <w:pPr>
        <w:pStyle w:val="a8"/>
        <w:spacing w:line="240" w:lineRule="auto"/>
        <w:ind w:left="851"/>
        <w:rPr>
          <w:rFonts w:cs="Arial"/>
          <w:spacing w:val="2"/>
        </w:rPr>
      </w:pPr>
      <w:r w:rsidRPr="0076156C">
        <w:rPr>
          <w:rFonts w:cs="Arial"/>
          <w:spacing w:val="2"/>
        </w:rPr>
        <w:t>от точки 43 в северо-восточном направлении по пастбищу на протяжении 1,8 км до точки 44;</w:t>
      </w:r>
    </w:p>
    <w:p w:rsidR="003D100E" w:rsidRPr="0076156C" w:rsidRDefault="003D100E" w:rsidP="003D100E">
      <w:pPr>
        <w:pStyle w:val="a8"/>
        <w:spacing w:line="240" w:lineRule="auto"/>
        <w:ind w:left="851"/>
        <w:rPr>
          <w:rFonts w:cs="Arial"/>
          <w:spacing w:val="2"/>
        </w:rPr>
      </w:pPr>
      <w:r w:rsidRPr="0076156C">
        <w:rPr>
          <w:rFonts w:cs="Arial"/>
          <w:spacing w:val="2"/>
        </w:rPr>
        <w:t>от точки 44 в северо-западном направлении по южной стороне лесополосы на протяжении 1,6 км до точки 45;</w:t>
      </w:r>
    </w:p>
    <w:p w:rsidR="00533AAF" w:rsidRPr="0076156C" w:rsidRDefault="003D100E" w:rsidP="003D100E">
      <w:pPr>
        <w:pStyle w:val="a8"/>
        <w:spacing w:line="240" w:lineRule="auto"/>
        <w:ind w:left="851"/>
        <w:rPr>
          <w:rFonts w:cs="Arial"/>
          <w:spacing w:val="2"/>
          <w:highlight w:val="yellow"/>
        </w:rPr>
      </w:pPr>
      <w:r w:rsidRPr="0076156C">
        <w:rPr>
          <w:rFonts w:cs="Arial"/>
          <w:spacing w:val="2"/>
        </w:rPr>
        <w:t xml:space="preserve">от точки 45 в северо-восточном направлении по восточной стороне полосы отвода автодороги </w:t>
      </w:r>
      <w:r w:rsidR="00F66B25" w:rsidRPr="0076156C">
        <w:rPr>
          <w:rFonts w:cs="Arial"/>
          <w:spacing w:val="2"/>
        </w:rPr>
        <w:t>«</w:t>
      </w:r>
      <w:r w:rsidRPr="0076156C">
        <w:rPr>
          <w:rFonts w:cs="Arial"/>
          <w:spacing w:val="2"/>
        </w:rPr>
        <w:t>Астрахань-Невинномысск</w:t>
      </w:r>
      <w:r w:rsidR="00F66B25" w:rsidRPr="0076156C">
        <w:rPr>
          <w:rFonts w:cs="Arial"/>
          <w:spacing w:val="2"/>
        </w:rPr>
        <w:t>»</w:t>
      </w:r>
      <w:r w:rsidRPr="0076156C">
        <w:rPr>
          <w:rFonts w:cs="Arial"/>
          <w:spacing w:val="2"/>
        </w:rPr>
        <w:t xml:space="preserve"> на протяжении 0,7 км до точки 1 - точки начала описания границы муниципального образования Дёминского сельсовета.</w:t>
      </w:r>
    </w:p>
    <w:p w:rsidR="00533AAF" w:rsidRPr="0076156C" w:rsidRDefault="00533AAF" w:rsidP="00CF560B">
      <w:pPr>
        <w:pStyle w:val="a8"/>
        <w:spacing w:line="240" w:lineRule="auto"/>
        <w:ind w:left="851"/>
        <w:rPr>
          <w:rFonts w:cs="Arial"/>
          <w:spacing w:val="2"/>
          <w:highlight w:val="yellow"/>
        </w:rPr>
      </w:pPr>
    </w:p>
    <w:p w:rsidR="00533AAF" w:rsidRPr="0076156C" w:rsidRDefault="00533AAF" w:rsidP="00CF560B">
      <w:pPr>
        <w:pStyle w:val="a8"/>
        <w:spacing w:line="240" w:lineRule="auto"/>
        <w:ind w:left="851"/>
        <w:rPr>
          <w:rFonts w:cs="Arial"/>
          <w:spacing w:val="2"/>
          <w:highlight w:val="yellow"/>
        </w:rPr>
      </w:pPr>
    </w:p>
    <w:p w:rsidR="00533AAF" w:rsidRPr="0076156C" w:rsidRDefault="00533AAF" w:rsidP="00CF560B">
      <w:pPr>
        <w:pStyle w:val="a8"/>
        <w:spacing w:line="240" w:lineRule="auto"/>
        <w:ind w:left="851"/>
        <w:rPr>
          <w:rFonts w:cs="Arial"/>
          <w:spacing w:val="2"/>
          <w:highlight w:val="yellow"/>
        </w:rPr>
        <w:sectPr w:rsidR="00533AAF" w:rsidRPr="0076156C" w:rsidSect="00CF560B">
          <w:pgSz w:w="11906" w:h="16838"/>
          <w:pgMar w:top="1134" w:right="851" w:bottom="1134" w:left="1701" w:header="709" w:footer="709" w:gutter="0"/>
          <w:cols w:space="708"/>
          <w:titlePg/>
          <w:docGrid w:linePitch="360"/>
        </w:sectPr>
      </w:pPr>
    </w:p>
    <w:p w:rsidR="00CF560B" w:rsidRPr="0076156C" w:rsidRDefault="00145DD2" w:rsidP="00145DD2">
      <w:pPr>
        <w:pStyle w:val="a8"/>
        <w:spacing w:line="240" w:lineRule="auto"/>
        <w:ind w:left="851"/>
        <w:jc w:val="right"/>
        <w:rPr>
          <w:rFonts w:cs="Arial"/>
          <w:b/>
          <w:spacing w:val="2"/>
        </w:rPr>
      </w:pPr>
      <w:r w:rsidRPr="0076156C">
        <w:rPr>
          <w:rFonts w:cs="Arial"/>
          <w:b/>
          <w:spacing w:val="2"/>
        </w:rPr>
        <w:lastRenderedPageBreak/>
        <w:t>Приложение 2</w:t>
      </w:r>
    </w:p>
    <w:p w:rsidR="00145DD2" w:rsidRPr="0076156C" w:rsidRDefault="00145DD2" w:rsidP="00145DD2">
      <w:pPr>
        <w:spacing w:line="240" w:lineRule="auto"/>
        <w:ind w:firstLine="0"/>
        <w:jc w:val="center"/>
      </w:pPr>
      <w:r w:rsidRPr="0076156C">
        <w:rPr>
          <w:b/>
        </w:rPr>
        <w:t xml:space="preserve">Перечень земельных участков, включаемых в границы населенных пунктов </w:t>
      </w:r>
      <w:r w:rsidR="00F66B25" w:rsidRPr="0076156C">
        <w:rPr>
          <w:b/>
        </w:rPr>
        <w:t>Деминского</w:t>
      </w:r>
      <w:r w:rsidRPr="0076156C">
        <w:rPr>
          <w:b/>
        </w:rPr>
        <w:t xml:space="preserve"> сельсовета</w:t>
      </w:r>
    </w:p>
    <w:tbl>
      <w:tblPr>
        <w:tblW w:w="9351" w:type="dxa"/>
        <w:tblInd w:w="113" w:type="dxa"/>
        <w:tblLook w:val="04A0" w:firstRow="1" w:lastRow="0" w:firstColumn="1" w:lastColumn="0" w:noHBand="0" w:noVBand="1"/>
      </w:tblPr>
      <w:tblGrid>
        <w:gridCol w:w="584"/>
        <w:gridCol w:w="2246"/>
        <w:gridCol w:w="6521"/>
      </w:tblGrid>
      <w:tr w:rsidR="004C61D2" w:rsidRPr="0076156C" w:rsidTr="004C61D2">
        <w:trPr>
          <w:trHeight w:val="280"/>
        </w:trPr>
        <w:tc>
          <w:tcPr>
            <w:tcW w:w="584"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4C61D2" w:rsidRPr="0076156C" w:rsidRDefault="004C61D2" w:rsidP="004C61D2">
            <w:pPr>
              <w:spacing w:line="240" w:lineRule="auto"/>
              <w:ind w:firstLine="0"/>
              <w:jc w:val="center"/>
              <w:rPr>
                <w:b/>
                <w:bCs/>
                <w:color w:val="000000"/>
                <w:sz w:val="20"/>
                <w:szCs w:val="20"/>
              </w:rPr>
            </w:pPr>
            <w:r w:rsidRPr="0076156C">
              <w:rPr>
                <w:b/>
                <w:bCs/>
                <w:color w:val="000000"/>
                <w:sz w:val="20"/>
                <w:szCs w:val="20"/>
              </w:rPr>
              <w:t>№</w:t>
            </w:r>
          </w:p>
        </w:tc>
        <w:tc>
          <w:tcPr>
            <w:tcW w:w="2246" w:type="dxa"/>
            <w:tcBorders>
              <w:top w:val="single" w:sz="4" w:space="0" w:color="000000"/>
              <w:left w:val="nil"/>
              <w:bottom w:val="single" w:sz="4" w:space="0" w:color="000000"/>
              <w:right w:val="single" w:sz="4" w:space="0" w:color="000000"/>
            </w:tcBorders>
            <w:shd w:val="clear" w:color="auto" w:fill="auto"/>
            <w:vAlign w:val="bottom"/>
            <w:hideMark/>
          </w:tcPr>
          <w:p w:rsidR="004C61D2" w:rsidRPr="0076156C" w:rsidRDefault="004C61D2" w:rsidP="004C61D2">
            <w:pPr>
              <w:spacing w:line="240" w:lineRule="auto"/>
              <w:ind w:firstLine="0"/>
              <w:jc w:val="center"/>
              <w:rPr>
                <w:b/>
                <w:bCs/>
                <w:color w:val="000000"/>
                <w:sz w:val="20"/>
                <w:szCs w:val="20"/>
              </w:rPr>
            </w:pPr>
            <w:r w:rsidRPr="0076156C">
              <w:rPr>
                <w:b/>
                <w:bCs/>
                <w:color w:val="000000"/>
                <w:sz w:val="20"/>
                <w:szCs w:val="20"/>
              </w:rPr>
              <w:t>Кадастровый номер</w:t>
            </w:r>
          </w:p>
        </w:tc>
        <w:tc>
          <w:tcPr>
            <w:tcW w:w="6521" w:type="dxa"/>
            <w:tcBorders>
              <w:top w:val="single" w:sz="4" w:space="0" w:color="000000"/>
              <w:left w:val="nil"/>
              <w:bottom w:val="single" w:sz="4" w:space="0" w:color="000000"/>
              <w:right w:val="single" w:sz="4" w:space="0" w:color="000000"/>
            </w:tcBorders>
            <w:shd w:val="clear" w:color="auto" w:fill="auto"/>
            <w:vAlign w:val="bottom"/>
            <w:hideMark/>
          </w:tcPr>
          <w:p w:rsidR="004C61D2" w:rsidRPr="0076156C" w:rsidRDefault="004C61D2" w:rsidP="004C61D2">
            <w:pPr>
              <w:spacing w:line="240" w:lineRule="auto"/>
              <w:ind w:firstLine="0"/>
              <w:jc w:val="center"/>
              <w:rPr>
                <w:b/>
                <w:bCs/>
                <w:color w:val="000000"/>
                <w:sz w:val="20"/>
                <w:szCs w:val="20"/>
              </w:rPr>
            </w:pPr>
            <w:r w:rsidRPr="0076156C">
              <w:rPr>
                <w:b/>
                <w:bCs/>
                <w:color w:val="000000"/>
                <w:sz w:val="20"/>
                <w:szCs w:val="20"/>
              </w:rPr>
              <w:t>Существующая категория</w:t>
            </w:r>
          </w:p>
        </w:tc>
      </w:tr>
      <w:tr w:rsidR="004C61D2" w:rsidRPr="0076156C" w:rsidTr="004C61D2">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center"/>
              <w:rPr>
                <w:color w:val="000000"/>
                <w:sz w:val="20"/>
                <w:szCs w:val="20"/>
              </w:rPr>
            </w:pPr>
            <w:r w:rsidRPr="0076156C">
              <w:rPr>
                <w:color w:val="000000"/>
                <w:sz w:val="20"/>
                <w:szCs w:val="20"/>
              </w:rPr>
              <w:t>1</w:t>
            </w:r>
          </w:p>
        </w:tc>
        <w:tc>
          <w:tcPr>
            <w:tcW w:w="2246" w:type="dxa"/>
            <w:tcBorders>
              <w:top w:val="nil"/>
              <w:left w:val="nil"/>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left"/>
              <w:rPr>
                <w:color w:val="000000"/>
                <w:sz w:val="20"/>
                <w:szCs w:val="20"/>
              </w:rPr>
            </w:pPr>
            <w:r w:rsidRPr="0076156C">
              <w:rPr>
                <w:color w:val="000000"/>
                <w:sz w:val="20"/>
                <w:szCs w:val="20"/>
              </w:rPr>
              <w:t>26:11:000000:6379</w:t>
            </w:r>
          </w:p>
        </w:tc>
        <w:tc>
          <w:tcPr>
            <w:tcW w:w="6521" w:type="dxa"/>
            <w:tcBorders>
              <w:top w:val="nil"/>
              <w:left w:val="nil"/>
              <w:bottom w:val="single" w:sz="4" w:space="0" w:color="000000"/>
              <w:right w:val="single" w:sz="4" w:space="0" w:color="000000"/>
            </w:tcBorders>
            <w:shd w:val="clear" w:color="auto" w:fill="auto"/>
            <w:hideMark/>
          </w:tcPr>
          <w:p w:rsidR="004C61D2" w:rsidRPr="0076156C" w:rsidRDefault="004C61D2" w:rsidP="004C61D2">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4C61D2" w:rsidRPr="0076156C" w:rsidTr="004C61D2">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center"/>
              <w:rPr>
                <w:color w:val="000000"/>
                <w:sz w:val="20"/>
                <w:szCs w:val="20"/>
              </w:rPr>
            </w:pPr>
            <w:r w:rsidRPr="0076156C">
              <w:rPr>
                <w:color w:val="000000"/>
                <w:sz w:val="20"/>
                <w:szCs w:val="20"/>
              </w:rPr>
              <w:t>2</w:t>
            </w:r>
          </w:p>
        </w:tc>
        <w:tc>
          <w:tcPr>
            <w:tcW w:w="2246" w:type="dxa"/>
            <w:tcBorders>
              <w:top w:val="nil"/>
              <w:left w:val="nil"/>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left"/>
              <w:rPr>
                <w:color w:val="000000"/>
                <w:sz w:val="20"/>
                <w:szCs w:val="20"/>
              </w:rPr>
            </w:pPr>
            <w:r w:rsidRPr="0076156C">
              <w:rPr>
                <w:color w:val="000000"/>
                <w:sz w:val="20"/>
                <w:szCs w:val="20"/>
              </w:rPr>
              <w:t>26:11:000000:6383</w:t>
            </w:r>
          </w:p>
        </w:tc>
        <w:tc>
          <w:tcPr>
            <w:tcW w:w="6521" w:type="dxa"/>
            <w:tcBorders>
              <w:top w:val="nil"/>
              <w:left w:val="nil"/>
              <w:bottom w:val="single" w:sz="4" w:space="0" w:color="000000"/>
              <w:right w:val="single" w:sz="4" w:space="0" w:color="000000"/>
            </w:tcBorders>
            <w:shd w:val="clear" w:color="auto" w:fill="auto"/>
            <w:hideMark/>
          </w:tcPr>
          <w:p w:rsidR="004C61D2" w:rsidRPr="0076156C" w:rsidRDefault="004C61D2" w:rsidP="004C61D2">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4C61D2" w:rsidRPr="0076156C" w:rsidTr="004C61D2">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center"/>
              <w:rPr>
                <w:color w:val="000000"/>
                <w:sz w:val="20"/>
                <w:szCs w:val="20"/>
              </w:rPr>
            </w:pPr>
            <w:r w:rsidRPr="0076156C">
              <w:rPr>
                <w:color w:val="000000"/>
                <w:sz w:val="20"/>
                <w:szCs w:val="20"/>
              </w:rPr>
              <w:t>3</w:t>
            </w:r>
          </w:p>
        </w:tc>
        <w:tc>
          <w:tcPr>
            <w:tcW w:w="2246" w:type="dxa"/>
            <w:tcBorders>
              <w:top w:val="nil"/>
              <w:left w:val="nil"/>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left"/>
              <w:rPr>
                <w:color w:val="000000"/>
                <w:sz w:val="20"/>
                <w:szCs w:val="20"/>
              </w:rPr>
            </w:pPr>
            <w:r w:rsidRPr="0076156C">
              <w:rPr>
                <w:color w:val="000000"/>
                <w:sz w:val="20"/>
                <w:szCs w:val="20"/>
              </w:rPr>
              <w:t>26:11:000000:6390</w:t>
            </w:r>
          </w:p>
        </w:tc>
        <w:tc>
          <w:tcPr>
            <w:tcW w:w="6521" w:type="dxa"/>
            <w:tcBorders>
              <w:top w:val="nil"/>
              <w:left w:val="nil"/>
              <w:bottom w:val="single" w:sz="4" w:space="0" w:color="000000"/>
              <w:right w:val="single" w:sz="4" w:space="0" w:color="000000"/>
            </w:tcBorders>
            <w:shd w:val="clear" w:color="auto" w:fill="auto"/>
            <w:hideMark/>
          </w:tcPr>
          <w:p w:rsidR="004C61D2" w:rsidRPr="0076156C" w:rsidRDefault="004C61D2" w:rsidP="004C61D2">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4C61D2" w:rsidRPr="0076156C" w:rsidTr="004C61D2">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center"/>
              <w:rPr>
                <w:color w:val="000000"/>
                <w:sz w:val="20"/>
                <w:szCs w:val="20"/>
              </w:rPr>
            </w:pPr>
            <w:r w:rsidRPr="0076156C">
              <w:rPr>
                <w:color w:val="000000"/>
                <w:sz w:val="20"/>
                <w:szCs w:val="20"/>
              </w:rPr>
              <w:t>4</w:t>
            </w:r>
          </w:p>
        </w:tc>
        <w:tc>
          <w:tcPr>
            <w:tcW w:w="2246" w:type="dxa"/>
            <w:tcBorders>
              <w:top w:val="nil"/>
              <w:left w:val="nil"/>
              <w:bottom w:val="single" w:sz="4" w:space="0" w:color="000000"/>
              <w:right w:val="single" w:sz="4" w:space="0" w:color="000000"/>
            </w:tcBorders>
            <w:shd w:val="clear" w:color="auto" w:fill="auto"/>
            <w:vAlign w:val="center"/>
            <w:hideMark/>
          </w:tcPr>
          <w:p w:rsidR="004C61D2" w:rsidRPr="0076156C" w:rsidRDefault="004C61D2" w:rsidP="004C61D2">
            <w:pPr>
              <w:spacing w:line="240" w:lineRule="auto"/>
              <w:ind w:firstLine="0"/>
              <w:jc w:val="left"/>
              <w:rPr>
                <w:color w:val="000000"/>
                <w:sz w:val="20"/>
                <w:szCs w:val="20"/>
              </w:rPr>
            </w:pPr>
            <w:r w:rsidRPr="0076156C">
              <w:rPr>
                <w:color w:val="000000"/>
                <w:sz w:val="20"/>
                <w:szCs w:val="20"/>
              </w:rPr>
              <w:t>26:11:081301:19</w:t>
            </w:r>
          </w:p>
        </w:tc>
        <w:tc>
          <w:tcPr>
            <w:tcW w:w="6521" w:type="dxa"/>
            <w:tcBorders>
              <w:top w:val="nil"/>
              <w:left w:val="nil"/>
              <w:bottom w:val="single" w:sz="4" w:space="0" w:color="000000"/>
              <w:right w:val="single" w:sz="4" w:space="0" w:color="000000"/>
            </w:tcBorders>
            <w:shd w:val="clear" w:color="auto" w:fill="auto"/>
            <w:hideMark/>
          </w:tcPr>
          <w:p w:rsidR="004C61D2" w:rsidRPr="0076156C" w:rsidRDefault="004C61D2" w:rsidP="004C61D2">
            <w:pPr>
              <w:spacing w:line="240" w:lineRule="auto"/>
              <w:ind w:firstLine="0"/>
              <w:rPr>
                <w:color w:val="000000"/>
                <w:sz w:val="20"/>
                <w:szCs w:val="20"/>
              </w:rPr>
            </w:pPr>
            <w:r w:rsidRPr="0076156C">
              <w:rPr>
                <w:color w:val="000000"/>
                <w:sz w:val="20"/>
                <w:szCs w:val="20"/>
              </w:rPr>
              <w:t>Категория не установлена</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26:11:081401:1143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26:11:081401:1144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26:11:081401:1146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26:11:081401:1150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26:11:081401:1159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26:11:081401:1161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26:11:081401:1162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26:11:081401:1179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26:11:081401:1189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26:11:081401:1194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26:11:081401:1196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26:11:081401:1202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26:11:081401:1206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26:11:081401:1208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26:11:081401:1209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26:11:081401:1216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26:11:081401:1217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26:11:081401:1218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26:11:081401:1219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43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26:11:081401:1229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49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26:11:081401:1239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26:11:081401:1240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26:11:081401:1241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26:11:081401:1247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26:11:081401:1248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59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26:11:081401:1259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26:11:081401:1260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26:11:081401:1262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26:11:081401:1263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26:11:081401:1265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26:11:081401:1269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69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26:11:081401:1273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26:11:081401:1275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26:11:081401:1276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26:11:081401:1277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26:11:081401:1280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26:11:081401:1283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26:11:081401:1284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26:11:081401:1286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26:11:081401:1293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79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26:11:081401:1301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26:11:081401:1305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26:11:081401:1306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26:11:081401:1308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89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26:11:081401:1319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26:11:081401:1321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93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26:11:081401:1337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26:11:081401:1340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26:11:081401:1344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26:11:081401:1349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99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26:11:081401:1354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26:11:081401:1356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26:11:081401:1358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26:11:081401:1360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26:11:081401:1363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26:11:081401:1364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26:11:081401:1367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26:11:081401:1373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26:11:081401:1382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109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26:11:081401:1384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26:11:081401:1388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26:11:081401:1399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119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26:11:081401:1411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26:11:081401:1413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26:11:081401:1416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26:11:081401:1418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26:11:081401:1423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26:11:081401:1426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26:11:081401:1427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26:11:081401:1428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26:11:081401:1431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129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26:11:081401:1432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26:11:081401:1434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26:11:081401:1435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26:11:081401:1449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139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143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26:11:081401:1458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26:11:081401:1461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26:11:081401:1463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26:11:081401:1466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26:11:081401:1469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149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26:11:081401:1478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159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26:11:081401:1489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26:11:081401:1495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26:11:081401:1498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26:11:081401:1504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26:11:081401:1507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26:11:081401:1508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26:11:081401:1511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169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26:11:081401:1520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26:11:081401:1529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26:11:081401:1942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26:11:081401:1950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26:11:081401:1967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26:11:081401:2045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26:11:081401:2092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26:11:081401:2099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179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26:11:081401:2117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26:11:081401:2129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26:11:081401:2130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26:11:081401:2146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26:11:081401:2147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26:11:081401:2148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26:11:081401:2166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26:11:081401:2206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26:11:081401:2223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26:11:081401:2237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189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26:11:081401:2238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26:11:081401:2247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26:11:081401:2250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26:11:081401:2289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193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26:11:081401:2296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26:11:081401:2308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26:11:081401:2309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26:11:081401:2310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26:11:081401:2314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199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26:11:081401:2318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26:11:081401:2328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26:11:081401:2332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26:11:081401:2333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26:11:081401:2337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26:11:081401:2339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26:11:081401:2340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26:11:081401:2341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209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26:11:081401:2355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26:11:081401:2371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26:11:081401:2372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26:11:081401:2378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26:11:081401:2379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26:11:081401:2391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26:11:081401:2392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26:11:081401:2395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26:11:081401:2423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26:11:081401:2427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219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26:11:081401:2471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26:11:081401:2510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26:11:081401:2525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26:11:081401:2533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26:11:081401:260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26:11:081401:261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26:11:081401:262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26:11:081401:284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26:11:081401:285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229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26:11:081401:381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26:11:081401:394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26:11:081401:4091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26:11:081401:4097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26:11:081401:4125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26:11:081401:4144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26:11:081401:4145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26:11:081401:4193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26:11:081401:4201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26:11:081401:4207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239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26:11:081401:4223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26:11:081401:4226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26:11:081401:4271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243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26:11:081401:4342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26:11:081401:4432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26:11:081401:4538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26:11:081401:4578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26:11:081401:4742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26:11:081401:4743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249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26:11:081401:4802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26:11:081401:4816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26:11:081401:4822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26:11:081401:4828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26:11:081401:4894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26:11:081401:4930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26:11:081401:4931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26:11:081401:4962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26:11:081401:4963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259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26:11:081401:4992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26:11:081401:5026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26:11:081401:5040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26:11:081401:5059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26:11:081401:5082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Категория не установлена</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26:11:081401:5083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Категория не установлена</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26:11:081401:514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26:11:081401:5150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Категория не установлена</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269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26:11:081401:5151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Категория не установлена</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26:11:081401:601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26:11:081401:664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26:11:081401:693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26:11:081401:701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26:11:081401:705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26:11:081401:706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26:11:081401:714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26:11:081401:718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279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26:11:081401:722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26:11:081401:727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26:11:081401:766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26:11:081401:778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26:11:081401:790</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26:11:081401:798</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26:11:081401:803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26:11:081401:825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26:11:081401:835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26:11:081401:841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289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26:11:081401:857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26:11:081401:872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26:11:081401:874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26:11:081401:876</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lastRenderedPageBreak/>
              <w:t>293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26:11:081401:883</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26:11:081401:895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295</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26:11:081401:897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296</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26:11:081401:899</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297</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26:11:081901:15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298</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26:11:081902:17</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299</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26:11:082001:1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300</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ЕЗ:26:11:000000:3; 26:11:081302:4</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сельскохозяйственного назначения</w:t>
            </w:r>
          </w:p>
        </w:tc>
      </w:tr>
      <w:tr w:rsidR="001E710B" w:rsidRPr="0076156C" w:rsidTr="001E710B">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301</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ЕЗ:26:11:000000:54; 26:11:081301:2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1E710B" w:rsidRPr="0076156C" w:rsidTr="001E710B">
        <w:trPr>
          <w:trHeight w:val="28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302</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ЕЗ:26:11:000000:54; 26:11:081401:155</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1E710B" w:rsidRPr="0076156C" w:rsidTr="001E710B">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303</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ЕЗ:26:11:000000:54; 26:11:081902:2</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1E710B" w:rsidRPr="0076156C" w:rsidTr="001E710B">
        <w:trPr>
          <w:trHeight w:val="560"/>
        </w:trPr>
        <w:tc>
          <w:tcPr>
            <w:tcW w:w="584" w:type="dxa"/>
            <w:tcBorders>
              <w:top w:val="nil"/>
              <w:left w:val="single" w:sz="4" w:space="0" w:color="000000"/>
              <w:bottom w:val="single" w:sz="4" w:space="0" w:color="000000"/>
              <w:right w:val="single" w:sz="4" w:space="0" w:color="000000"/>
            </w:tcBorders>
            <w:shd w:val="clear" w:color="auto" w:fill="auto"/>
            <w:vAlign w:val="center"/>
            <w:hideMark/>
          </w:tcPr>
          <w:p w:rsidR="001E710B" w:rsidRPr="0076156C" w:rsidRDefault="001E710B" w:rsidP="001E710B">
            <w:pPr>
              <w:spacing w:line="240" w:lineRule="auto"/>
              <w:ind w:firstLine="0"/>
              <w:jc w:val="center"/>
              <w:rPr>
                <w:color w:val="000000"/>
                <w:sz w:val="20"/>
                <w:szCs w:val="20"/>
              </w:rPr>
            </w:pPr>
            <w:r w:rsidRPr="0076156C">
              <w:rPr>
                <w:color w:val="000000"/>
                <w:sz w:val="20"/>
                <w:szCs w:val="20"/>
              </w:rPr>
              <w:t>304</w:t>
            </w:r>
          </w:p>
        </w:tc>
        <w:tc>
          <w:tcPr>
            <w:tcW w:w="2246" w:type="dxa"/>
            <w:tcBorders>
              <w:top w:val="nil"/>
              <w:left w:val="nil"/>
              <w:bottom w:val="single" w:sz="4" w:space="0" w:color="000000"/>
              <w:right w:val="single" w:sz="4" w:space="0" w:color="000000"/>
            </w:tcBorders>
            <w:shd w:val="clear" w:color="auto" w:fill="auto"/>
            <w:vAlign w:val="center"/>
          </w:tcPr>
          <w:p w:rsidR="001E710B" w:rsidRPr="0076156C" w:rsidRDefault="001E710B" w:rsidP="001E710B">
            <w:pPr>
              <w:spacing w:line="240" w:lineRule="auto"/>
              <w:ind w:firstLine="0"/>
              <w:jc w:val="left"/>
              <w:rPr>
                <w:color w:val="000000"/>
                <w:sz w:val="20"/>
                <w:szCs w:val="20"/>
              </w:rPr>
            </w:pPr>
            <w:r w:rsidRPr="0076156C">
              <w:rPr>
                <w:color w:val="000000"/>
                <w:sz w:val="20"/>
                <w:szCs w:val="20"/>
              </w:rPr>
              <w:t>ЕЗ:26:11:000000:54; 26:11:081903:41</w:t>
            </w:r>
          </w:p>
        </w:tc>
        <w:tc>
          <w:tcPr>
            <w:tcW w:w="6521" w:type="dxa"/>
            <w:tcBorders>
              <w:top w:val="nil"/>
              <w:left w:val="nil"/>
              <w:bottom w:val="single" w:sz="4" w:space="0" w:color="000000"/>
              <w:right w:val="single" w:sz="4" w:space="0" w:color="000000"/>
            </w:tcBorders>
            <w:shd w:val="clear" w:color="auto" w:fill="auto"/>
          </w:tcPr>
          <w:p w:rsidR="001E710B" w:rsidRPr="0076156C" w:rsidRDefault="001E710B" w:rsidP="001E710B">
            <w:pPr>
              <w:spacing w:line="240" w:lineRule="auto"/>
              <w:ind w:firstLine="0"/>
              <w:rPr>
                <w:color w:val="000000"/>
                <w:sz w:val="20"/>
                <w:szCs w:val="20"/>
              </w:rPr>
            </w:pPr>
            <w:r w:rsidRPr="0076156C">
              <w:rPr>
                <w:color w:val="000000"/>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rsidR="00145DD2" w:rsidRPr="0076156C" w:rsidRDefault="00145DD2" w:rsidP="00CF560B">
      <w:pPr>
        <w:ind w:firstLine="0"/>
      </w:pPr>
    </w:p>
    <w:sectPr w:rsidR="00145DD2" w:rsidRPr="0076156C" w:rsidSect="00CF560B">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6682" w:rsidRDefault="003F6682" w:rsidP="00EE47D8">
      <w:pPr>
        <w:spacing w:line="240" w:lineRule="auto"/>
      </w:pPr>
      <w:r>
        <w:separator/>
      </w:r>
    </w:p>
  </w:endnote>
  <w:endnote w:type="continuationSeparator" w:id="0">
    <w:p w:rsidR="003F6682" w:rsidRDefault="003F6682" w:rsidP="00EE47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panose1 w:val="00000400000000000000"/>
    <w:charset w:val="CC"/>
    <w:family w:val="auto"/>
    <w:pitch w:val="variable"/>
    <w:sig w:usb0="20002A87" w:usb1="00001800" w:usb2="00000000" w:usb3="00000000" w:csb0="000001FF" w:csb1="00000000"/>
  </w:font>
  <w:font w:name="Calibri">
    <w:panose1 w:val="020F0502020204030204"/>
    <w:charset w:val="CC"/>
    <w:family w:val="swiss"/>
    <w:pitch w:val="variable"/>
    <w:sig w:usb0="E0002A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0728897"/>
      <w:docPartObj>
        <w:docPartGallery w:val="Page Numbers (Bottom of Page)"/>
        <w:docPartUnique/>
      </w:docPartObj>
    </w:sdtPr>
    <w:sdtEndPr/>
    <w:sdtContent>
      <w:p w:rsidR="003C1EA2" w:rsidRDefault="003C1EA2">
        <w:pPr>
          <w:pStyle w:val="a6"/>
          <w:jc w:val="right"/>
        </w:pPr>
        <w:r>
          <w:fldChar w:fldCharType="begin"/>
        </w:r>
        <w:r>
          <w:instrText>PAGE   \* MERGEFORMAT</w:instrText>
        </w:r>
        <w:r>
          <w:fldChar w:fldCharType="separate"/>
        </w:r>
        <w:r w:rsidR="0072735A">
          <w:rPr>
            <w:noProof/>
          </w:rPr>
          <w:t>2</w:t>
        </w:r>
        <w:r>
          <w:fldChar w:fldCharType="end"/>
        </w:r>
      </w:p>
    </w:sdtContent>
  </w:sdt>
  <w:p w:rsidR="003C1EA2" w:rsidRDefault="003C1EA2">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5996071"/>
      <w:docPartObj>
        <w:docPartGallery w:val="Page Numbers (Bottom of Page)"/>
        <w:docPartUnique/>
      </w:docPartObj>
    </w:sdtPr>
    <w:sdtEndPr/>
    <w:sdtContent>
      <w:p w:rsidR="003C1EA2" w:rsidRDefault="003C1EA2">
        <w:pPr>
          <w:pStyle w:val="a6"/>
          <w:jc w:val="right"/>
        </w:pPr>
        <w:r>
          <w:fldChar w:fldCharType="begin"/>
        </w:r>
        <w:r>
          <w:instrText>PAGE   \* MERGEFORMAT</w:instrText>
        </w:r>
        <w:r>
          <w:fldChar w:fldCharType="separate"/>
        </w:r>
        <w:r w:rsidR="0072735A">
          <w:rPr>
            <w:noProof/>
          </w:rPr>
          <w:t>103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6682" w:rsidRDefault="003F6682" w:rsidP="00EE47D8">
      <w:pPr>
        <w:spacing w:line="240" w:lineRule="auto"/>
      </w:pPr>
      <w:r>
        <w:separator/>
      </w:r>
    </w:p>
  </w:footnote>
  <w:footnote w:type="continuationSeparator" w:id="0">
    <w:p w:rsidR="003F6682" w:rsidRDefault="003F6682" w:rsidP="00EE47D8">
      <w:pPr>
        <w:spacing w:line="240" w:lineRule="auto"/>
      </w:pPr>
      <w:r>
        <w:continuationSeparator/>
      </w:r>
    </w:p>
  </w:footnote>
  <w:footnote w:id="1">
    <w:p w:rsidR="003C1EA2" w:rsidRDefault="003C1EA2" w:rsidP="00EE47D8">
      <w:pPr>
        <w:pStyle w:val="aff1"/>
      </w:pPr>
      <w:r>
        <w:rPr>
          <w:rStyle w:val="aff"/>
        </w:rPr>
        <w:footnoteRef/>
      </w:r>
      <w:r>
        <w:t xml:space="preserve"> Р</w:t>
      </w:r>
      <w:r w:rsidRPr="000338C9">
        <w:t>ассчитано с помощью приложения «Яндекс-карты»</w:t>
      </w:r>
      <w:r>
        <w:t>. Расстояние указано до главного административного здания соответствующего населенного пункта.</w:t>
      </w:r>
    </w:p>
  </w:footnote>
  <w:footnote w:id="2">
    <w:p w:rsidR="003C1EA2" w:rsidRDefault="003C1EA2" w:rsidP="00EE47D8">
      <w:pPr>
        <w:pStyle w:val="aff1"/>
      </w:pPr>
      <w:r>
        <w:rPr>
          <w:rStyle w:val="aff"/>
        </w:rPr>
        <w:footnoteRef/>
      </w:r>
      <w:r>
        <w:t xml:space="preserve"> Календарь государственных праздников Российской федерации, памятных дат и знаменательных событий Ставропольского края на 2011 год.</w:t>
      </w:r>
    </w:p>
  </w:footnote>
  <w:footnote w:id="3">
    <w:p w:rsidR="003C1EA2" w:rsidRDefault="003C1EA2" w:rsidP="00EE47D8">
      <w:pPr>
        <w:pStyle w:val="aff1"/>
      </w:pPr>
      <w:r>
        <w:rPr>
          <w:rStyle w:val="aff"/>
        </w:rPr>
        <w:footnoteRef/>
      </w:r>
      <w:r>
        <w:t xml:space="preserve"> </w:t>
      </w:r>
      <w:r w:rsidRPr="00C60404">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4">
    <w:p w:rsidR="003C1EA2" w:rsidRDefault="003C1EA2" w:rsidP="00EE47D8">
      <w:pPr>
        <w:pStyle w:val="aff1"/>
      </w:pPr>
      <w:r>
        <w:rPr>
          <w:rStyle w:val="aff"/>
        </w:rPr>
        <w:footnoteRef/>
      </w:r>
      <w:r>
        <w:t xml:space="preserve"> </w:t>
      </w:r>
      <w:r w:rsidRPr="00C40CF7">
        <w:t>Указ Президиума Верховного Совета РСФСР от 12 января 1965 года «Об изменениях в административно-территориальном делении Ставропольского края»</w:t>
      </w:r>
      <w:r>
        <w:t>.</w:t>
      </w:r>
    </w:p>
  </w:footnote>
  <w:footnote w:id="5">
    <w:p w:rsidR="003C1EA2" w:rsidRPr="001F1929" w:rsidRDefault="003C1EA2">
      <w:pPr>
        <w:pStyle w:val="aff1"/>
      </w:pPr>
      <w:r>
        <w:rPr>
          <w:rStyle w:val="aff"/>
        </w:rPr>
        <w:footnoteRef/>
      </w:r>
      <w:r>
        <w:t xml:space="preserve"> При подготовке раздела использованы материалы с официального сайта ФГБНУ Северо-Кавказский Федеральный Научный Аграрный Центр </w:t>
      </w:r>
      <w:hyperlink r:id="rId1" w:history="1">
        <w:r w:rsidRPr="00835D10">
          <w:rPr>
            <w:rStyle w:val="ab"/>
            <w:lang w:val="en-US"/>
          </w:rPr>
          <w:t>www</w:t>
        </w:r>
        <w:r w:rsidRPr="00835D10">
          <w:rPr>
            <w:rStyle w:val="ab"/>
          </w:rPr>
          <w:t>.</w:t>
        </w:r>
        <w:r w:rsidRPr="00835D10">
          <w:rPr>
            <w:rStyle w:val="ab"/>
            <w:lang w:val="en-US"/>
          </w:rPr>
          <w:t>sniish</w:t>
        </w:r>
        <w:r w:rsidRPr="00835D10">
          <w:rPr>
            <w:rStyle w:val="ab"/>
          </w:rPr>
          <w:t>.</w:t>
        </w:r>
        <w:r w:rsidRPr="00835D10">
          <w:rPr>
            <w:rStyle w:val="ab"/>
            <w:lang w:val="en-US"/>
          </w:rPr>
          <w:t>ru</w:t>
        </w:r>
      </w:hyperlink>
      <w:r>
        <w:t xml:space="preserve"> и диссертационного исследования </w:t>
      </w:r>
      <w:r w:rsidRPr="001F1929">
        <w:t>Антонов С.А. Динамика агроклиматических ресурсов агроландшафтов Ставропольского края и направления оптимизации систем земледелия: Дисс. канд. геогр. наук /С.А. Антонов. – Ставрополь. – 2009. – 180 с.</w:t>
      </w:r>
    </w:p>
  </w:footnote>
  <w:footnote w:id="6">
    <w:p w:rsidR="003C1EA2" w:rsidRDefault="003C1EA2">
      <w:pPr>
        <w:pStyle w:val="aff1"/>
      </w:pPr>
      <w:r>
        <w:rPr>
          <w:rStyle w:val="aff"/>
        </w:rPr>
        <w:footnoteRef/>
      </w:r>
      <w:hyperlink r:id="rId2" w:history="1">
        <w:r w:rsidRPr="00835D10">
          <w:rPr>
            <w:rStyle w:val="ab"/>
          </w:rPr>
          <w:t>http://sniish.ru/nauchnye-issledovaniya/rezultaty/otdel-agrolandshaftnogo-zemledeliya/gis/dinamika-agroklimaticheskikh-resursov/agroklimaticheskoe-rajonirovanie-territorii-kraya-1961-1990gg.html</w:t>
        </w:r>
      </w:hyperlink>
      <w:r>
        <w:t>.</w:t>
      </w:r>
    </w:p>
  </w:footnote>
  <w:footnote w:id="7">
    <w:p w:rsidR="003C1EA2" w:rsidRDefault="003C1EA2">
      <w:pPr>
        <w:pStyle w:val="aff1"/>
      </w:pPr>
      <w:r>
        <w:rPr>
          <w:rStyle w:val="aff"/>
        </w:rPr>
        <w:footnoteRef/>
      </w:r>
      <w:r>
        <w:t xml:space="preserve"> </w:t>
      </w:r>
      <w:r w:rsidRPr="00002D17">
        <w:t>Шашко Д.И. Агроклиматическое районирование СССР /Д.И. Шашко – М.: Колос. – 1967. – 334</w:t>
      </w:r>
      <w:r>
        <w:t xml:space="preserve"> </w:t>
      </w:r>
      <w:r w:rsidRPr="00002D17">
        <w:t>с.</w:t>
      </w:r>
    </w:p>
  </w:footnote>
  <w:footnote w:id="8">
    <w:p w:rsidR="003C1EA2" w:rsidRDefault="003C1EA2">
      <w:pPr>
        <w:pStyle w:val="aff1"/>
      </w:pPr>
      <w:r>
        <w:rPr>
          <w:rStyle w:val="aff"/>
        </w:rPr>
        <w:footnoteRef/>
      </w:r>
      <w:hyperlink r:id="rId3" w:history="1">
        <w:r w:rsidRPr="00835D10">
          <w:rPr>
            <w:rStyle w:val="ab"/>
          </w:rPr>
          <w:t>http://sniish.ru/nauchnye-issledovaniya/rezultaty/otdel-agrolandshaftnogo-zemledeliya/gis/dinamika-agroklimaticheskikh-resursov/bioklimaticheskij-potentsial-territorii-kraya-1961-2000gg.html</w:t>
        </w:r>
      </w:hyperlink>
      <w:r>
        <w:t xml:space="preserve"> </w:t>
      </w:r>
    </w:p>
  </w:footnote>
  <w:footnote w:id="9">
    <w:p w:rsidR="003C1EA2" w:rsidRDefault="003C1EA2" w:rsidP="004F0903">
      <w:pPr>
        <w:pStyle w:val="aff1"/>
      </w:pPr>
      <w:r>
        <w:rPr>
          <w:rStyle w:val="aff"/>
        </w:rPr>
        <w:footnoteRef/>
      </w:r>
      <w:hyperlink r:id="rId4" w:history="1">
        <w:r w:rsidRPr="00835D10">
          <w:rPr>
            <w:rStyle w:val="ab"/>
          </w:rPr>
          <w:t>http://sniish.ru/nauchnye-issledovaniya/rezultaty/otdel-agrolandshaftnogo-zemledeliya/gis/dinamika-agroklimaticheskikh-resursov/klimaticheskie-usloviya-vozdelyvaniya-ozimoj-pshenitsy-po-ulanovoj.html</w:t>
        </w:r>
      </w:hyperlink>
      <w:r>
        <w:t xml:space="preserve"> </w:t>
      </w:r>
    </w:p>
  </w:footnote>
  <w:footnote w:id="10">
    <w:p w:rsidR="003C1EA2" w:rsidRDefault="003C1EA2" w:rsidP="004F0903">
      <w:pPr>
        <w:pStyle w:val="aff1"/>
      </w:pPr>
      <w:r>
        <w:rPr>
          <w:rStyle w:val="aff"/>
        </w:rPr>
        <w:footnoteRef/>
      </w:r>
      <w:hyperlink r:id="rId5" w:history="1">
        <w:r w:rsidRPr="00835D10">
          <w:rPr>
            <w:rStyle w:val="ab"/>
          </w:rPr>
          <w:t>http://sniish.ru/nauchnye-issledovaniya/rezultaty/otdel-agrolandshaftnogo-zemledeliya/gis/dinamika-agroklimaticheskikh-resursov/klimaticheskie-usloviya-vozdelyvaniya-yarovykh-kolosovykh-po-sapozhnikovoj.html</w:t>
        </w:r>
      </w:hyperlink>
      <w:r>
        <w:t xml:space="preserve"> </w:t>
      </w:r>
    </w:p>
  </w:footnote>
  <w:footnote w:id="11">
    <w:p w:rsidR="003C1EA2" w:rsidRDefault="003C1EA2" w:rsidP="00007D1E">
      <w:pPr>
        <w:pStyle w:val="aff1"/>
      </w:pPr>
      <w:r>
        <w:rPr>
          <w:rStyle w:val="aff"/>
        </w:rPr>
        <w:footnoteRef/>
      </w:r>
      <w:hyperlink r:id="rId6" w:history="1">
        <w:r w:rsidRPr="00835D10">
          <w:rPr>
            <w:rStyle w:val="ab"/>
          </w:rPr>
          <w:t>http://sniish.ru/nauchnye-issledovaniya/rezultaty/otdel-agrolandshaftnogo-zemledeliya/gis/dinamika-agroklimaticheskikh-resursov/klimaticheskie-usloviya-vozdelyvaniya-podsolnechnika-po-melniku-1961-1990gg.html</w:t>
        </w:r>
      </w:hyperlink>
      <w:r>
        <w:t xml:space="preserve"> </w:t>
      </w:r>
    </w:p>
  </w:footnote>
  <w:footnote w:id="12">
    <w:p w:rsidR="003C1EA2" w:rsidRDefault="003C1EA2" w:rsidP="00A67B3A">
      <w:pPr>
        <w:pStyle w:val="aff1"/>
      </w:pPr>
      <w:r>
        <w:rPr>
          <w:rStyle w:val="aff"/>
        </w:rPr>
        <w:footnoteRef/>
      </w:r>
      <w:hyperlink r:id="rId7" w:history="1">
        <w:r w:rsidRPr="00835D10">
          <w:rPr>
            <w:rStyle w:val="ab"/>
          </w:rPr>
          <w:t>http://sniish.ru/nauchnye-issledovaniya/rezultaty/otdel-agrolandshaftnogo-zemledeliya/gis/dinamika-agroklimaticheskikh-resursov/klimaticheskie-usloviya-vozdelyvaniya-kukuruzy-po-chirkovu-1961-1990gg.html</w:t>
        </w:r>
      </w:hyperlink>
      <w:r>
        <w:t xml:space="preserve"> </w:t>
      </w:r>
    </w:p>
  </w:footnote>
  <w:footnote w:id="13">
    <w:p w:rsidR="003C1EA2" w:rsidRDefault="003C1EA2">
      <w:pPr>
        <w:pStyle w:val="aff1"/>
      </w:pPr>
      <w:r>
        <w:rPr>
          <w:rStyle w:val="aff"/>
        </w:rPr>
        <w:footnoteRef/>
      </w:r>
      <w:r>
        <w:t xml:space="preserve"> </w:t>
      </w:r>
      <w:r w:rsidRPr="001F1929">
        <w:t>Уланова Е.С. Агрометеорологические условия и урожайность озимой пшеницы / Е.С. Уланова. - Л.: Гидрометеоиздат. – 1975 – 302</w:t>
      </w:r>
      <w:r>
        <w:t xml:space="preserve"> </w:t>
      </w:r>
      <w:r w:rsidRPr="001F1929">
        <w:t>с.</w:t>
      </w:r>
    </w:p>
  </w:footnote>
  <w:footnote w:id="14">
    <w:p w:rsidR="003C1EA2" w:rsidRDefault="003C1EA2">
      <w:pPr>
        <w:pStyle w:val="aff1"/>
      </w:pPr>
      <w:r>
        <w:rPr>
          <w:rStyle w:val="aff"/>
        </w:rPr>
        <w:footnoteRef/>
      </w:r>
      <w:r>
        <w:t xml:space="preserve"> </w:t>
      </w:r>
      <w:r w:rsidRPr="004F0903">
        <w:t>Сапожникова С.А. Опыт агроклиматического районирования СССР /С.А. Сапожникова// В кн.: Вопросы агроклиматического районирования СССР. - М., изд. МСХ СССР. – 1958. – С.14 – 37.</w:t>
      </w:r>
    </w:p>
  </w:footnote>
  <w:footnote w:id="15">
    <w:p w:rsidR="003C1EA2" w:rsidRDefault="003C1EA2" w:rsidP="00007D1E">
      <w:pPr>
        <w:pStyle w:val="aff1"/>
      </w:pPr>
      <w:r>
        <w:rPr>
          <w:rStyle w:val="aff"/>
        </w:rPr>
        <w:footnoteRef/>
      </w:r>
      <w:r>
        <w:t xml:space="preserve"> Мельник Ю.С. Климат и произрастание подсолнечника /Ю.С. Мельник. – Л.: Гидрометеоиздат, – 1972. – 143 с.</w:t>
      </w:r>
    </w:p>
  </w:footnote>
  <w:footnote w:id="16">
    <w:p w:rsidR="003C1EA2" w:rsidRDefault="003C1EA2">
      <w:pPr>
        <w:pStyle w:val="aff1"/>
      </w:pPr>
      <w:r>
        <w:rPr>
          <w:rStyle w:val="aff"/>
        </w:rPr>
        <w:footnoteRef/>
      </w:r>
      <w:r>
        <w:t xml:space="preserve"> </w:t>
      </w:r>
      <w:r w:rsidRPr="00A67B3A">
        <w:t>Чирков Ю.И. Агрометеорологические условия и продуктивность кукурузы /Ю.И. Чирков. – Л.: Гидрометеоиздат. – 1969. – 251 с.</w:t>
      </w:r>
    </w:p>
  </w:footnote>
  <w:footnote w:id="17">
    <w:p w:rsidR="003C1EA2" w:rsidRDefault="003C1EA2" w:rsidP="003D6717">
      <w:pPr>
        <w:pStyle w:val="aff1"/>
      </w:pPr>
      <w:r>
        <w:rPr>
          <w:rStyle w:val="aff"/>
        </w:rPr>
        <w:footnoteRef/>
      </w:r>
      <w:r>
        <w:t xml:space="preserve"> Государственный водный реестр – </w:t>
      </w:r>
      <w:hyperlink r:id="rId8" w:history="1">
        <w:r w:rsidRPr="00835D10">
          <w:rPr>
            <w:rStyle w:val="ab"/>
          </w:rPr>
          <w:t>http://textual.ru/gvr/index.php?card=171775</w:t>
        </w:r>
      </w:hyperlink>
      <w:r>
        <w:t xml:space="preserve"> </w:t>
      </w:r>
    </w:p>
  </w:footnote>
  <w:footnote w:id="18">
    <w:p w:rsidR="003C1EA2" w:rsidRDefault="003C1EA2" w:rsidP="003D6717">
      <w:pPr>
        <w:pStyle w:val="aff1"/>
      </w:pPr>
      <w:r>
        <w:rPr>
          <w:rStyle w:val="aff"/>
        </w:rPr>
        <w:footnoteRef/>
      </w:r>
      <w:r>
        <w:t xml:space="preserve"> </w:t>
      </w:r>
      <w:r w:rsidRPr="00372CD2">
        <w:t>Ресурсы поверхностных вод СССР: Гидрологическая изученность. Т. 8. Северный Кавказ / под ред. Д. Д. Мордухай-Болтовского. — Л.: Гидрометеоиздат, 1964. — 309 с.</w:t>
      </w:r>
    </w:p>
  </w:footnote>
  <w:footnote w:id="19">
    <w:p w:rsidR="003C1EA2" w:rsidRDefault="003C1EA2">
      <w:pPr>
        <w:pStyle w:val="aff1"/>
      </w:pPr>
      <w:r>
        <w:rPr>
          <w:rStyle w:val="aff"/>
        </w:rPr>
        <w:footnoteRef/>
      </w:r>
      <w:r>
        <w:t xml:space="preserve"> Государственный водный реестр – </w:t>
      </w:r>
      <w:hyperlink r:id="rId9" w:history="1">
        <w:r w:rsidRPr="00835D10">
          <w:rPr>
            <w:rStyle w:val="ab"/>
          </w:rPr>
          <w:t>http://textual.ru/gvr/index.php?card=171775</w:t>
        </w:r>
      </w:hyperlink>
      <w:r>
        <w:t xml:space="preserve"> </w:t>
      </w:r>
    </w:p>
  </w:footnote>
  <w:footnote w:id="20">
    <w:p w:rsidR="003C1EA2" w:rsidRDefault="003C1EA2">
      <w:pPr>
        <w:pStyle w:val="aff1"/>
      </w:pPr>
      <w:r>
        <w:rPr>
          <w:rStyle w:val="aff"/>
        </w:rPr>
        <w:footnoteRef/>
      </w:r>
      <w:r>
        <w:t xml:space="preserve"> </w:t>
      </w:r>
      <w:r w:rsidRPr="00372CD2">
        <w:t>Ресурсы поверхностных вод СССР: Гидрологическая изученность. Т. 8. Северный Кавказ / под ред. Д. Д. Мордухай-Болтовского. — Л.: Гидрометеоиздат, 1964. — 309 с.</w:t>
      </w:r>
    </w:p>
  </w:footnote>
  <w:footnote w:id="21">
    <w:p w:rsidR="003C1EA2" w:rsidRDefault="003C1EA2" w:rsidP="00B1003F">
      <w:pPr>
        <w:pStyle w:val="aff1"/>
      </w:pPr>
      <w:r>
        <w:rPr>
          <w:rStyle w:val="aff"/>
        </w:rPr>
        <w:footnoteRef/>
      </w:r>
      <w:r>
        <w:t xml:space="preserve"> В соответствии с положениями Федерального закона </w:t>
      </w:r>
      <w:r w:rsidRPr="00282D7C">
        <w:t>№2395-1 от 21.02.1992 «О недрах»</w:t>
      </w:r>
      <w:r>
        <w:t xml:space="preserve"> </w:t>
      </w:r>
      <w:r w:rsidRPr="00282D7C">
        <w:t>на территориях залегания и добычи полезных ископаемых допустимы виды использования земельных участков, исключительно связанной с их эксплуатацией.</w:t>
      </w:r>
    </w:p>
  </w:footnote>
  <w:footnote w:id="22">
    <w:p w:rsidR="003C1EA2" w:rsidRDefault="003C1EA2" w:rsidP="00EE47D8">
      <w:pPr>
        <w:pStyle w:val="aff1"/>
      </w:pPr>
      <w:r>
        <w:rPr>
          <w:rStyle w:val="aff"/>
        </w:rPr>
        <w:footnoteRef/>
      </w:r>
      <w:r>
        <w:t xml:space="preserve"> Фрагмент карта – схемы «Комплексная градостроительная оценка территории». Схема территориального планирования Шпаковского района Ставропольского края.</w:t>
      </w:r>
    </w:p>
  </w:footnote>
  <w:footnote w:id="23">
    <w:p w:rsidR="003C1EA2" w:rsidRDefault="003C1EA2" w:rsidP="00D31ADF">
      <w:pPr>
        <w:pStyle w:val="aff1"/>
      </w:pPr>
      <w:r>
        <w:rPr>
          <w:rStyle w:val="aff"/>
        </w:rPr>
        <w:footnoteRef/>
      </w:r>
      <w:r>
        <w:rPr>
          <w:rStyle w:val="aff"/>
        </w:rPr>
        <w:tab/>
      </w:r>
      <w:r>
        <w:t xml:space="preserve"> Градостроительство и территориальная планировка: учебное пособие / И. А. Иодо, Г. А. Потаев – Ростов–на–Дону: Феникс, 2008. с. 32.</w:t>
      </w:r>
    </w:p>
  </w:footnote>
  <w:footnote w:id="24">
    <w:p w:rsidR="003C1EA2" w:rsidRDefault="003C1EA2" w:rsidP="00EE47D8">
      <w:pPr>
        <w:pStyle w:val="aff1"/>
      </w:pPr>
      <w:r>
        <w:rPr>
          <w:rStyle w:val="aff"/>
        </w:rPr>
        <w:footnoteRef/>
      </w:r>
      <w:r>
        <w:t xml:space="preserve"> </w:t>
      </w:r>
      <w:r w:rsidRPr="0016649D">
        <w:t>Рассчитано с помощью приложения «Яндекс-карты». Расстояние указано до главного административного здания соответствующего населенного пункта.</w:t>
      </w:r>
    </w:p>
  </w:footnote>
  <w:footnote w:id="25">
    <w:p w:rsidR="003C1EA2" w:rsidRDefault="003C1EA2">
      <w:pPr>
        <w:pStyle w:val="aff1"/>
      </w:pPr>
      <w:r>
        <w:rPr>
          <w:rStyle w:val="aff"/>
        </w:rPr>
        <w:footnoteRef/>
      </w:r>
      <w:r>
        <w:t xml:space="preserve"> </w:t>
      </w:r>
      <w:hyperlink r:id="rId10" w:history="1">
        <w:r w:rsidRPr="00EE29D4">
          <w:rPr>
            <w:rStyle w:val="ab"/>
          </w:rPr>
          <w:t>http://www.morflot.ru/portyi_rf/perechen_rechnyih_portov.html</w:t>
        </w:r>
      </w:hyperlink>
      <w:r>
        <w:t xml:space="preserve"> – Федеральное агентство морского и речного транспорта.</w:t>
      </w:r>
    </w:p>
  </w:footnote>
  <w:footnote w:id="26">
    <w:p w:rsidR="003C1EA2" w:rsidRDefault="003C1EA2">
      <w:pPr>
        <w:pStyle w:val="aff1"/>
      </w:pPr>
      <w:r>
        <w:rPr>
          <w:rStyle w:val="aff"/>
        </w:rPr>
        <w:footnoteRef/>
      </w:r>
      <w:r>
        <w:t xml:space="preserve"> </w:t>
      </w:r>
      <w:hyperlink r:id="rId11" w:history="1">
        <w:r w:rsidRPr="00835D10">
          <w:rPr>
            <w:rStyle w:val="ab"/>
          </w:rPr>
          <w:t>http://www.morflot.ru/portyi_rf/reestr_mp.html</w:t>
        </w:r>
      </w:hyperlink>
      <w:r>
        <w:t xml:space="preserve"> </w:t>
      </w:r>
      <w:r w:rsidRPr="009A7471">
        <w:t>– Федеральное агентство морского и речного транспорта.</w:t>
      </w:r>
      <w:r>
        <w:t xml:space="preserve"> </w:t>
      </w:r>
    </w:p>
  </w:footnote>
  <w:footnote w:id="27">
    <w:p w:rsidR="003C1EA2" w:rsidRDefault="003C1EA2">
      <w:pPr>
        <w:pStyle w:val="aff1"/>
      </w:pPr>
      <w:r>
        <w:rPr>
          <w:rStyle w:val="aff"/>
        </w:rPr>
        <w:footnoteRef/>
      </w:r>
      <w:r>
        <w:t xml:space="preserve"> По материалам Схемы территориального планирования Ставропольского края.</w:t>
      </w:r>
    </w:p>
  </w:footnote>
  <w:footnote w:id="28">
    <w:p w:rsidR="003C1EA2" w:rsidRDefault="003C1EA2">
      <w:pPr>
        <w:pStyle w:val="aff1"/>
      </w:pPr>
      <w:r>
        <w:rPr>
          <w:rStyle w:val="aff"/>
        </w:rPr>
        <w:footnoteRef/>
      </w:r>
      <w:r>
        <w:t xml:space="preserve"> По материалам Схемы территориального планирования Ставропольского края.</w:t>
      </w:r>
    </w:p>
  </w:footnote>
  <w:footnote w:id="29">
    <w:p w:rsidR="003C1EA2" w:rsidRDefault="003C1EA2" w:rsidP="00EE47D8">
      <w:pPr>
        <w:pStyle w:val="aff1"/>
      </w:pPr>
      <w:r>
        <w:rPr>
          <w:rStyle w:val="aff"/>
        </w:rPr>
        <w:footnoteRef/>
      </w:r>
      <w:r>
        <w:t xml:space="preserve"> Раздел подготовлен на основании </w:t>
      </w:r>
      <w:r w:rsidRPr="00041FAA">
        <w:t>Проект</w:t>
      </w:r>
      <w:r>
        <w:t>а</w:t>
      </w:r>
      <w:r w:rsidRPr="00041FAA">
        <w:t xml:space="preserve"> концепции развития Ставропольской агломерации, размещенном на официальном сайте Министерства строительства и архитектуры Ставропольского края http://minstroysk.ru/</w:t>
      </w:r>
      <w:r>
        <w:t>.</w:t>
      </w:r>
    </w:p>
  </w:footnote>
  <w:footnote w:id="30">
    <w:p w:rsidR="003C1EA2" w:rsidRDefault="003C1EA2">
      <w:pPr>
        <w:pStyle w:val="aff1"/>
      </w:pPr>
      <w:r>
        <w:rPr>
          <w:rStyle w:val="aff"/>
        </w:rPr>
        <w:footnoteRef/>
      </w:r>
      <w:r>
        <w:t xml:space="preserve"> Концепция развития Ставропольской агломерации</w:t>
      </w:r>
    </w:p>
  </w:footnote>
  <w:footnote w:id="31">
    <w:p w:rsidR="003C1EA2" w:rsidRDefault="003C1EA2">
      <w:pPr>
        <w:pStyle w:val="aff1"/>
      </w:pPr>
      <w:r>
        <w:rPr>
          <w:rStyle w:val="aff"/>
        </w:rPr>
        <w:footnoteRef/>
      </w:r>
      <w:r>
        <w:t xml:space="preserve"> Концепция развития Ставропольской агломерации</w:t>
      </w:r>
    </w:p>
  </w:footnote>
  <w:footnote w:id="32">
    <w:p w:rsidR="003C1EA2" w:rsidRDefault="003C1EA2">
      <w:pPr>
        <w:pStyle w:val="aff1"/>
      </w:pPr>
      <w:r>
        <w:rPr>
          <w:rStyle w:val="aff"/>
        </w:rPr>
        <w:footnoteRef/>
      </w:r>
      <w:r>
        <w:t xml:space="preserve"> Концепция развития Ставропольской агломерации</w:t>
      </w:r>
    </w:p>
  </w:footnote>
  <w:footnote w:id="33">
    <w:p w:rsidR="003C1EA2" w:rsidRDefault="003C1EA2">
      <w:pPr>
        <w:pStyle w:val="aff1"/>
      </w:pPr>
      <w:r>
        <w:rPr>
          <w:rStyle w:val="aff"/>
        </w:rPr>
        <w:footnoteRef/>
      </w:r>
      <w:r>
        <w:t xml:space="preserve"> Концепция развития Ставропольской агломерации</w:t>
      </w:r>
    </w:p>
  </w:footnote>
  <w:footnote w:id="34">
    <w:p w:rsidR="003C1EA2" w:rsidRDefault="003C1EA2">
      <w:pPr>
        <w:pStyle w:val="aff1"/>
      </w:pPr>
      <w:r>
        <w:rPr>
          <w:rStyle w:val="aff"/>
        </w:rPr>
        <w:footnoteRef/>
      </w:r>
      <w:r>
        <w:t xml:space="preserve"> В соответствии с информацией Портала госпрограмм РФ – </w:t>
      </w:r>
      <w:hyperlink r:id="rId12" w:history="1">
        <w:r w:rsidRPr="00BF3702">
          <w:rPr>
            <w:rStyle w:val="ab"/>
          </w:rPr>
          <w:t>http://programs.gov.ru/portal/</w:t>
        </w:r>
      </w:hyperlink>
      <w:r>
        <w:t>. Приведены программные документы открытого доступа.</w:t>
      </w:r>
    </w:p>
  </w:footnote>
  <w:footnote w:id="35">
    <w:p w:rsidR="003C1EA2" w:rsidRDefault="003C1EA2">
      <w:pPr>
        <w:pStyle w:val="aff1"/>
      </w:pPr>
      <w:r>
        <w:rPr>
          <w:rStyle w:val="aff"/>
        </w:rPr>
        <w:footnoteRef/>
      </w:r>
      <w:r>
        <w:t xml:space="preserve"> Фрагмент карта-схемы «Проектный план» Схемы территориального планирования Шпаковского района Ставропольского края.</w:t>
      </w:r>
    </w:p>
  </w:footnote>
  <w:footnote w:id="36">
    <w:p w:rsidR="003C1EA2" w:rsidRPr="00647F4C" w:rsidRDefault="003C1EA2" w:rsidP="00D342FA">
      <w:pPr>
        <w:pStyle w:val="aff1"/>
      </w:pPr>
      <w:r>
        <w:rPr>
          <w:rStyle w:val="aff"/>
        </w:rPr>
        <w:footnoteRef/>
      </w:r>
      <w:r>
        <w:t xml:space="preserve"> Для сравнения приведены районы, расположенные в различных зонах расселения: Шпаковский район – сельский район с административным центром городским поселением, расположенный в равнинной части региона, в пределах основной зоны расселения Ставропольского края, Изобильненский район – сельский район с административным центром городским поселением, расположенный в пределах основной зоны расселения Ставропольского края, Предгорный район – сельский район, часть агломерации Кавказские Минеральные Воды, Ипатовский район – сельский район, расположенный вне основной зоны расселения региона, в его северной части и Нефтекумскийй район – сельский район, расположенный в восточная часть края. </w:t>
      </w:r>
    </w:p>
  </w:footnote>
  <w:footnote w:id="37">
    <w:p w:rsidR="003C1EA2" w:rsidRDefault="003C1EA2" w:rsidP="00816F43">
      <w:pPr>
        <w:pStyle w:val="aff1"/>
      </w:pPr>
      <w:r>
        <w:rPr>
          <w:rStyle w:val="aff"/>
        </w:rPr>
        <w:footnoteRef/>
      </w:r>
      <w:r>
        <w:t xml:space="preserve"> По материалам: Этнический атлас Ставропольского края // В.С. Белозеров, А.Н. Панин, Р.А. Приходько, В.В. Чихичин, А.А. Черкасов. Ставрополь, ФОК-Юг, 2014, 304 страницы.</w:t>
      </w:r>
    </w:p>
  </w:footnote>
  <w:footnote w:id="38">
    <w:p w:rsidR="003C1EA2" w:rsidRDefault="003C1EA2" w:rsidP="006979D0">
      <w:pPr>
        <w:pStyle w:val="aff1"/>
      </w:pPr>
      <w:r>
        <w:rPr>
          <w:rStyle w:val="aff"/>
        </w:rPr>
        <w:footnoteRef/>
      </w:r>
      <w:r>
        <w:t xml:space="preserve"> Показатели объемов ТКО и количества контейнеров могут быть скорректированы с учетом сложившейся ситуации в сфере обращения с отходами производства и потребления, а также на основе Территориальной схемы </w:t>
      </w:r>
      <w:r w:rsidRPr="00FF4BE6">
        <w:t xml:space="preserve">обращения с отходами, в том числе с твердыми коммунальными отходами на территории </w:t>
      </w:r>
      <w:r>
        <w:t>Ставропольского края.</w:t>
      </w:r>
    </w:p>
  </w:footnote>
  <w:footnote w:id="39">
    <w:p w:rsidR="003C1EA2" w:rsidRDefault="003C1EA2" w:rsidP="006979D0">
      <w:pPr>
        <w:pStyle w:val="aff1"/>
      </w:pPr>
      <w:r w:rsidRPr="00ED630F">
        <w:rPr>
          <w:rStyle w:val="aff"/>
        </w:rPr>
        <w:footnoteRef/>
      </w:r>
      <w:r w:rsidRPr="00ED630F">
        <w:t xml:space="preserve"> Фрагмент Схемы перспективных потоков отходов на территории Ставропольского края (Приложение 4 </w:t>
      </w:r>
      <w:r>
        <w:t>Территориальной схемы</w:t>
      </w:r>
      <w:r w:rsidRPr="00ED630F">
        <w:t xml:space="preserve">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№408-п от 22.09.2016 г.).</w:t>
      </w:r>
    </w:p>
  </w:footnote>
  <w:footnote w:id="40">
    <w:p w:rsidR="003C1EA2" w:rsidRDefault="003C1EA2" w:rsidP="006979D0">
      <w:pPr>
        <w:pStyle w:val="aff1"/>
      </w:pPr>
      <w:r w:rsidRPr="00637E1F">
        <w:rPr>
          <w:rStyle w:val="aff"/>
        </w:rPr>
        <w:footnoteRef/>
      </w:r>
      <w:r w:rsidRPr="00637E1F">
        <w:t xml:space="preserve"> Фрагмент Схемы расположения планируемых к строительству дополнительных мощностей, реконструкции и модернизации существующих объектов по обработке, утилизации, обезвреживанию и размещению отходов на территории Ставропольского края (Приложение 5 Территориальной схемы обращения с отходами, в том числе с твердыми коммунальными отходами на территории Ставропольского края (утверждена распоряжением Правительства Ставропольского края №</w:t>
      </w:r>
      <w:r>
        <w:t xml:space="preserve"> </w:t>
      </w:r>
      <w:r w:rsidRPr="00637E1F">
        <w:t>408-п от 22.09.2016 г.).</w:t>
      </w:r>
    </w:p>
  </w:footnote>
  <w:footnote w:id="41">
    <w:p w:rsidR="003C1EA2" w:rsidRDefault="003C1EA2">
      <w:pPr>
        <w:pStyle w:val="aff1"/>
      </w:pPr>
      <w:r>
        <w:rPr>
          <w:rStyle w:val="aff"/>
        </w:rPr>
        <w:footnoteRef/>
      </w:r>
      <w:r>
        <w:t xml:space="preserve"> </w:t>
      </w:r>
      <w:hyperlink r:id="rId13" w:history="1">
        <w:r w:rsidRPr="006E1569">
          <w:rPr>
            <w:rStyle w:val="ab"/>
          </w:rPr>
          <w:t>http://www.mpr26.ru/oopt/gosudarstvennye-prirodnye-zakazniki/vshivoe-ozero/</w:t>
        </w:r>
      </w:hyperlink>
      <w:r>
        <w:t xml:space="preserve"> </w:t>
      </w:r>
    </w:p>
  </w:footnote>
  <w:footnote w:id="42">
    <w:p w:rsidR="003C1EA2" w:rsidRDefault="003C1EA2">
      <w:pPr>
        <w:pStyle w:val="aff1"/>
      </w:pPr>
      <w:r>
        <w:rPr>
          <w:rStyle w:val="aff"/>
        </w:rPr>
        <w:footnoteRef/>
      </w:r>
      <w:r>
        <w:t xml:space="preserve"> </w:t>
      </w:r>
      <w:hyperlink r:id="rId14" w:history="1">
        <w:r w:rsidRPr="006E1569">
          <w:rPr>
            <w:rStyle w:val="ab"/>
          </w:rPr>
          <w:t>http://www.mpr26.ru/oopt/gosudarstvennye-prirodnye-zakazniki/vshivoe-ozero/</w:t>
        </w:r>
      </w:hyperlink>
      <w:r>
        <w:t xml:space="preserve"> </w:t>
      </w:r>
    </w:p>
  </w:footnote>
  <w:footnote w:id="43">
    <w:p w:rsidR="003C1EA2" w:rsidRDefault="003C1EA2" w:rsidP="00753F73">
      <w:pPr>
        <w:pStyle w:val="aff1"/>
      </w:pPr>
      <w:r>
        <w:rPr>
          <w:rStyle w:val="aff"/>
        </w:rPr>
        <w:footnoteRef/>
      </w:r>
      <w:r>
        <w:t xml:space="preserve"> </w:t>
      </w:r>
      <w:hyperlink r:id="rId15" w:history="1">
        <w:r w:rsidRPr="006E1569">
          <w:rPr>
            <w:rStyle w:val="ab"/>
          </w:rPr>
          <w:t>http://www.mpr26.ru/upload/oopt/skhema-granits-gosprirodnogo-zakaznika-vshivoe-ozero.jpg</w:t>
        </w:r>
      </w:hyperlink>
      <w:r>
        <w:t xml:space="preserve"> </w:t>
      </w:r>
    </w:p>
  </w:footnote>
  <w:footnote w:id="44">
    <w:p w:rsidR="003C1EA2" w:rsidRDefault="003C1EA2" w:rsidP="001A11FC">
      <w:pPr>
        <w:pStyle w:val="aff1"/>
      </w:pPr>
      <w:r>
        <w:rPr>
          <w:rStyle w:val="aff"/>
        </w:rPr>
        <w:footnoteRef/>
      </w:r>
      <w:r>
        <w:t xml:space="preserve"> </w:t>
      </w:r>
      <w:hyperlink r:id="rId16" w:history="1">
        <w:r w:rsidRPr="006E1569">
          <w:rPr>
            <w:rStyle w:val="ab"/>
          </w:rPr>
          <w:t>http://www.mpr26.ru/oopt/gosudarstvennye-prirodnye-zakazniki/urochishche-budarka/</w:t>
        </w:r>
      </w:hyperlink>
      <w:r>
        <w:t xml:space="preserve"> </w:t>
      </w:r>
    </w:p>
  </w:footnote>
  <w:footnote w:id="45">
    <w:p w:rsidR="003C1EA2" w:rsidRDefault="003C1EA2" w:rsidP="001A11FC">
      <w:pPr>
        <w:pStyle w:val="aff1"/>
      </w:pPr>
      <w:r>
        <w:rPr>
          <w:rStyle w:val="aff"/>
        </w:rPr>
        <w:footnoteRef/>
      </w:r>
      <w:r>
        <w:t xml:space="preserve"> </w:t>
      </w:r>
      <w:hyperlink r:id="rId17" w:history="1">
        <w:r w:rsidRPr="006E1569">
          <w:rPr>
            <w:rStyle w:val="ab"/>
          </w:rPr>
          <w:t>http://www.mpr26.ru/oopt/gosudarstvennye-prirodnye-zakazniki/urochishche-budarka/</w:t>
        </w:r>
      </w:hyperlink>
      <w:r>
        <w:t xml:space="preserve"> </w:t>
      </w:r>
    </w:p>
  </w:footnote>
  <w:footnote w:id="46">
    <w:p w:rsidR="003C1EA2" w:rsidRDefault="003C1EA2" w:rsidP="001A11FC">
      <w:pPr>
        <w:pStyle w:val="aff1"/>
      </w:pPr>
      <w:r>
        <w:rPr>
          <w:rStyle w:val="aff"/>
        </w:rPr>
        <w:footnoteRef/>
      </w:r>
      <w:r>
        <w:t xml:space="preserve"> </w:t>
      </w:r>
      <w:hyperlink r:id="rId18" w:history="1">
        <w:r w:rsidRPr="006E1569">
          <w:rPr>
            <w:rStyle w:val="ab"/>
          </w:rPr>
          <w:t>http://www.mpr26.ru/oopt/gosudarstvennye-prirodnye-zakazniki/urochishche-budarka/</w:t>
        </w:r>
      </w:hyperlink>
      <w:r>
        <w:t xml:space="preserve"> </w:t>
      </w:r>
    </w:p>
  </w:footnote>
  <w:footnote w:id="47">
    <w:p w:rsidR="003C1EA2" w:rsidRDefault="003C1EA2" w:rsidP="009B7D24">
      <w:pPr>
        <w:pStyle w:val="aff1"/>
      </w:pPr>
      <w:r>
        <w:rPr>
          <w:rStyle w:val="aff"/>
        </w:rPr>
        <w:footnoteRef/>
      </w:r>
      <w:r>
        <w:t xml:space="preserve"> </w:t>
      </w:r>
      <w:hyperlink r:id="rId19" w:history="1">
        <w:r w:rsidRPr="006E1569">
          <w:rPr>
            <w:rStyle w:val="ab"/>
          </w:rPr>
          <w:t>http://www.mpr26.ru/oopt/gosudarstvennye-prirodnye-zakazniki/urochishche-budarka/</w:t>
        </w:r>
      </w:hyperlink>
      <w:r>
        <w:t xml:space="preserve"> </w:t>
      </w:r>
    </w:p>
  </w:footnote>
  <w:footnote w:id="48">
    <w:p w:rsidR="003C1EA2" w:rsidRDefault="003C1EA2" w:rsidP="00F56724">
      <w:pPr>
        <w:pStyle w:val="aff1"/>
      </w:pPr>
      <w:r>
        <w:rPr>
          <w:rStyle w:val="aff"/>
        </w:rPr>
        <w:footnoteRef/>
      </w:r>
      <w:r>
        <w:t xml:space="preserve"> </w:t>
      </w:r>
      <w:hyperlink r:id="rId20" w:history="1">
        <w:r w:rsidRPr="006E1569">
          <w:rPr>
            <w:rStyle w:val="ab"/>
          </w:rPr>
          <w:t>http://www.mpr26.ru/oopt/gosudarstvennye-prirodnye-zakazniki/urochishche-budarka/</w:t>
        </w:r>
      </w:hyperlink>
      <w:r>
        <w:t xml:space="preserve"> </w:t>
      </w:r>
    </w:p>
  </w:footnote>
  <w:footnote w:id="49">
    <w:p w:rsidR="003C1EA2" w:rsidRDefault="003C1EA2" w:rsidP="00215412">
      <w:pPr>
        <w:pStyle w:val="aff1"/>
      </w:pPr>
      <w:r>
        <w:rPr>
          <w:rStyle w:val="aff"/>
        </w:rPr>
        <w:footnoteRef/>
      </w:r>
      <w:r>
        <w:t xml:space="preserve"> </w:t>
      </w:r>
      <w:hyperlink r:id="rId21" w:history="1">
        <w:r w:rsidRPr="006E1569">
          <w:rPr>
            <w:rStyle w:val="ab"/>
          </w:rPr>
          <w:t>http://www.mpr26.ru/upload/oopt/skhema-granits-gosprirodnogo-zakaznika-urochizhe-budarka.jpg</w:t>
        </w:r>
      </w:hyperlink>
      <w:r>
        <w:t xml:space="preserve"> </w:t>
      </w:r>
    </w:p>
  </w:footnote>
  <w:footnote w:id="50">
    <w:p w:rsidR="003C1EA2" w:rsidRDefault="003C1EA2" w:rsidP="0076156C">
      <w:pPr>
        <w:pStyle w:val="aff1"/>
      </w:pPr>
      <w:r>
        <w:rPr>
          <w:rStyle w:val="aff"/>
        </w:rPr>
        <w:footnoteRef/>
      </w:r>
      <w:r>
        <w:t xml:space="preserve"> </w:t>
      </w:r>
      <w:hyperlink r:id="rId22" w:history="1">
        <w:r w:rsidRPr="006E1569">
          <w:rPr>
            <w:rStyle w:val="ab"/>
          </w:rPr>
          <w:t>http://www.mpr26.ru/oopt/gosudarstvennye-prirodnye-zakazniki/gora-budarka/</w:t>
        </w:r>
      </w:hyperlink>
      <w:r>
        <w:t xml:space="preserve"> </w:t>
      </w:r>
    </w:p>
  </w:footnote>
  <w:footnote w:id="51">
    <w:p w:rsidR="003C1EA2" w:rsidRDefault="003C1EA2" w:rsidP="0076156C">
      <w:pPr>
        <w:pStyle w:val="aff1"/>
      </w:pPr>
      <w:r>
        <w:rPr>
          <w:rStyle w:val="aff"/>
        </w:rPr>
        <w:footnoteRef/>
      </w:r>
      <w:r>
        <w:t xml:space="preserve"> </w:t>
      </w:r>
      <w:hyperlink r:id="rId23" w:history="1">
        <w:r w:rsidRPr="006E1569">
          <w:rPr>
            <w:rStyle w:val="ab"/>
          </w:rPr>
          <w:t>http://www.mpr26.ru/oopt/gosudarstvennye-prirodnye-zakazniki/gora-budarka/</w:t>
        </w:r>
      </w:hyperlink>
      <w:r>
        <w:t xml:space="preserve"> </w:t>
      </w:r>
    </w:p>
  </w:footnote>
  <w:footnote w:id="52">
    <w:p w:rsidR="003C1EA2" w:rsidRDefault="003C1EA2" w:rsidP="0076156C">
      <w:pPr>
        <w:pStyle w:val="aff1"/>
      </w:pPr>
      <w:r>
        <w:rPr>
          <w:rStyle w:val="aff"/>
        </w:rPr>
        <w:footnoteRef/>
      </w:r>
      <w:r>
        <w:t xml:space="preserve"> </w:t>
      </w:r>
      <w:hyperlink r:id="rId24" w:history="1">
        <w:r w:rsidRPr="006E1569">
          <w:rPr>
            <w:rStyle w:val="ab"/>
          </w:rPr>
          <w:t>http://www.mpr26.ru/oopt/gosudarstvennye-prirodnye-zakazniki/gora-budarka/</w:t>
        </w:r>
      </w:hyperlink>
      <w:r>
        <w:t xml:space="preserve"> </w:t>
      </w:r>
    </w:p>
  </w:footnote>
  <w:footnote w:id="53">
    <w:p w:rsidR="003C1EA2" w:rsidRDefault="003C1EA2" w:rsidP="005B1A38">
      <w:pPr>
        <w:pStyle w:val="aff1"/>
      </w:pPr>
      <w:r>
        <w:rPr>
          <w:rStyle w:val="aff"/>
        </w:rPr>
        <w:footnoteRef/>
      </w:r>
      <w:r>
        <w:t xml:space="preserve"> </w:t>
      </w:r>
      <w:hyperlink r:id="rId25" w:history="1">
        <w:r w:rsidRPr="006E1569">
          <w:rPr>
            <w:rStyle w:val="ab"/>
          </w:rPr>
          <w:t>http://www.mpr26.ru/oopt/gosudarstvennye-prirodnye-zakazniki/vshivoe-ozero/</w:t>
        </w:r>
      </w:hyperlink>
      <w:r>
        <w:t xml:space="preserve"> </w:t>
      </w:r>
    </w:p>
  </w:footnote>
  <w:footnote w:id="54">
    <w:p w:rsidR="003C1EA2" w:rsidRDefault="003C1EA2" w:rsidP="005B1A38">
      <w:pPr>
        <w:pStyle w:val="aff1"/>
      </w:pPr>
      <w:r>
        <w:rPr>
          <w:rStyle w:val="aff"/>
        </w:rPr>
        <w:footnoteRef/>
      </w:r>
      <w:r>
        <w:t xml:space="preserve"> </w:t>
      </w:r>
      <w:hyperlink r:id="rId26" w:history="1">
        <w:r w:rsidRPr="006E1569">
          <w:rPr>
            <w:rStyle w:val="ab"/>
          </w:rPr>
          <w:t>http://www.mpr26.ru/upload/oopt/skhema-granits-gosprirodnogo-zakaznika-gora-budarka.jpg</w:t>
        </w:r>
      </w:hyperlink>
      <w:r>
        <w:t xml:space="preserve"> </w:t>
      </w:r>
    </w:p>
  </w:footnote>
  <w:footnote w:id="55">
    <w:p w:rsidR="003C1EA2" w:rsidRDefault="003C1EA2" w:rsidP="00EE47D8">
      <w:pPr>
        <w:pStyle w:val="aff1"/>
      </w:pPr>
      <w:r>
        <w:rPr>
          <w:rStyle w:val="aff"/>
        </w:rPr>
        <w:footnoteRef/>
      </w:r>
      <w:r>
        <w:t xml:space="preserve"> Статья 6 </w:t>
      </w:r>
      <w:r w:rsidRPr="00566551">
        <w:t>Водн</w:t>
      </w:r>
      <w:r>
        <w:t>ого</w:t>
      </w:r>
      <w:r w:rsidRPr="00566551">
        <w:t xml:space="preserve"> кодек</w:t>
      </w:r>
      <w:r>
        <w:t>а</w:t>
      </w:r>
      <w:r w:rsidRPr="00566551">
        <w:t xml:space="preserve"> от 03.06.2006 № 74-ФЗ</w:t>
      </w:r>
    </w:p>
  </w:footnote>
  <w:footnote w:id="56">
    <w:p w:rsidR="003C1EA2" w:rsidRDefault="003C1EA2" w:rsidP="00EE47D8">
      <w:pPr>
        <w:pStyle w:val="aff1"/>
      </w:pPr>
      <w:r>
        <w:rPr>
          <w:rStyle w:val="aff"/>
        </w:rPr>
        <w:footnoteRef/>
      </w:r>
      <w:r>
        <w:t xml:space="preserve"> По материалам СТП Шпаковского муниципального района Ставропольского края.</w:t>
      </w:r>
    </w:p>
  </w:footnote>
  <w:footnote w:id="57">
    <w:p w:rsidR="003C1EA2" w:rsidRDefault="003C1EA2" w:rsidP="00EE47D8">
      <w:pPr>
        <w:pStyle w:val="aff1"/>
      </w:pPr>
      <w:r>
        <w:rPr>
          <w:rStyle w:val="aff"/>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w:t>
      </w:r>
      <w:r w:rsidRPr="00631806">
        <w:t>исследований при размещении каждого объекта.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lvlText w:val=""/>
      <w:lvlJc w:val="left"/>
      <w:pPr>
        <w:tabs>
          <w:tab w:val="num" w:pos="432"/>
        </w:tabs>
      </w:pPr>
    </w:lvl>
    <w:lvl w:ilvl="1">
      <w:start w:val="1"/>
      <w:numFmt w:val="none"/>
      <w:lvlText w:val=""/>
      <w:lvlJc w:val="left"/>
      <w:pPr>
        <w:tabs>
          <w:tab w:val="num" w:pos="576"/>
        </w:tabs>
      </w:pPr>
    </w:lvl>
    <w:lvl w:ilvl="2">
      <w:start w:val="1"/>
      <w:numFmt w:val="none"/>
      <w:lvlText w:val=""/>
      <w:lvlJc w:val="left"/>
      <w:pPr>
        <w:tabs>
          <w:tab w:val="num" w:pos="720"/>
        </w:tabs>
      </w:pPr>
    </w:lvl>
    <w:lvl w:ilvl="3">
      <w:start w:val="1"/>
      <w:numFmt w:val="none"/>
      <w:lvlText w:val=""/>
      <w:lvlJc w:val="left"/>
      <w:pPr>
        <w:tabs>
          <w:tab w:val="num" w:pos="864"/>
        </w:tabs>
      </w:pPr>
    </w:lvl>
    <w:lvl w:ilvl="4">
      <w:start w:val="1"/>
      <w:numFmt w:val="none"/>
      <w:lvlText w:val=""/>
      <w:lvlJc w:val="left"/>
      <w:pPr>
        <w:tabs>
          <w:tab w:val="num" w:pos="1008"/>
        </w:tabs>
      </w:pPr>
    </w:lvl>
    <w:lvl w:ilvl="5">
      <w:start w:val="1"/>
      <w:numFmt w:val="none"/>
      <w:lvlText w:val=""/>
      <w:lvlJc w:val="left"/>
      <w:pPr>
        <w:tabs>
          <w:tab w:val="num" w:pos="1152"/>
        </w:tabs>
      </w:pPr>
    </w:lvl>
    <w:lvl w:ilvl="6">
      <w:start w:val="1"/>
      <w:numFmt w:val="none"/>
      <w:lvlText w:val=""/>
      <w:lvlJc w:val="left"/>
      <w:pPr>
        <w:tabs>
          <w:tab w:val="num" w:pos="1296"/>
        </w:tabs>
      </w:pPr>
    </w:lvl>
    <w:lvl w:ilvl="7">
      <w:start w:val="1"/>
      <w:numFmt w:val="none"/>
      <w:lvlText w:val=""/>
      <w:lvlJc w:val="left"/>
      <w:pPr>
        <w:tabs>
          <w:tab w:val="num" w:pos="1440"/>
        </w:tabs>
      </w:pPr>
    </w:lvl>
    <w:lvl w:ilvl="8">
      <w:start w:val="1"/>
      <w:numFmt w:val="none"/>
      <w:lvlText w:val=""/>
      <w:lvlJc w:val="left"/>
      <w:pPr>
        <w:tabs>
          <w:tab w:val="num" w:pos="1584"/>
        </w:tabs>
      </w:pPr>
    </w:lvl>
  </w:abstractNum>
  <w:abstractNum w:abstractNumId="1" w15:restartNumberingAfterBreak="0">
    <w:nsid w:val="00056072"/>
    <w:multiLevelType w:val="multilevel"/>
    <w:tmpl w:val="8ED03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5D7C6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3" w15:restartNumberingAfterBreak="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4" w15:restartNumberingAfterBreak="0">
    <w:nsid w:val="08334C9B"/>
    <w:multiLevelType w:val="hybridMultilevel"/>
    <w:tmpl w:val="485440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6" w15:restartNumberingAfterBreak="0">
    <w:nsid w:val="0BBD029F"/>
    <w:multiLevelType w:val="hybridMultilevel"/>
    <w:tmpl w:val="24E2450E"/>
    <w:lvl w:ilvl="0" w:tplc="DC32F030">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7" w15:restartNumberingAfterBreak="0">
    <w:nsid w:val="0CD3391D"/>
    <w:multiLevelType w:val="multilevel"/>
    <w:tmpl w:val="B446931C"/>
    <w:lvl w:ilvl="0">
      <w:start w:val="1"/>
      <w:numFmt w:val="decimal"/>
      <w:lvlText w:val="%1."/>
      <w:lvlJc w:val="left"/>
      <w:pPr>
        <w:ind w:left="360" w:hanging="360"/>
      </w:pPr>
      <w:rPr>
        <w:rFonts w:hint="default"/>
      </w:rPr>
    </w:lvl>
    <w:lvl w:ilvl="1">
      <w:start w:val="2"/>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8" w15:restartNumberingAfterBreak="0">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9" w15:restartNumberingAfterBreak="0">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 w15:restartNumberingAfterBreak="0">
    <w:nsid w:val="1638193B"/>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1" w15:restartNumberingAfterBreak="0">
    <w:nsid w:val="16D068EE"/>
    <w:multiLevelType w:val="hybridMultilevel"/>
    <w:tmpl w:val="DDF23614"/>
    <w:lvl w:ilvl="0" w:tplc="4844A4D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2" w15:restartNumberingAfterBreak="0">
    <w:nsid w:val="1785060A"/>
    <w:multiLevelType w:val="multilevel"/>
    <w:tmpl w:val="41A48F5C"/>
    <w:lvl w:ilvl="0">
      <w:start w:val="9"/>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3" w15:restartNumberingAfterBreak="0">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14" w15:restartNumberingAfterBreak="0">
    <w:nsid w:val="1D5F7878"/>
    <w:multiLevelType w:val="multilevel"/>
    <w:tmpl w:val="E59AFDD8"/>
    <w:lvl w:ilvl="0">
      <w:start w:val="1"/>
      <w:numFmt w:val="decimal"/>
      <w:lvlText w:val="%1"/>
      <w:lvlJc w:val="left"/>
      <w:pPr>
        <w:ind w:left="360" w:hanging="360"/>
      </w:pPr>
      <w:rPr>
        <w:rFonts w:hint="default"/>
      </w:rPr>
    </w:lvl>
    <w:lvl w:ilvl="1">
      <w:start w:val="2"/>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27D535B"/>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6" w15:restartNumberingAfterBreak="0">
    <w:nsid w:val="246327C6"/>
    <w:multiLevelType w:val="multilevel"/>
    <w:tmpl w:val="43DEE8B0"/>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17" w15:restartNumberingAfterBreak="0">
    <w:nsid w:val="26426DFC"/>
    <w:multiLevelType w:val="hybridMultilevel"/>
    <w:tmpl w:val="AF26BDD6"/>
    <w:lvl w:ilvl="0" w:tplc="18B645A2">
      <w:start w:val="1"/>
      <w:numFmt w:val="bullet"/>
      <w:lvlText w:val="-"/>
      <w:lvlJc w:val="left"/>
      <w:pPr>
        <w:tabs>
          <w:tab w:val="num" w:pos="1069"/>
        </w:tabs>
        <w:ind w:left="1069" w:hanging="360"/>
      </w:pPr>
      <w:rPr>
        <w:rFonts w:ascii="Times New Roman" w:eastAsia="Times New Roman" w:hAnsi="Times New Roman" w:hint="default"/>
      </w:rPr>
    </w:lvl>
    <w:lvl w:ilvl="1" w:tplc="04190003">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cs="Wingdings" w:hint="default"/>
      </w:rPr>
    </w:lvl>
    <w:lvl w:ilvl="3" w:tplc="04190001">
      <w:start w:val="1"/>
      <w:numFmt w:val="bullet"/>
      <w:lvlText w:val=""/>
      <w:lvlJc w:val="left"/>
      <w:pPr>
        <w:tabs>
          <w:tab w:val="num" w:pos="3229"/>
        </w:tabs>
        <w:ind w:left="3229" w:hanging="360"/>
      </w:pPr>
      <w:rPr>
        <w:rFonts w:ascii="Symbol" w:hAnsi="Symbol" w:cs="Symbol" w:hint="default"/>
      </w:rPr>
    </w:lvl>
    <w:lvl w:ilvl="4" w:tplc="04190003">
      <w:start w:val="1"/>
      <w:numFmt w:val="bullet"/>
      <w:lvlText w:val="o"/>
      <w:lvlJc w:val="left"/>
      <w:pPr>
        <w:tabs>
          <w:tab w:val="num" w:pos="3949"/>
        </w:tabs>
        <w:ind w:left="3949" w:hanging="360"/>
      </w:pPr>
      <w:rPr>
        <w:rFonts w:ascii="Courier New" w:hAnsi="Courier New" w:cs="Courier New" w:hint="default"/>
      </w:rPr>
    </w:lvl>
    <w:lvl w:ilvl="5" w:tplc="04190005">
      <w:start w:val="1"/>
      <w:numFmt w:val="bullet"/>
      <w:lvlText w:val=""/>
      <w:lvlJc w:val="left"/>
      <w:pPr>
        <w:tabs>
          <w:tab w:val="num" w:pos="4669"/>
        </w:tabs>
        <w:ind w:left="4669" w:hanging="360"/>
      </w:pPr>
      <w:rPr>
        <w:rFonts w:ascii="Wingdings" w:hAnsi="Wingdings" w:cs="Wingdings" w:hint="default"/>
      </w:rPr>
    </w:lvl>
    <w:lvl w:ilvl="6" w:tplc="04190001">
      <w:start w:val="1"/>
      <w:numFmt w:val="bullet"/>
      <w:lvlText w:val=""/>
      <w:lvlJc w:val="left"/>
      <w:pPr>
        <w:tabs>
          <w:tab w:val="num" w:pos="5389"/>
        </w:tabs>
        <w:ind w:left="5389" w:hanging="360"/>
      </w:pPr>
      <w:rPr>
        <w:rFonts w:ascii="Symbol" w:hAnsi="Symbol" w:cs="Symbol" w:hint="default"/>
      </w:rPr>
    </w:lvl>
    <w:lvl w:ilvl="7" w:tplc="04190003">
      <w:start w:val="1"/>
      <w:numFmt w:val="bullet"/>
      <w:lvlText w:val="o"/>
      <w:lvlJc w:val="left"/>
      <w:pPr>
        <w:tabs>
          <w:tab w:val="num" w:pos="6109"/>
        </w:tabs>
        <w:ind w:left="6109" w:hanging="360"/>
      </w:pPr>
      <w:rPr>
        <w:rFonts w:ascii="Courier New" w:hAnsi="Courier New" w:cs="Courier New" w:hint="default"/>
      </w:rPr>
    </w:lvl>
    <w:lvl w:ilvl="8" w:tplc="04190005">
      <w:start w:val="1"/>
      <w:numFmt w:val="bullet"/>
      <w:lvlText w:val=""/>
      <w:lvlJc w:val="left"/>
      <w:pPr>
        <w:tabs>
          <w:tab w:val="num" w:pos="6829"/>
        </w:tabs>
        <w:ind w:left="6829" w:hanging="360"/>
      </w:pPr>
      <w:rPr>
        <w:rFonts w:ascii="Wingdings" w:hAnsi="Wingdings" w:cs="Wingdings" w:hint="default"/>
      </w:rPr>
    </w:lvl>
  </w:abstractNum>
  <w:abstractNum w:abstractNumId="18" w15:restartNumberingAfterBreak="0">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9" w15:restartNumberingAfterBreak="0">
    <w:nsid w:val="2B807E86"/>
    <w:multiLevelType w:val="hybridMultilevel"/>
    <w:tmpl w:val="798EA350"/>
    <w:lvl w:ilvl="0" w:tplc="FAB6BB36">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0" w15:restartNumberingAfterBreak="0">
    <w:nsid w:val="2C1862CC"/>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21" w15:restartNumberingAfterBreak="0">
    <w:nsid w:val="2D723AFE"/>
    <w:multiLevelType w:val="hybridMultilevel"/>
    <w:tmpl w:val="D5DC1A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392182"/>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3" w15:restartNumberingAfterBreak="0">
    <w:nsid w:val="31B241A8"/>
    <w:multiLevelType w:val="hybridMultilevel"/>
    <w:tmpl w:val="C762A672"/>
    <w:lvl w:ilvl="0" w:tplc="DBD65EAA">
      <w:start w:val="1"/>
      <w:numFmt w:val="decimal"/>
      <w:lvlText w:val="%1."/>
      <w:lvlJc w:val="left"/>
      <w:pPr>
        <w:ind w:left="2138" w:hanging="360"/>
      </w:pPr>
      <w:rPr>
        <w:rFonts w:hint="default"/>
        <w:color w:val="000000" w:themeColor="text1"/>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24" w15:restartNumberingAfterBreak="0">
    <w:nsid w:val="33190987"/>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5" w15:restartNumberingAfterBreak="0">
    <w:nsid w:val="33B01AAC"/>
    <w:multiLevelType w:val="hybridMultilevel"/>
    <w:tmpl w:val="52ECA6BE"/>
    <w:lvl w:ilvl="0" w:tplc="1C88D3B4">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6" w15:restartNumberingAfterBreak="0">
    <w:nsid w:val="39565705"/>
    <w:multiLevelType w:val="hybridMultilevel"/>
    <w:tmpl w:val="34D8C66E"/>
    <w:lvl w:ilvl="0" w:tplc="04190001">
      <w:start w:val="1"/>
      <w:numFmt w:val="bullet"/>
      <w:lvlText w:val=""/>
      <w:lvlJc w:val="left"/>
      <w:pPr>
        <w:tabs>
          <w:tab w:val="num" w:pos="1635"/>
        </w:tabs>
        <w:ind w:left="1635" w:hanging="360"/>
      </w:pPr>
      <w:rPr>
        <w:rFonts w:ascii="Symbol" w:hAnsi="Symbol" w:hint="default"/>
      </w:rPr>
    </w:lvl>
    <w:lvl w:ilvl="1" w:tplc="04190003" w:tentative="1">
      <w:start w:val="1"/>
      <w:numFmt w:val="bullet"/>
      <w:lvlText w:val="o"/>
      <w:lvlJc w:val="left"/>
      <w:pPr>
        <w:tabs>
          <w:tab w:val="num" w:pos="2355"/>
        </w:tabs>
        <w:ind w:left="2355" w:hanging="360"/>
      </w:pPr>
      <w:rPr>
        <w:rFonts w:ascii="Courier New" w:hAnsi="Courier New" w:cs="Courier New" w:hint="default"/>
      </w:rPr>
    </w:lvl>
    <w:lvl w:ilvl="2" w:tplc="04190005" w:tentative="1">
      <w:start w:val="1"/>
      <w:numFmt w:val="bullet"/>
      <w:lvlText w:val=""/>
      <w:lvlJc w:val="left"/>
      <w:pPr>
        <w:tabs>
          <w:tab w:val="num" w:pos="3075"/>
        </w:tabs>
        <w:ind w:left="3075" w:hanging="360"/>
      </w:pPr>
      <w:rPr>
        <w:rFonts w:ascii="Wingdings" w:hAnsi="Wingdings" w:hint="default"/>
      </w:rPr>
    </w:lvl>
    <w:lvl w:ilvl="3" w:tplc="04190001" w:tentative="1">
      <w:start w:val="1"/>
      <w:numFmt w:val="bullet"/>
      <w:lvlText w:val=""/>
      <w:lvlJc w:val="left"/>
      <w:pPr>
        <w:tabs>
          <w:tab w:val="num" w:pos="3795"/>
        </w:tabs>
        <w:ind w:left="3795" w:hanging="360"/>
      </w:pPr>
      <w:rPr>
        <w:rFonts w:ascii="Symbol" w:hAnsi="Symbol" w:hint="default"/>
      </w:rPr>
    </w:lvl>
    <w:lvl w:ilvl="4" w:tplc="04190003" w:tentative="1">
      <w:start w:val="1"/>
      <w:numFmt w:val="bullet"/>
      <w:lvlText w:val="o"/>
      <w:lvlJc w:val="left"/>
      <w:pPr>
        <w:tabs>
          <w:tab w:val="num" w:pos="4515"/>
        </w:tabs>
        <w:ind w:left="4515" w:hanging="360"/>
      </w:pPr>
      <w:rPr>
        <w:rFonts w:ascii="Courier New" w:hAnsi="Courier New" w:cs="Courier New" w:hint="default"/>
      </w:rPr>
    </w:lvl>
    <w:lvl w:ilvl="5" w:tplc="04190005" w:tentative="1">
      <w:start w:val="1"/>
      <w:numFmt w:val="bullet"/>
      <w:lvlText w:val=""/>
      <w:lvlJc w:val="left"/>
      <w:pPr>
        <w:tabs>
          <w:tab w:val="num" w:pos="5235"/>
        </w:tabs>
        <w:ind w:left="5235" w:hanging="360"/>
      </w:pPr>
      <w:rPr>
        <w:rFonts w:ascii="Wingdings" w:hAnsi="Wingdings" w:hint="default"/>
      </w:rPr>
    </w:lvl>
    <w:lvl w:ilvl="6" w:tplc="04190001" w:tentative="1">
      <w:start w:val="1"/>
      <w:numFmt w:val="bullet"/>
      <w:lvlText w:val=""/>
      <w:lvlJc w:val="left"/>
      <w:pPr>
        <w:tabs>
          <w:tab w:val="num" w:pos="5955"/>
        </w:tabs>
        <w:ind w:left="5955" w:hanging="360"/>
      </w:pPr>
      <w:rPr>
        <w:rFonts w:ascii="Symbol" w:hAnsi="Symbol" w:hint="default"/>
      </w:rPr>
    </w:lvl>
    <w:lvl w:ilvl="7" w:tplc="04190003" w:tentative="1">
      <w:start w:val="1"/>
      <w:numFmt w:val="bullet"/>
      <w:lvlText w:val="o"/>
      <w:lvlJc w:val="left"/>
      <w:pPr>
        <w:tabs>
          <w:tab w:val="num" w:pos="6675"/>
        </w:tabs>
        <w:ind w:left="6675" w:hanging="360"/>
      </w:pPr>
      <w:rPr>
        <w:rFonts w:ascii="Courier New" w:hAnsi="Courier New" w:cs="Courier New" w:hint="default"/>
      </w:rPr>
    </w:lvl>
    <w:lvl w:ilvl="8" w:tplc="04190005" w:tentative="1">
      <w:start w:val="1"/>
      <w:numFmt w:val="bullet"/>
      <w:lvlText w:val=""/>
      <w:lvlJc w:val="left"/>
      <w:pPr>
        <w:tabs>
          <w:tab w:val="num" w:pos="7395"/>
        </w:tabs>
        <w:ind w:left="7395" w:hanging="360"/>
      </w:pPr>
      <w:rPr>
        <w:rFonts w:ascii="Wingdings" w:hAnsi="Wingdings" w:hint="default"/>
      </w:rPr>
    </w:lvl>
  </w:abstractNum>
  <w:abstractNum w:abstractNumId="27" w15:restartNumberingAfterBreak="0">
    <w:nsid w:val="3E422160"/>
    <w:multiLevelType w:val="multilevel"/>
    <w:tmpl w:val="8064FF8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8" w15:restartNumberingAfterBreak="0">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29" w15:restartNumberingAfterBreak="0">
    <w:nsid w:val="43042909"/>
    <w:multiLevelType w:val="multilevel"/>
    <w:tmpl w:val="0BF89EC4"/>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0" w15:restartNumberingAfterBreak="0">
    <w:nsid w:val="433936C0"/>
    <w:multiLevelType w:val="hybridMultilevel"/>
    <w:tmpl w:val="62A6FA4C"/>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1" w15:restartNumberingAfterBreak="0">
    <w:nsid w:val="43401ED3"/>
    <w:multiLevelType w:val="hybridMultilevel"/>
    <w:tmpl w:val="8702DBEA"/>
    <w:lvl w:ilvl="0" w:tplc="CCD83026">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527059A"/>
    <w:multiLevelType w:val="multilevel"/>
    <w:tmpl w:val="49606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B162174"/>
    <w:multiLevelType w:val="hybridMultilevel"/>
    <w:tmpl w:val="B1ACAB16"/>
    <w:lvl w:ilvl="0" w:tplc="BAACF8BA">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36" w15:restartNumberingAfterBreak="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7" w15:restartNumberingAfterBreak="0">
    <w:nsid w:val="66761B9E"/>
    <w:multiLevelType w:val="hybridMultilevel"/>
    <w:tmpl w:val="4D1CA10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9" w15:restartNumberingAfterBreak="0">
    <w:nsid w:val="6AFC1D8F"/>
    <w:multiLevelType w:val="hybridMultilevel"/>
    <w:tmpl w:val="660E96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FF3575"/>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1" w15:restartNumberingAfterBreak="0">
    <w:nsid w:val="71C158E4"/>
    <w:multiLevelType w:val="multilevel"/>
    <w:tmpl w:val="FB660106"/>
    <w:lvl w:ilvl="0">
      <w:start w:val="1"/>
      <w:numFmt w:val="decimal"/>
      <w:lvlText w:val="%1."/>
      <w:lvlJc w:val="left"/>
      <w:pPr>
        <w:ind w:left="360" w:hanging="360"/>
      </w:pPr>
      <w:rPr>
        <w:rFonts w:hint="default"/>
      </w:rPr>
    </w:lvl>
    <w:lvl w:ilvl="1">
      <w:start w:val="3"/>
      <w:numFmt w:val="decimal"/>
      <w:lvlText w:val="%1.%2."/>
      <w:lvlJc w:val="left"/>
      <w:pPr>
        <w:ind w:left="2345"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2" w15:restartNumberingAfterBreak="0">
    <w:nsid w:val="73B35AD9"/>
    <w:multiLevelType w:val="hybridMultilevel"/>
    <w:tmpl w:val="EA30E8DC"/>
    <w:lvl w:ilvl="0" w:tplc="04190001">
      <w:start w:val="1"/>
      <w:numFmt w:val="bullet"/>
      <w:lvlText w:val=""/>
      <w:lvlJc w:val="left"/>
      <w:pPr>
        <w:tabs>
          <w:tab w:val="num" w:pos="2484"/>
        </w:tabs>
        <w:ind w:left="2484" w:hanging="360"/>
      </w:pPr>
      <w:rPr>
        <w:rFonts w:ascii="Symbol" w:hAnsi="Symbol" w:hint="default"/>
      </w:rPr>
    </w:lvl>
    <w:lvl w:ilvl="1" w:tplc="04190003" w:tentative="1">
      <w:start w:val="1"/>
      <w:numFmt w:val="bullet"/>
      <w:lvlText w:val="o"/>
      <w:lvlJc w:val="left"/>
      <w:pPr>
        <w:tabs>
          <w:tab w:val="num" w:pos="3204"/>
        </w:tabs>
        <w:ind w:left="3204" w:hanging="360"/>
      </w:pPr>
      <w:rPr>
        <w:rFonts w:ascii="Courier New" w:hAnsi="Courier New" w:cs="Courier New" w:hint="default"/>
      </w:rPr>
    </w:lvl>
    <w:lvl w:ilvl="2" w:tplc="04190005" w:tentative="1">
      <w:start w:val="1"/>
      <w:numFmt w:val="bullet"/>
      <w:lvlText w:val=""/>
      <w:lvlJc w:val="left"/>
      <w:pPr>
        <w:tabs>
          <w:tab w:val="num" w:pos="3924"/>
        </w:tabs>
        <w:ind w:left="3924" w:hanging="360"/>
      </w:pPr>
      <w:rPr>
        <w:rFonts w:ascii="Wingdings" w:hAnsi="Wingdings" w:hint="default"/>
      </w:rPr>
    </w:lvl>
    <w:lvl w:ilvl="3" w:tplc="04190001" w:tentative="1">
      <w:start w:val="1"/>
      <w:numFmt w:val="bullet"/>
      <w:lvlText w:val=""/>
      <w:lvlJc w:val="left"/>
      <w:pPr>
        <w:tabs>
          <w:tab w:val="num" w:pos="4644"/>
        </w:tabs>
        <w:ind w:left="4644" w:hanging="360"/>
      </w:pPr>
      <w:rPr>
        <w:rFonts w:ascii="Symbol" w:hAnsi="Symbol" w:hint="default"/>
      </w:rPr>
    </w:lvl>
    <w:lvl w:ilvl="4" w:tplc="04190003" w:tentative="1">
      <w:start w:val="1"/>
      <w:numFmt w:val="bullet"/>
      <w:lvlText w:val="o"/>
      <w:lvlJc w:val="left"/>
      <w:pPr>
        <w:tabs>
          <w:tab w:val="num" w:pos="5364"/>
        </w:tabs>
        <w:ind w:left="5364" w:hanging="360"/>
      </w:pPr>
      <w:rPr>
        <w:rFonts w:ascii="Courier New" w:hAnsi="Courier New" w:cs="Courier New" w:hint="default"/>
      </w:rPr>
    </w:lvl>
    <w:lvl w:ilvl="5" w:tplc="04190005" w:tentative="1">
      <w:start w:val="1"/>
      <w:numFmt w:val="bullet"/>
      <w:lvlText w:val=""/>
      <w:lvlJc w:val="left"/>
      <w:pPr>
        <w:tabs>
          <w:tab w:val="num" w:pos="6084"/>
        </w:tabs>
        <w:ind w:left="6084" w:hanging="360"/>
      </w:pPr>
      <w:rPr>
        <w:rFonts w:ascii="Wingdings" w:hAnsi="Wingdings" w:hint="default"/>
      </w:rPr>
    </w:lvl>
    <w:lvl w:ilvl="6" w:tplc="04190001" w:tentative="1">
      <w:start w:val="1"/>
      <w:numFmt w:val="bullet"/>
      <w:lvlText w:val=""/>
      <w:lvlJc w:val="left"/>
      <w:pPr>
        <w:tabs>
          <w:tab w:val="num" w:pos="6804"/>
        </w:tabs>
        <w:ind w:left="6804" w:hanging="360"/>
      </w:pPr>
      <w:rPr>
        <w:rFonts w:ascii="Symbol" w:hAnsi="Symbol" w:hint="default"/>
      </w:rPr>
    </w:lvl>
    <w:lvl w:ilvl="7" w:tplc="04190003" w:tentative="1">
      <w:start w:val="1"/>
      <w:numFmt w:val="bullet"/>
      <w:lvlText w:val="o"/>
      <w:lvlJc w:val="left"/>
      <w:pPr>
        <w:tabs>
          <w:tab w:val="num" w:pos="7524"/>
        </w:tabs>
        <w:ind w:left="7524" w:hanging="360"/>
      </w:pPr>
      <w:rPr>
        <w:rFonts w:ascii="Courier New" w:hAnsi="Courier New" w:cs="Courier New" w:hint="default"/>
      </w:rPr>
    </w:lvl>
    <w:lvl w:ilvl="8" w:tplc="04190005" w:tentative="1">
      <w:start w:val="1"/>
      <w:numFmt w:val="bullet"/>
      <w:lvlText w:val=""/>
      <w:lvlJc w:val="left"/>
      <w:pPr>
        <w:tabs>
          <w:tab w:val="num" w:pos="8244"/>
        </w:tabs>
        <w:ind w:left="8244" w:hanging="360"/>
      </w:pPr>
      <w:rPr>
        <w:rFonts w:ascii="Wingdings" w:hAnsi="Wingdings" w:hint="default"/>
      </w:rPr>
    </w:lvl>
  </w:abstractNum>
  <w:abstractNum w:abstractNumId="43" w15:restartNumberingAfterBreak="0">
    <w:nsid w:val="74CE4FC2"/>
    <w:multiLevelType w:val="multilevel"/>
    <w:tmpl w:val="FA84301C"/>
    <w:lvl w:ilvl="0">
      <w:start w:val="7"/>
      <w:numFmt w:val="decimal"/>
      <w:lvlText w:val="%1."/>
      <w:lvlJc w:val="left"/>
      <w:pPr>
        <w:ind w:left="360" w:hanging="360"/>
      </w:pPr>
      <w:rPr>
        <w:rFonts w:hint="default"/>
      </w:rPr>
    </w:lvl>
    <w:lvl w:ilvl="1">
      <w:start w:val="4"/>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4" w15:restartNumberingAfterBreak="0">
    <w:nsid w:val="76B30708"/>
    <w:multiLevelType w:val="hybridMultilevel"/>
    <w:tmpl w:val="CA0CEC2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B226D2"/>
    <w:multiLevelType w:val="hybridMultilevel"/>
    <w:tmpl w:val="0D20DE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7C1C165E"/>
    <w:multiLevelType w:val="multilevel"/>
    <w:tmpl w:val="41A48F5C"/>
    <w:lvl w:ilvl="0">
      <w:start w:val="8"/>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054" w:hanging="72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9970" w:hanging="108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3886" w:hanging="1440"/>
      </w:pPr>
      <w:rPr>
        <w:rFonts w:hint="default"/>
      </w:rPr>
    </w:lvl>
    <w:lvl w:ilvl="8">
      <w:start w:val="1"/>
      <w:numFmt w:val="decimal"/>
      <w:lvlText w:val="%1.%2.%3.%4.%5.%6.%7.%8.%9."/>
      <w:lvlJc w:val="left"/>
      <w:pPr>
        <w:ind w:left="16024" w:hanging="1800"/>
      </w:pPr>
      <w:rPr>
        <w:rFonts w:hint="default"/>
      </w:rPr>
    </w:lvl>
  </w:abstractNum>
  <w:abstractNum w:abstractNumId="47" w15:restartNumberingAfterBreak="0">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32"/>
  </w:num>
  <w:num w:numId="2">
    <w:abstractNumId w:val="47"/>
  </w:num>
  <w:num w:numId="3">
    <w:abstractNumId w:val="9"/>
  </w:num>
  <w:num w:numId="4">
    <w:abstractNumId w:val="8"/>
  </w:num>
  <w:num w:numId="5">
    <w:abstractNumId w:val="3"/>
  </w:num>
  <w:num w:numId="6">
    <w:abstractNumId w:val="28"/>
  </w:num>
  <w:num w:numId="7">
    <w:abstractNumId w:val="38"/>
  </w:num>
  <w:num w:numId="8">
    <w:abstractNumId w:val="36"/>
  </w:num>
  <w:num w:numId="9">
    <w:abstractNumId w:val="18"/>
  </w:num>
  <w:num w:numId="10">
    <w:abstractNumId w:val="34"/>
  </w:num>
  <w:num w:numId="11">
    <w:abstractNumId w:val="5"/>
  </w:num>
  <w:num w:numId="12">
    <w:abstractNumId w:val="13"/>
  </w:num>
  <w:num w:numId="13">
    <w:abstractNumId w:val="22"/>
  </w:num>
  <w:num w:numId="14">
    <w:abstractNumId w:val="41"/>
  </w:num>
  <w:num w:numId="15">
    <w:abstractNumId w:val="27"/>
  </w:num>
  <w:num w:numId="16">
    <w:abstractNumId w:val="10"/>
  </w:num>
  <w:num w:numId="17">
    <w:abstractNumId w:val="12"/>
  </w:num>
  <w:num w:numId="18">
    <w:abstractNumId w:val="16"/>
  </w:num>
  <w:num w:numId="19">
    <w:abstractNumId w:val="46"/>
  </w:num>
  <w:num w:numId="20">
    <w:abstractNumId w:val="2"/>
  </w:num>
  <w:num w:numId="21">
    <w:abstractNumId w:val="24"/>
  </w:num>
  <w:num w:numId="22">
    <w:abstractNumId w:val="20"/>
  </w:num>
  <w:num w:numId="23">
    <w:abstractNumId w:val="43"/>
  </w:num>
  <w:num w:numId="24">
    <w:abstractNumId w:val="40"/>
  </w:num>
  <w:num w:numId="25">
    <w:abstractNumId w:val="14"/>
  </w:num>
  <w:num w:numId="26">
    <w:abstractNumId w:val="30"/>
  </w:num>
  <w:num w:numId="27">
    <w:abstractNumId w:val="29"/>
  </w:num>
  <w:num w:numId="28">
    <w:abstractNumId w:val="7"/>
  </w:num>
  <w:num w:numId="29">
    <w:abstractNumId w:val="25"/>
  </w:num>
  <w:num w:numId="30">
    <w:abstractNumId w:val="23"/>
  </w:num>
  <w:num w:numId="31">
    <w:abstractNumId w:val="35"/>
  </w:num>
  <w:num w:numId="32">
    <w:abstractNumId w:val="15"/>
  </w:num>
  <w:num w:numId="33">
    <w:abstractNumId w:val="31"/>
  </w:num>
  <w:num w:numId="34">
    <w:abstractNumId w:val="17"/>
  </w:num>
  <w:num w:numId="35">
    <w:abstractNumId w:val="1"/>
  </w:num>
  <w:num w:numId="36">
    <w:abstractNumId w:val="6"/>
  </w:num>
  <w:num w:numId="37">
    <w:abstractNumId w:val="45"/>
  </w:num>
  <w:num w:numId="38">
    <w:abstractNumId w:val="0"/>
  </w:num>
  <w:num w:numId="39">
    <w:abstractNumId w:val="44"/>
  </w:num>
  <w:num w:numId="40">
    <w:abstractNumId w:val="39"/>
  </w:num>
  <w:num w:numId="41">
    <w:abstractNumId w:val="19"/>
  </w:num>
  <w:num w:numId="42">
    <w:abstractNumId w:val="26"/>
  </w:num>
  <w:num w:numId="43">
    <w:abstractNumId w:val="4"/>
  </w:num>
  <w:num w:numId="44">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7"/>
  </w:num>
  <w:num w:numId="47">
    <w:abstractNumId w:val="11"/>
  </w:num>
  <w:num w:numId="4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2C3"/>
    <w:rsid w:val="000005BA"/>
    <w:rsid w:val="0000258A"/>
    <w:rsid w:val="00002D17"/>
    <w:rsid w:val="00004687"/>
    <w:rsid w:val="000071DF"/>
    <w:rsid w:val="00007D1E"/>
    <w:rsid w:val="00010870"/>
    <w:rsid w:val="00011805"/>
    <w:rsid w:val="0001209C"/>
    <w:rsid w:val="00016E5B"/>
    <w:rsid w:val="00023802"/>
    <w:rsid w:val="0002460E"/>
    <w:rsid w:val="000247C4"/>
    <w:rsid w:val="00025C0A"/>
    <w:rsid w:val="000301BC"/>
    <w:rsid w:val="000308EA"/>
    <w:rsid w:val="000310F6"/>
    <w:rsid w:val="00032664"/>
    <w:rsid w:val="000348D7"/>
    <w:rsid w:val="0004036E"/>
    <w:rsid w:val="00041895"/>
    <w:rsid w:val="00041A16"/>
    <w:rsid w:val="00043B11"/>
    <w:rsid w:val="00046B77"/>
    <w:rsid w:val="00053473"/>
    <w:rsid w:val="000575B6"/>
    <w:rsid w:val="00057819"/>
    <w:rsid w:val="0006182C"/>
    <w:rsid w:val="00065A0B"/>
    <w:rsid w:val="0006782B"/>
    <w:rsid w:val="0007051E"/>
    <w:rsid w:val="0008561F"/>
    <w:rsid w:val="00090869"/>
    <w:rsid w:val="00090930"/>
    <w:rsid w:val="0009466E"/>
    <w:rsid w:val="000A02C3"/>
    <w:rsid w:val="000A1FA7"/>
    <w:rsid w:val="000A3C6B"/>
    <w:rsid w:val="000B15A5"/>
    <w:rsid w:val="000B163F"/>
    <w:rsid w:val="000B2BF0"/>
    <w:rsid w:val="000B6A39"/>
    <w:rsid w:val="000C044D"/>
    <w:rsid w:val="000C1A9B"/>
    <w:rsid w:val="000C2411"/>
    <w:rsid w:val="000C309D"/>
    <w:rsid w:val="000D198D"/>
    <w:rsid w:val="000D6B87"/>
    <w:rsid w:val="000D7CE9"/>
    <w:rsid w:val="000E2609"/>
    <w:rsid w:val="000E26D2"/>
    <w:rsid w:val="000E2DFA"/>
    <w:rsid w:val="000E3B7C"/>
    <w:rsid w:val="000F16D0"/>
    <w:rsid w:val="000F1A2C"/>
    <w:rsid w:val="000F67DD"/>
    <w:rsid w:val="000F67F8"/>
    <w:rsid w:val="00102E90"/>
    <w:rsid w:val="00104CE5"/>
    <w:rsid w:val="00104F41"/>
    <w:rsid w:val="00105C2B"/>
    <w:rsid w:val="00106603"/>
    <w:rsid w:val="00113593"/>
    <w:rsid w:val="0012387F"/>
    <w:rsid w:val="00123E16"/>
    <w:rsid w:val="00125B5C"/>
    <w:rsid w:val="0013216A"/>
    <w:rsid w:val="00134D65"/>
    <w:rsid w:val="001414A8"/>
    <w:rsid w:val="00145DD2"/>
    <w:rsid w:val="00147366"/>
    <w:rsid w:val="00150CA3"/>
    <w:rsid w:val="00151282"/>
    <w:rsid w:val="001523B4"/>
    <w:rsid w:val="00155110"/>
    <w:rsid w:val="00155B2F"/>
    <w:rsid w:val="001609D1"/>
    <w:rsid w:val="001651A9"/>
    <w:rsid w:val="001654B8"/>
    <w:rsid w:val="001659FC"/>
    <w:rsid w:val="00165DD3"/>
    <w:rsid w:val="00165EAD"/>
    <w:rsid w:val="00173B41"/>
    <w:rsid w:val="001748C1"/>
    <w:rsid w:val="00175C0A"/>
    <w:rsid w:val="00176776"/>
    <w:rsid w:val="00183EFA"/>
    <w:rsid w:val="001854B7"/>
    <w:rsid w:val="00186E8B"/>
    <w:rsid w:val="001970B9"/>
    <w:rsid w:val="001A11FC"/>
    <w:rsid w:val="001A6776"/>
    <w:rsid w:val="001B3190"/>
    <w:rsid w:val="001B5415"/>
    <w:rsid w:val="001E0747"/>
    <w:rsid w:val="001E2DFE"/>
    <w:rsid w:val="001E5C42"/>
    <w:rsid w:val="001E5CCC"/>
    <w:rsid w:val="001E710B"/>
    <w:rsid w:val="001F1929"/>
    <w:rsid w:val="001F27C0"/>
    <w:rsid w:val="001F2BDE"/>
    <w:rsid w:val="001F73EF"/>
    <w:rsid w:val="002002A2"/>
    <w:rsid w:val="0020547F"/>
    <w:rsid w:val="002112D3"/>
    <w:rsid w:val="002124D2"/>
    <w:rsid w:val="002126B1"/>
    <w:rsid w:val="00215412"/>
    <w:rsid w:val="00221D43"/>
    <w:rsid w:val="00241101"/>
    <w:rsid w:val="00241651"/>
    <w:rsid w:val="0024302D"/>
    <w:rsid w:val="0025356A"/>
    <w:rsid w:val="00255366"/>
    <w:rsid w:val="00255EBD"/>
    <w:rsid w:val="00264034"/>
    <w:rsid w:val="0026567C"/>
    <w:rsid w:val="002700D7"/>
    <w:rsid w:val="002736F1"/>
    <w:rsid w:val="0028542A"/>
    <w:rsid w:val="00294443"/>
    <w:rsid w:val="002A2B62"/>
    <w:rsid w:val="002A597E"/>
    <w:rsid w:val="002A5C8F"/>
    <w:rsid w:val="002B378E"/>
    <w:rsid w:val="002B7A75"/>
    <w:rsid w:val="002B7B84"/>
    <w:rsid w:val="002C142C"/>
    <w:rsid w:val="002D381E"/>
    <w:rsid w:val="002D75E6"/>
    <w:rsid w:val="002F24B3"/>
    <w:rsid w:val="002F4022"/>
    <w:rsid w:val="002F7AD6"/>
    <w:rsid w:val="003014B7"/>
    <w:rsid w:val="0030238C"/>
    <w:rsid w:val="00303420"/>
    <w:rsid w:val="003052AA"/>
    <w:rsid w:val="00306740"/>
    <w:rsid w:val="00307D00"/>
    <w:rsid w:val="0031019F"/>
    <w:rsid w:val="00312FCB"/>
    <w:rsid w:val="00317701"/>
    <w:rsid w:val="00320177"/>
    <w:rsid w:val="0032584D"/>
    <w:rsid w:val="00325F30"/>
    <w:rsid w:val="00330BEC"/>
    <w:rsid w:val="0033198F"/>
    <w:rsid w:val="00333080"/>
    <w:rsid w:val="00336F94"/>
    <w:rsid w:val="00337A95"/>
    <w:rsid w:val="003403E9"/>
    <w:rsid w:val="00340EE2"/>
    <w:rsid w:val="00343B8C"/>
    <w:rsid w:val="0034484A"/>
    <w:rsid w:val="00345E96"/>
    <w:rsid w:val="0034796D"/>
    <w:rsid w:val="0035012F"/>
    <w:rsid w:val="00350F7A"/>
    <w:rsid w:val="00351493"/>
    <w:rsid w:val="00353552"/>
    <w:rsid w:val="00353D4A"/>
    <w:rsid w:val="003557EB"/>
    <w:rsid w:val="00356920"/>
    <w:rsid w:val="00356BAE"/>
    <w:rsid w:val="00360B2A"/>
    <w:rsid w:val="00362748"/>
    <w:rsid w:val="00366616"/>
    <w:rsid w:val="00366EF0"/>
    <w:rsid w:val="00372CD2"/>
    <w:rsid w:val="00377B08"/>
    <w:rsid w:val="00381006"/>
    <w:rsid w:val="00381265"/>
    <w:rsid w:val="00384675"/>
    <w:rsid w:val="003847DF"/>
    <w:rsid w:val="003868CA"/>
    <w:rsid w:val="003905FF"/>
    <w:rsid w:val="00393DBE"/>
    <w:rsid w:val="003A1E16"/>
    <w:rsid w:val="003A2263"/>
    <w:rsid w:val="003A29B0"/>
    <w:rsid w:val="003A5D18"/>
    <w:rsid w:val="003A65FA"/>
    <w:rsid w:val="003B1581"/>
    <w:rsid w:val="003B1F18"/>
    <w:rsid w:val="003B63D7"/>
    <w:rsid w:val="003B7665"/>
    <w:rsid w:val="003B7E66"/>
    <w:rsid w:val="003C0234"/>
    <w:rsid w:val="003C1EA2"/>
    <w:rsid w:val="003C2463"/>
    <w:rsid w:val="003C4657"/>
    <w:rsid w:val="003C51EE"/>
    <w:rsid w:val="003C58CE"/>
    <w:rsid w:val="003C5C53"/>
    <w:rsid w:val="003C7F0F"/>
    <w:rsid w:val="003D100E"/>
    <w:rsid w:val="003D41DE"/>
    <w:rsid w:val="003D5BF8"/>
    <w:rsid w:val="003D6717"/>
    <w:rsid w:val="003D6B9A"/>
    <w:rsid w:val="003E2110"/>
    <w:rsid w:val="003E4CBE"/>
    <w:rsid w:val="003F1B15"/>
    <w:rsid w:val="003F49D8"/>
    <w:rsid w:val="003F6682"/>
    <w:rsid w:val="00400912"/>
    <w:rsid w:val="00407020"/>
    <w:rsid w:val="00407E6A"/>
    <w:rsid w:val="00423758"/>
    <w:rsid w:val="00427135"/>
    <w:rsid w:val="00431059"/>
    <w:rsid w:val="00431E3E"/>
    <w:rsid w:val="00433E44"/>
    <w:rsid w:val="00433E8D"/>
    <w:rsid w:val="00445952"/>
    <w:rsid w:val="00445EFF"/>
    <w:rsid w:val="0044715F"/>
    <w:rsid w:val="0045098F"/>
    <w:rsid w:val="00452538"/>
    <w:rsid w:val="0045266C"/>
    <w:rsid w:val="00452C8E"/>
    <w:rsid w:val="0045627D"/>
    <w:rsid w:val="00463F4D"/>
    <w:rsid w:val="00464F79"/>
    <w:rsid w:val="00470366"/>
    <w:rsid w:val="00474AAA"/>
    <w:rsid w:val="00476947"/>
    <w:rsid w:val="00481DE8"/>
    <w:rsid w:val="00497801"/>
    <w:rsid w:val="004A3D8E"/>
    <w:rsid w:val="004B1EE6"/>
    <w:rsid w:val="004B6EA9"/>
    <w:rsid w:val="004C0009"/>
    <w:rsid w:val="004C10C5"/>
    <w:rsid w:val="004C23EA"/>
    <w:rsid w:val="004C61D2"/>
    <w:rsid w:val="004D7511"/>
    <w:rsid w:val="004E0DB8"/>
    <w:rsid w:val="004E32AD"/>
    <w:rsid w:val="004F0903"/>
    <w:rsid w:val="004F30F7"/>
    <w:rsid w:val="004F42D3"/>
    <w:rsid w:val="004F678C"/>
    <w:rsid w:val="00500EE9"/>
    <w:rsid w:val="00500F13"/>
    <w:rsid w:val="005025A5"/>
    <w:rsid w:val="00507B4B"/>
    <w:rsid w:val="00516E0E"/>
    <w:rsid w:val="00522581"/>
    <w:rsid w:val="00524E03"/>
    <w:rsid w:val="00530BCA"/>
    <w:rsid w:val="00531BAB"/>
    <w:rsid w:val="00533AAF"/>
    <w:rsid w:val="00537F5A"/>
    <w:rsid w:val="005414C2"/>
    <w:rsid w:val="0054290E"/>
    <w:rsid w:val="005461D6"/>
    <w:rsid w:val="0055477C"/>
    <w:rsid w:val="005549CD"/>
    <w:rsid w:val="00554DFF"/>
    <w:rsid w:val="005577E2"/>
    <w:rsid w:val="005602B2"/>
    <w:rsid w:val="005615DC"/>
    <w:rsid w:val="00563550"/>
    <w:rsid w:val="00570970"/>
    <w:rsid w:val="0057511B"/>
    <w:rsid w:val="0057553C"/>
    <w:rsid w:val="005777B2"/>
    <w:rsid w:val="005802C3"/>
    <w:rsid w:val="005803A7"/>
    <w:rsid w:val="00580DCD"/>
    <w:rsid w:val="00584C25"/>
    <w:rsid w:val="00591AD1"/>
    <w:rsid w:val="00592961"/>
    <w:rsid w:val="005A02FB"/>
    <w:rsid w:val="005A0E4B"/>
    <w:rsid w:val="005A2BD5"/>
    <w:rsid w:val="005A763E"/>
    <w:rsid w:val="005B0342"/>
    <w:rsid w:val="005B03B1"/>
    <w:rsid w:val="005B1A38"/>
    <w:rsid w:val="005B290A"/>
    <w:rsid w:val="005B43E3"/>
    <w:rsid w:val="005B73E2"/>
    <w:rsid w:val="005B787F"/>
    <w:rsid w:val="005C038C"/>
    <w:rsid w:val="005C5D75"/>
    <w:rsid w:val="005D1F3E"/>
    <w:rsid w:val="005D4EE3"/>
    <w:rsid w:val="005D685D"/>
    <w:rsid w:val="005E3687"/>
    <w:rsid w:val="005F152B"/>
    <w:rsid w:val="005F191D"/>
    <w:rsid w:val="0060344D"/>
    <w:rsid w:val="0060693D"/>
    <w:rsid w:val="0060766B"/>
    <w:rsid w:val="006129E2"/>
    <w:rsid w:val="00612ACC"/>
    <w:rsid w:val="006133AA"/>
    <w:rsid w:val="00617E27"/>
    <w:rsid w:val="00624061"/>
    <w:rsid w:val="0063174D"/>
    <w:rsid w:val="0063269B"/>
    <w:rsid w:val="00640E5F"/>
    <w:rsid w:val="00642A0C"/>
    <w:rsid w:val="00645D4C"/>
    <w:rsid w:val="006518E7"/>
    <w:rsid w:val="00654306"/>
    <w:rsid w:val="00656F01"/>
    <w:rsid w:val="006709EE"/>
    <w:rsid w:val="00671728"/>
    <w:rsid w:val="00672BEE"/>
    <w:rsid w:val="00673194"/>
    <w:rsid w:val="00675A44"/>
    <w:rsid w:val="006819A8"/>
    <w:rsid w:val="0068653B"/>
    <w:rsid w:val="00690E27"/>
    <w:rsid w:val="00691F7D"/>
    <w:rsid w:val="006920DD"/>
    <w:rsid w:val="00693C78"/>
    <w:rsid w:val="006979D0"/>
    <w:rsid w:val="006A08D4"/>
    <w:rsid w:val="006A222F"/>
    <w:rsid w:val="006A7371"/>
    <w:rsid w:val="006A737F"/>
    <w:rsid w:val="006B0399"/>
    <w:rsid w:val="006B0CA6"/>
    <w:rsid w:val="006B0E02"/>
    <w:rsid w:val="006B218A"/>
    <w:rsid w:val="006B3C27"/>
    <w:rsid w:val="006B7297"/>
    <w:rsid w:val="006C44FE"/>
    <w:rsid w:val="006D1150"/>
    <w:rsid w:val="006D1E60"/>
    <w:rsid w:val="006D356F"/>
    <w:rsid w:val="006E0FCC"/>
    <w:rsid w:val="006E3323"/>
    <w:rsid w:val="006F3812"/>
    <w:rsid w:val="006F5055"/>
    <w:rsid w:val="006F629D"/>
    <w:rsid w:val="007001E1"/>
    <w:rsid w:val="007020E5"/>
    <w:rsid w:val="00703634"/>
    <w:rsid w:val="00705110"/>
    <w:rsid w:val="0070670E"/>
    <w:rsid w:val="00712C4A"/>
    <w:rsid w:val="00715D37"/>
    <w:rsid w:val="00720D2F"/>
    <w:rsid w:val="007235F2"/>
    <w:rsid w:val="0072735A"/>
    <w:rsid w:val="00730B9A"/>
    <w:rsid w:val="00736B5F"/>
    <w:rsid w:val="00740C43"/>
    <w:rsid w:val="00741F7A"/>
    <w:rsid w:val="00746C28"/>
    <w:rsid w:val="00750D7E"/>
    <w:rsid w:val="00752562"/>
    <w:rsid w:val="00753F73"/>
    <w:rsid w:val="007560E6"/>
    <w:rsid w:val="0076156C"/>
    <w:rsid w:val="00761D9A"/>
    <w:rsid w:val="00762DB6"/>
    <w:rsid w:val="00766D15"/>
    <w:rsid w:val="00767B35"/>
    <w:rsid w:val="00770F74"/>
    <w:rsid w:val="00774B3E"/>
    <w:rsid w:val="0077728C"/>
    <w:rsid w:val="0078060E"/>
    <w:rsid w:val="007835F2"/>
    <w:rsid w:val="007903A5"/>
    <w:rsid w:val="007935BF"/>
    <w:rsid w:val="007A28BD"/>
    <w:rsid w:val="007A2F0C"/>
    <w:rsid w:val="007A35BD"/>
    <w:rsid w:val="007B242B"/>
    <w:rsid w:val="007B65E7"/>
    <w:rsid w:val="007C12DB"/>
    <w:rsid w:val="007D4D4B"/>
    <w:rsid w:val="007D70FE"/>
    <w:rsid w:val="007E4756"/>
    <w:rsid w:val="007E53D3"/>
    <w:rsid w:val="007E7DAE"/>
    <w:rsid w:val="007F3F30"/>
    <w:rsid w:val="007F6CD3"/>
    <w:rsid w:val="008054C6"/>
    <w:rsid w:val="008061AD"/>
    <w:rsid w:val="00816969"/>
    <w:rsid w:val="00816F43"/>
    <w:rsid w:val="0081762C"/>
    <w:rsid w:val="00820500"/>
    <w:rsid w:val="008224C1"/>
    <w:rsid w:val="00826BA9"/>
    <w:rsid w:val="00833147"/>
    <w:rsid w:val="00842E7B"/>
    <w:rsid w:val="00844205"/>
    <w:rsid w:val="00845EC0"/>
    <w:rsid w:val="00851CEF"/>
    <w:rsid w:val="00852ED7"/>
    <w:rsid w:val="008541B4"/>
    <w:rsid w:val="0085421C"/>
    <w:rsid w:val="00854A1C"/>
    <w:rsid w:val="00855B9B"/>
    <w:rsid w:val="00855FFF"/>
    <w:rsid w:val="00856082"/>
    <w:rsid w:val="00856688"/>
    <w:rsid w:val="00862D6E"/>
    <w:rsid w:val="00872FF6"/>
    <w:rsid w:val="008758D5"/>
    <w:rsid w:val="00881F85"/>
    <w:rsid w:val="00884CF8"/>
    <w:rsid w:val="00894759"/>
    <w:rsid w:val="00894DEA"/>
    <w:rsid w:val="008A3CD0"/>
    <w:rsid w:val="008A6990"/>
    <w:rsid w:val="008B0F67"/>
    <w:rsid w:val="008B5018"/>
    <w:rsid w:val="008C0627"/>
    <w:rsid w:val="008C2061"/>
    <w:rsid w:val="008C4EBD"/>
    <w:rsid w:val="008C6683"/>
    <w:rsid w:val="008D1E00"/>
    <w:rsid w:val="008E31F6"/>
    <w:rsid w:val="008E39B3"/>
    <w:rsid w:val="008E465F"/>
    <w:rsid w:val="008E7BB9"/>
    <w:rsid w:val="008F0331"/>
    <w:rsid w:val="008F03D7"/>
    <w:rsid w:val="008F758A"/>
    <w:rsid w:val="00901755"/>
    <w:rsid w:val="009062DF"/>
    <w:rsid w:val="00916749"/>
    <w:rsid w:val="00923031"/>
    <w:rsid w:val="00924E43"/>
    <w:rsid w:val="00925C60"/>
    <w:rsid w:val="00927271"/>
    <w:rsid w:val="0093253B"/>
    <w:rsid w:val="009377A2"/>
    <w:rsid w:val="00944EBC"/>
    <w:rsid w:val="00946972"/>
    <w:rsid w:val="00950565"/>
    <w:rsid w:val="00957479"/>
    <w:rsid w:val="00962C7B"/>
    <w:rsid w:val="009724DF"/>
    <w:rsid w:val="009764F7"/>
    <w:rsid w:val="00985F42"/>
    <w:rsid w:val="009903F3"/>
    <w:rsid w:val="0099136F"/>
    <w:rsid w:val="00994FD1"/>
    <w:rsid w:val="0099704E"/>
    <w:rsid w:val="009A2D39"/>
    <w:rsid w:val="009A7471"/>
    <w:rsid w:val="009B1A5B"/>
    <w:rsid w:val="009B5A91"/>
    <w:rsid w:val="009B7D24"/>
    <w:rsid w:val="009C0D36"/>
    <w:rsid w:val="009C1639"/>
    <w:rsid w:val="009C479B"/>
    <w:rsid w:val="009C54E7"/>
    <w:rsid w:val="009D177F"/>
    <w:rsid w:val="009D55A4"/>
    <w:rsid w:val="009D59D4"/>
    <w:rsid w:val="009E20B4"/>
    <w:rsid w:val="009E57BC"/>
    <w:rsid w:val="009F52D2"/>
    <w:rsid w:val="00A0027B"/>
    <w:rsid w:val="00A009C9"/>
    <w:rsid w:val="00A021E8"/>
    <w:rsid w:val="00A0453F"/>
    <w:rsid w:val="00A056B8"/>
    <w:rsid w:val="00A07516"/>
    <w:rsid w:val="00A10E3D"/>
    <w:rsid w:val="00A14210"/>
    <w:rsid w:val="00A15622"/>
    <w:rsid w:val="00A16381"/>
    <w:rsid w:val="00A21FEC"/>
    <w:rsid w:val="00A22B21"/>
    <w:rsid w:val="00A23F88"/>
    <w:rsid w:val="00A23FCE"/>
    <w:rsid w:val="00A2408D"/>
    <w:rsid w:val="00A26043"/>
    <w:rsid w:val="00A2762F"/>
    <w:rsid w:val="00A27D9F"/>
    <w:rsid w:val="00A30762"/>
    <w:rsid w:val="00A31909"/>
    <w:rsid w:val="00A362D6"/>
    <w:rsid w:val="00A42AD0"/>
    <w:rsid w:val="00A43974"/>
    <w:rsid w:val="00A44DBD"/>
    <w:rsid w:val="00A5069E"/>
    <w:rsid w:val="00A53BAC"/>
    <w:rsid w:val="00A53D4C"/>
    <w:rsid w:val="00A55441"/>
    <w:rsid w:val="00A6157E"/>
    <w:rsid w:val="00A616DE"/>
    <w:rsid w:val="00A647D6"/>
    <w:rsid w:val="00A67B3A"/>
    <w:rsid w:val="00A7222D"/>
    <w:rsid w:val="00A814DD"/>
    <w:rsid w:val="00A82C56"/>
    <w:rsid w:val="00A84756"/>
    <w:rsid w:val="00A878E8"/>
    <w:rsid w:val="00A92E0F"/>
    <w:rsid w:val="00A97931"/>
    <w:rsid w:val="00A97D1F"/>
    <w:rsid w:val="00AA5943"/>
    <w:rsid w:val="00AB1E71"/>
    <w:rsid w:val="00AB4330"/>
    <w:rsid w:val="00AC089F"/>
    <w:rsid w:val="00AC0A38"/>
    <w:rsid w:val="00AC243E"/>
    <w:rsid w:val="00AC25C3"/>
    <w:rsid w:val="00AC328F"/>
    <w:rsid w:val="00AC6FE1"/>
    <w:rsid w:val="00AC74BF"/>
    <w:rsid w:val="00AD2BA3"/>
    <w:rsid w:val="00AD4CD3"/>
    <w:rsid w:val="00AD549C"/>
    <w:rsid w:val="00AD54D0"/>
    <w:rsid w:val="00AD5F01"/>
    <w:rsid w:val="00AE45F0"/>
    <w:rsid w:val="00AE5372"/>
    <w:rsid w:val="00AF1A0B"/>
    <w:rsid w:val="00B00AA7"/>
    <w:rsid w:val="00B0152E"/>
    <w:rsid w:val="00B01A8E"/>
    <w:rsid w:val="00B04B8B"/>
    <w:rsid w:val="00B05A38"/>
    <w:rsid w:val="00B06EDD"/>
    <w:rsid w:val="00B1003F"/>
    <w:rsid w:val="00B11E1D"/>
    <w:rsid w:val="00B16AF5"/>
    <w:rsid w:val="00B16F60"/>
    <w:rsid w:val="00B21C2F"/>
    <w:rsid w:val="00B2218E"/>
    <w:rsid w:val="00B22A45"/>
    <w:rsid w:val="00B23EC7"/>
    <w:rsid w:val="00B24F0E"/>
    <w:rsid w:val="00B32DB1"/>
    <w:rsid w:val="00B3792D"/>
    <w:rsid w:val="00B42726"/>
    <w:rsid w:val="00B507EA"/>
    <w:rsid w:val="00B51434"/>
    <w:rsid w:val="00B53181"/>
    <w:rsid w:val="00B53BA4"/>
    <w:rsid w:val="00B55105"/>
    <w:rsid w:val="00B61AD4"/>
    <w:rsid w:val="00B65679"/>
    <w:rsid w:val="00B6592F"/>
    <w:rsid w:val="00B67CDC"/>
    <w:rsid w:val="00B727E9"/>
    <w:rsid w:val="00B72D55"/>
    <w:rsid w:val="00B76356"/>
    <w:rsid w:val="00B819C9"/>
    <w:rsid w:val="00B83A0E"/>
    <w:rsid w:val="00B85887"/>
    <w:rsid w:val="00B859CD"/>
    <w:rsid w:val="00B9063D"/>
    <w:rsid w:val="00B939DC"/>
    <w:rsid w:val="00B957B2"/>
    <w:rsid w:val="00B97815"/>
    <w:rsid w:val="00B97B66"/>
    <w:rsid w:val="00BA49DD"/>
    <w:rsid w:val="00BB6B04"/>
    <w:rsid w:val="00BC2EB8"/>
    <w:rsid w:val="00BC5B06"/>
    <w:rsid w:val="00BC5E6A"/>
    <w:rsid w:val="00BD3F91"/>
    <w:rsid w:val="00BD4063"/>
    <w:rsid w:val="00BD79C8"/>
    <w:rsid w:val="00BE0CD3"/>
    <w:rsid w:val="00BE5D53"/>
    <w:rsid w:val="00BF197C"/>
    <w:rsid w:val="00BF1D26"/>
    <w:rsid w:val="00BF31F9"/>
    <w:rsid w:val="00BF4FED"/>
    <w:rsid w:val="00BF6380"/>
    <w:rsid w:val="00C02B0E"/>
    <w:rsid w:val="00C10640"/>
    <w:rsid w:val="00C12366"/>
    <w:rsid w:val="00C16207"/>
    <w:rsid w:val="00C216A8"/>
    <w:rsid w:val="00C23CB3"/>
    <w:rsid w:val="00C2687F"/>
    <w:rsid w:val="00C27FB5"/>
    <w:rsid w:val="00C31328"/>
    <w:rsid w:val="00C32B25"/>
    <w:rsid w:val="00C409EA"/>
    <w:rsid w:val="00C442F8"/>
    <w:rsid w:val="00C451E0"/>
    <w:rsid w:val="00C45266"/>
    <w:rsid w:val="00C47B0C"/>
    <w:rsid w:val="00C501F2"/>
    <w:rsid w:val="00C51CA2"/>
    <w:rsid w:val="00C54B2F"/>
    <w:rsid w:val="00C556EA"/>
    <w:rsid w:val="00C571F4"/>
    <w:rsid w:val="00C57894"/>
    <w:rsid w:val="00C66D3A"/>
    <w:rsid w:val="00C70593"/>
    <w:rsid w:val="00C72678"/>
    <w:rsid w:val="00C74877"/>
    <w:rsid w:val="00C74B26"/>
    <w:rsid w:val="00C75E03"/>
    <w:rsid w:val="00C76D3F"/>
    <w:rsid w:val="00CA3822"/>
    <w:rsid w:val="00CB074F"/>
    <w:rsid w:val="00CC073C"/>
    <w:rsid w:val="00CC60BF"/>
    <w:rsid w:val="00CC7631"/>
    <w:rsid w:val="00CD0543"/>
    <w:rsid w:val="00CD1226"/>
    <w:rsid w:val="00CD1286"/>
    <w:rsid w:val="00CD42BD"/>
    <w:rsid w:val="00CD574E"/>
    <w:rsid w:val="00CE1252"/>
    <w:rsid w:val="00CE3471"/>
    <w:rsid w:val="00CE4E94"/>
    <w:rsid w:val="00CF4869"/>
    <w:rsid w:val="00CF5164"/>
    <w:rsid w:val="00CF560B"/>
    <w:rsid w:val="00D05437"/>
    <w:rsid w:val="00D060E7"/>
    <w:rsid w:val="00D07BD4"/>
    <w:rsid w:val="00D20A5A"/>
    <w:rsid w:val="00D221FF"/>
    <w:rsid w:val="00D233D3"/>
    <w:rsid w:val="00D256CB"/>
    <w:rsid w:val="00D31ADF"/>
    <w:rsid w:val="00D342FA"/>
    <w:rsid w:val="00D35AA3"/>
    <w:rsid w:val="00D36675"/>
    <w:rsid w:val="00D368FC"/>
    <w:rsid w:val="00D36C27"/>
    <w:rsid w:val="00D37504"/>
    <w:rsid w:val="00D419EB"/>
    <w:rsid w:val="00D443D0"/>
    <w:rsid w:val="00D45F4C"/>
    <w:rsid w:val="00D46F92"/>
    <w:rsid w:val="00D51AEC"/>
    <w:rsid w:val="00D57409"/>
    <w:rsid w:val="00D57743"/>
    <w:rsid w:val="00D62132"/>
    <w:rsid w:val="00D70EB6"/>
    <w:rsid w:val="00D72F95"/>
    <w:rsid w:val="00D7688E"/>
    <w:rsid w:val="00D82482"/>
    <w:rsid w:val="00D8375C"/>
    <w:rsid w:val="00D85B6B"/>
    <w:rsid w:val="00D86472"/>
    <w:rsid w:val="00D873E8"/>
    <w:rsid w:val="00D879DC"/>
    <w:rsid w:val="00D87BEE"/>
    <w:rsid w:val="00D95DF4"/>
    <w:rsid w:val="00D95EB7"/>
    <w:rsid w:val="00DA36F5"/>
    <w:rsid w:val="00DA4817"/>
    <w:rsid w:val="00DA4B69"/>
    <w:rsid w:val="00DA6ADC"/>
    <w:rsid w:val="00DA6D82"/>
    <w:rsid w:val="00DA720F"/>
    <w:rsid w:val="00DB4FB7"/>
    <w:rsid w:val="00DB7FC2"/>
    <w:rsid w:val="00DC063A"/>
    <w:rsid w:val="00DC28DE"/>
    <w:rsid w:val="00DC7F3A"/>
    <w:rsid w:val="00DD5097"/>
    <w:rsid w:val="00DD75A9"/>
    <w:rsid w:val="00DE3074"/>
    <w:rsid w:val="00DE73F5"/>
    <w:rsid w:val="00DF03A9"/>
    <w:rsid w:val="00DF0782"/>
    <w:rsid w:val="00DF3714"/>
    <w:rsid w:val="00DF59AD"/>
    <w:rsid w:val="00E0020B"/>
    <w:rsid w:val="00E026F7"/>
    <w:rsid w:val="00E04071"/>
    <w:rsid w:val="00E04C6B"/>
    <w:rsid w:val="00E05F3F"/>
    <w:rsid w:val="00E11DDC"/>
    <w:rsid w:val="00E16300"/>
    <w:rsid w:val="00E206DC"/>
    <w:rsid w:val="00E22E19"/>
    <w:rsid w:val="00E30E98"/>
    <w:rsid w:val="00E33531"/>
    <w:rsid w:val="00E3576B"/>
    <w:rsid w:val="00E44701"/>
    <w:rsid w:val="00E448E8"/>
    <w:rsid w:val="00E454D1"/>
    <w:rsid w:val="00E4633D"/>
    <w:rsid w:val="00E51CF0"/>
    <w:rsid w:val="00E5295D"/>
    <w:rsid w:val="00E555AF"/>
    <w:rsid w:val="00E610A4"/>
    <w:rsid w:val="00E61544"/>
    <w:rsid w:val="00E61CEA"/>
    <w:rsid w:val="00E666D8"/>
    <w:rsid w:val="00E67DE7"/>
    <w:rsid w:val="00E70806"/>
    <w:rsid w:val="00E7220F"/>
    <w:rsid w:val="00E73E33"/>
    <w:rsid w:val="00E74FC3"/>
    <w:rsid w:val="00E76E5D"/>
    <w:rsid w:val="00E80F0F"/>
    <w:rsid w:val="00E81F04"/>
    <w:rsid w:val="00E8449F"/>
    <w:rsid w:val="00E9623B"/>
    <w:rsid w:val="00EA28D5"/>
    <w:rsid w:val="00EA6E9E"/>
    <w:rsid w:val="00EB0E8E"/>
    <w:rsid w:val="00EB1DFF"/>
    <w:rsid w:val="00EB3D35"/>
    <w:rsid w:val="00EC0F58"/>
    <w:rsid w:val="00EC12E6"/>
    <w:rsid w:val="00EC2AB5"/>
    <w:rsid w:val="00ED0B6E"/>
    <w:rsid w:val="00ED0DEC"/>
    <w:rsid w:val="00ED10B5"/>
    <w:rsid w:val="00ED4E43"/>
    <w:rsid w:val="00ED506C"/>
    <w:rsid w:val="00EE268D"/>
    <w:rsid w:val="00EE28BE"/>
    <w:rsid w:val="00EE2FCA"/>
    <w:rsid w:val="00EE47D8"/>
    <w:rsid w:val="00EE7EA1"/>
    <w:rsid w:val="00EF0226"/>
    <w:rsid w:val="00EF3B5F"/>
    <w:rsid w:val="00EF3C04"/>
    <w:rsid w:val="00EF5B03"/>
    <w:rsid w:val="00EF6768"/>
    <w:rsid w:val="00EF6AE5"/>
    <w:rsid w:val="00EF6D1F"/>
    <w:rsid w:val="00EF79EE"/>
    <w:rsid w:val="00F00272"/>
    <w:rsid w:val="00F01D64"/>
    <w:rsid w:val="00F03C5A"/>
    <w:rsid w:val="00F05CEC"/>
    <w:rsid w:val="00F079F4"/>
    <w:rsid w:val="00F1493B"/>
    <w:rsid w:val="00F20CA8"/>
    <w:rsid w:val="00F213DE"/>
    <w:rsid w:val="00F23526"/>
    <w:rsid w:val="00F23C9B"/>
    <w:rsid w:val="00F40684"/>
    <w:rsid w:val="00F41727"/>
    <w:rsid w:val="00F444D7"/>
    <w:rsid w:val="00F501B6"/>
    <w:rsid w:val="00F50835"/>
    <w:rsid w:val="00F51BD8"/>
    <w:rsid w:val="00F529DB"/>
    <w:rsid w:val="00F55145"/>
    <w:rsid w:val="00F56154"/>
    <w:rsid w:val="00F56724"/>
    <w:rsid w:val="00F5688C"/>
    <w:rsid w:val="00F6016E"/>
    <w:rsid w:val="00F66B25"/>
    <w:rsid w:val="00F675E7"/>
    <w:rsid w:val="00F81D03"/>
    <w:rsid w:val="00F8551D"/>
    <w:rsid w:val="00F90B8F"/>
    <w:rsid w:val="00F91A88"/>
    <w:rsid w:val="00F91CDB"/>
    <w:rsid w:val="00FA0E11"/>
    <w:rsid w:val="00FA2126"/>
    <w:rsid w:val="00FA25D3"/>
    <w:rsid w:val="00FA4574"/>
    <w:rsid w:val="00FB14FC"/>
    <w:rsid w:val="00FB3306"/>
    <w:rsid w:val="00FB511A"/>
    <w:rsid w:val="00FB5D94"/>
    <w:rsid w:val="00FB78BE"/>
    <w:rsid w:val="00FB7EC9"/>
    <w:rsid w:val="00FC01AF"/>
    <w:rsid w:val="00FC01F1"/>
    <w:rsid w:val="00FD0265"/>
    <w:rsid w:val="00FD13AF"/>
    <w:rsid w:val="00FD3EF9"/>
    <w:rsid w:val="00FD6A95"/>
    <w:rsid w:val="00FE0F41"/>
    <w:rsid w:val="00FE6AF5"/>
    <w:rsid w:val="00FF0513"/>
    <w:rsid w:val="00FF5235"/>
    <w:rsid w:val="00FF56FA"/>
    <w:rsid w:val="00FF6DFC"/>
    <w:rsid w:val="00FF7F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6F9FB77E-9E1C-45AF-831F-A7DF4A2C0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47D8"/>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EE47D8"/>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EE47D8"/>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EE47D8"/>
    <w:pPr>
      <w:keepNext/>
      <w:spacing w:before="240" w:after="60" w:line="240" w:lineRule="auto"/>
      <w:ind w:firstLine="0"/>
      <w:jc w:val="left"/>
      <w:outlineLvl w:val="2"/>
    </w:pPr>
    <w:rPr>
      <w:rFonts w:ascii="Arial" w:hAnsi="Arial" w:cs="Arial"/>
      <w:b/>
      <w:bCs/>
      <w:sz w:val="26"/>
      <w:szCs w:val="26"/>
    </w:rPr>
  </w:style>
  <w:style w:type="paragraph" w:styleId="9">
    <w:name w:val="heading 9"/>
    <w:basedOn w:val="a"/>
    <w:next w:val="a"/>
    <w:link w:val="90"/>
    <w:uiPriority w:val="9"/>
    <w:semiHidden/>
    <w:unhideWhenUsed/>
    <w:qFormat/>
    <w:rsid w:val="002F24B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7D8"/>
    <w:rPr>
      <w:rFonts w:ascii="Impact" w:eastAsia="Times New Roman" w:hAnsi="Impact" w:cs="Times New Roman"/>
      <w:b/>
      <w:sz w:val="40"/>
      <w:szCs w:val="28"/>
    </w:rPr>
  </w:style>
  <w:style w:type="character" w:customStyle="1" w:styleId="21">
    <w:name w:val="Заголовок 2 Знак"/>
    <w:basedOn w:val="a0"/>
    <w:link w:val="20"/>
    <w:rsid w:val="00EE47D8"/>
    <w:rPr>
      <w:rFonts w:ascii="Arial" w:eastAsia="Times New Roman" w:hAnsi="Arial" w:cs="Arial"/>
      <w:b/>
      <w:bCs/>
      <w:i/>
      <w:iCs/>
      <w:sz w:val="28"/>
      <w:szCs w:val="28"/>
      <w:lang w:eastAsia="ru-RU"/>
    </w:rPr>
  </w:style>
  <w:style w:type="character" w:customStyle="1" w:styleId="31">
    <w:name w:val="Заголовок 3 Знак"/>
    <w:basedOn w:val="a0"/>
    <w:link w:val="30"/>
    <w:rsid w:val="00EE47D8"/>
    <w:rPr>
      <w:rFonts w:ascii="Arial" w:eastAsia="Times New Roman" w:hAnsi="Arial" w:cs="Arial"/>
      <w:b/>
      <w:bCs/>
      <w:sz w:val="26"/>
      <w:szCs w:val="26"/>
      <w:lang w:eastAsia="ru-RU"/>
    </w:rPr>
  </w:style>
  <w:style w:type="table" w:styleId="a3">
    <w:name w:val="Table Grid"/>
    <w:basedOn w:val="a1"/>
    <w:rsid w:val="00EE47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EE47D8"/>
    <w:pPr>
      <w:tabs>
        <w:tab w:val="center" w:pos="4677"/>
        <w:tab w:val="right" w:pos="9355"/>
      </w:tabs>
      <w:spacing w:line="240" w:lineRule="auto"/>
    </w:pPr>
  </w:style>
  <w:style w:type="character" w:customStyle="1" w:styleId="a5">
    <w:name w:val="Верхний колонтитул Знак"/>
    <w:basedOn w:val="a0"/>
    <w:link w:val="a4"/>
    <w:rsid w:val="00EE47D8"/>
    <w:rPr>
      <w:rFonts w:ascii="Arial Narrow" w:eastAsia="Times New Roman" w:hAnsi="Arial Narrow" w:cs="Times New Roman"/>
      <w:sz w:val="24"/>
      <w:szCs w:val="24"/>
      <w:lang w:eastAsia="ru-RU"/>
    </w:rPr>
  </w:style>
  <w:style w:type="paragraph" w:styleId="a6">
    <w:name w:val="footer"/>
    <w:basedOn w:val="a"/>
    <w:link w:val="a7"/>
    <w:uiPriority w:val="99"/>
    <w:unhideWhenUsed/>
    <w:rsid w:val="00EE47D8"/>
    <w:pPr>
      <w:tabs>
        <w:tab w:val="center" w:pos="4677"/>
        <w:tab w:val="right" w:pos="9355"/>
      </w:tabs>
      <w:spacing w:line="240" w:lineRule="auto"/>
    </w:pPr>
  </w:style>
  <w:style w:type="character" w:customStyle="1" w:styleId="a7">
    <w:name w:val="Нижний колонтитул Знак"/>
    <w:basedOn w:val="a0"/>
    <w:link w:val="a6"/>
    <w:uiPriority w:val="99"/>
    <w:rsid w:val="00EE47D8"/>
    <w:rPr>
      <w:rFonts w:ascii="Arial Narrow" w:eastAsia="Times New Roman" w:hAnsi="Arial Narrow" w:cs="Times New Roman"/>
      <w:sz w:val="24"/>
      <w:szCs w:val="24"/>
      <w:lang w:eastAsia="ru-RU"/>
    </w:rPr>
  </w:style>
  <w:style w:type="paragraph" w:styleId="a8">
    <w:name w:val="List Paragraph"/>
    <w:basedOn w:val="a"/>
    <w:uiPriority w:val="34"/>
    <w:qFormat/>
    <w:rsid w:val="00EE47D8"/>
    <w:pPr>
      <w:ind w:left="720"/>
      <w:contextualSpacing/>
    </w:pPr>
  </w:style>
  <w:style w:type="paragraph" w:styleId="a9">
    <w:name w:val="Balloon Text"/>
    <w:basedOn w:val="a"/>
    <w:link w:val="aa"/>
    <w:uiPriority w:val="99"/>
    <w:semiHidden/>
    <w:unhideWhenUsed/>
    <w:rsid w:val="00EE47D8"/>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E47D8"/>
    <w:rPr>
      <w:rFonts w:ascii="Tahoma" w:eastAsia="Times New Roman" w:hAnsi="Tahoma" w:cs="Tahoma"/>
      <w:sz w:val="16"/>
      <w:szCs w:val="16"/>
      <w:lang w:eastAsia="ru-RU"/>
    </w:rPr>
  </w:style>
  <w:style w:type="character" w:styleId="ab">
    <w:name w:val="Hyperlink"/>
    <w:basedOn w:val="a0"/>
    <w:uiPriority w:val="99"/>
    <w:unhideWhenUsed/>
    <w:rsid w:val="00EE47D8"/>
    <w:rPr>
      <w:color w:val="0563C1" w:themeColor="hyperlink"/>
      <w:u w:val="single"/>
    </w:rPr>
  </w:style>
  <w:style w:type="paragraph" w:styleId="ac">
    <w:name w:val="Body Text Indent"/>
    <w:basedOn w:val="a"/>
    <w:link w:val="ad"/>
    <w:rsid w:val="00EE47D8"/>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EE47D8"/>
    <w:rPr>
      <w:rFonts w:ascii="Times New Roman" w:eastAsia="Times New Roman" w:hAnsi="Times New Roman" w:cs="Times New Roman"/>
      <w:sz w:val="24"/>
      <w:szCs w:val="24"/>
      <w:lang w:eastAsia="ar-SA"/>
    </w:rPr>
  </w:style>
  <w:style w:type="character" w:customStyle="1" w:styleId="ae">
    <w:name w:val="таблица Знак"/>
    <w:link w:val="af"/>
    <w:locked/>
    <w:rsid w:val="00EE47D8"/>
    <w:rPr>
      <w:rFonts w:ascii="Times New Roman" w:hAnsi="Times New Roman" w:cs="Times New Roman"/>
      <w:color w:val="000000"/>
      <w:sz w:val="24"/>
      <w:szCs w:val="24"/>
    </w:rPr>
  </w:style>
  <w:style w:type="paragraph" w:customStyle="1" w:styleId="af">
    <w:name w:val="таблица"/>
    <w:basedOn w:val="a"/>
    <w:link w:val="ae"/>
    <w:qFormat/>
    <w:rsid w:val="00EE47D8"/>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EE47D8"/>
    <w:pPr>
      <w:spacing w:after="120"/>
    </w:pPr>
  </w:style>
  <w:style w:type="character" w:customStyle="1" w:styleId="af1">
    <w:name w:val="Основной текст Знак"/>
    <w:aliases w:val="Body single Знак"/>
    <w:basedOn w:val="a0"/>
    <w:link w:val="af0"/>
    <w:rsid w:val="00EE47D8"/>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EE47D8"/>
    <w:pPr>
      <w:spacing w:after="0"/>
      <w:ind w:firstLine="360"/>
    </w:pPr>
  </w:style>
  <w:style w:type="character" w:customStyle="1" w:styleId="af3">
    <w:name w:val="Красная строка Знак"/>
    <w:basedOn w:val="af1"/>
    <w:link w:val="af2"/>
    <w:uiPriority w:val="99"/>
    <w:semiHidden/>
    <w:rsid w:val="00EE47D8"/>
    <w:rPr>
      <w:rFonts w:ascii="Arial Narrow" w:eastAsia="Times New Roman" w:hAnsi="Arial Narrow" w:cs="Times New Roman"/>
      <w:sz w:val="24"/>
      <w:szCs w:val="24"/>
      <w:lang w:eastAsia="ru-RU"/>
    </w:rPr>
  </w:style>
  <w:style w:type="paragraph" w:styleId="af4">
    <w:name w:val="No Spacing"/>
    <w:aliases w:val="2 стиль"/>
    <w:link w:val="af5"/>
    <w:uiPriority w:val="99"/>
    <w:qFormat/>
    <w:rsid w:val="00EE47D8"/>
    <w:pPr>
      <w:spacing w:after="0" w:line="240" w:lineRule="auto"/>
    </w:pPr>
    <w:rPr>
      <w:rFonts w:ascii="Times New Roman" w:eastAsia="Times New Roman" w:hAnsi="Times New Roman" w:cs="Times New Roman"/>
      <w:sz w:val="24"/>
    </w:rPr>
  </w:style>
  <w:style w:type="character" w:customStyle="1" w:styleId="af5">
    <w:name w:val="Без интервала Знак"/>
    <w:aliases w:val="2 стиль Знак"/>
    <w:link w:val="af4"/>
    <w:uiPriority w:val="99"/>
    <w:rsid w:val="00EE47D8"/>
    <w:rPr>
      <w:rFonts w:ascii="Times New Roman" w:eastAsia="Times New Roman" w:hAnsi="Times New Roman" w:cs="Times New Roman"/>
      <w:sz w:val="24"/>
    </w:rPr>
  </w:style>
  <w:style w:type="paragraph" w:customStyle="1" w:styleId="af6">
    <w:name w:val="название_таб"/>
    <w:basedOn w:val="a"/>
    <w:link w:val="af7"/>
    <w:qFormat/>
    <w:rsid w:val="00EE47D8"/>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7">
    <w:name w:val="название_таб Знак"/>
    <w:link w:val="af6"/>
    <w:rsid w:val="00EE47D8"/>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EE47D8"/>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EE47D8"/>
    <w:rPr>
      <w:rFonts w:ascii="Impact" w:eastAsia="Calibri" w:hAnsi="Impact" w:cs="Times New Roman"/>
      <w:b/>
      <w:bCs/>
      <w:sz w:val="40"/>
      <w:szCs w:val="24"/>
    </w:rPr>
  </w:style>
  <w:style w:type="paragraph" w:customStyle="1" w:styleId="2">
    <w:name w:val="список2"/>
    <w:basedOn w:val="a"/>
    <w:link w:val="22"/>
    <w:qFormat/>
    <w:rsid w:val="00EE47D8"/>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EE47D8"/>
    <w:rPr>
      <w:rFonts w:ascii="Times New Roman" w:eastAsia="Calibri" w:hAnsi="Times New Roman" w:cs="Times New Roman"/>
      <w:sz w:val="24"/>
      <w:szCs w:val="24"/>
      <w:lang w:eastAsia="ru-RU"/>
    </w:rPr>
  </w:style>
  <w:style w:type="paragraph" w:customStyle="1" w:styleId="af8">
    <w:name w:val="Новый абзац"/>
    <w:basedOn w:val="a"/>
    <w:link w:val="23"/>
    <w:rsid w:val="00EE47D8"/>
    <w:pPr>
      <w:spacing w:after="120" w:line="240" w:lineRule="auto"/>
    </w:pPr>
    <w:rPr>
      <w:rFonts w:ascii="Arial" w:hAnsi="Arial"/>
      <w:szCs w:val="20"/>
    </w:rPr>
  </w:style>
  <w:style w:type="character" w:customStyle="1" w:styleId="23">
    <w:name w:val="Новый абзац Знак2"/>
    <w:basedOn w:val="a0"/>
    <w:link w:val="af8"/>
    <w:rsid w:val="00EE47D8"/>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EE47D8"/>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EE47D8"/>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EE47D8"/>
    <w:rPr>
      <w:rFonts w:ascii="Times New Roman" w:hAnsi="Times New Roman" w:cs="Times New Roman" w:hint="default"/>
      <w:sz w:val="26"/>
      <w:szCs w:val="26"/>
    </w:rPr>
  </w:style>
  <w:style w:type="paragraph" w:customStyle="1" w:styleId="13">
    <w:name w:val="Обычный1"/>
    <w:link w:val="Normal"/>
    <w:rsid w:val="00EE47D8"/>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EE47D8"/>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EE47D8"/>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9">
    <w:name w:val="page number"/>
    <w:basedOn w:val="a0"/>
    <w:rsid w:val="00EE47D8"/>
  </w:style>
  <w:style w:type="paragraph" w:styleId="afa">
    <w:name w:val="Document Map"/>
    <w:basedOn w:val="a"/>
    <w:link w:val="afb"/>
    <w:semiHidden/>
    <w:rsid w:val="00EE47D8"/>
    <w:pPr>
      <w:shd w:val="clear" w:color="auto" w:fill="000080"/>
      <w:spacing w:line="240" w:lineRule="auto"/>
      <w:ind w:firstLine="0"/>
      <w:jc w:val="left"/>
    </w:pPr>
    <w:rPr>
      <w:rFonts w:ascii="Tahoma" w:hAnsi="Tahoma" w:cs="Tahoma"/>
      <w:sz w:val="20"/>
      <w:szCs w:val="20"/>
    </w:rPr>
  </w:style>
  <w:style w:type="character" w:customStyle="1" w:styleId="afb">
    <w:name w:val="Схема документа Знак"/>
    <w:basedOn w:val="a0"/>
    <w:link w:val="afa"/>
    <w:semiHidden/>
    <w:rsid w:val="00EE47D8"/>
    <w:rPr>
      <w:rFonts w:ascii="Tahoma" w:eastAsia="Times New Roman" w:hAnsi="Tahoma" w:cs="Tahoma"/>
      <w:sz w:val="20"/>
      <w:szCs w:val="20"/>
      <w:shd w:val="clear" w:color="auto" w:fill="000080"/>
      <w:lang w:eastAsia="ru-RU"/>
    </w:rPr>
  </w:style>
  <w:style w:type="character" w:customStyle="1" w:styleId="FontStyle58">
    <w:name w:val="Font Style58"/>
    <w:rsid w:val="00EE47D8"/>
    <w:rPr>
      <w:rFonts w:ascii="Times New Roman" w:hAnsi="Times New Roman" w:cs="Times New Roman" w:hint="default"/>
      <w:b/>
      <w:bCs/>
      <w:i/>
      <w:iCs/>
      <w:sz w:val="26"/>
      <w:szCs w:val="26"/>
    </w:rPr>
  </w:style>
  <w:style w:type="character" w:customStyle="1" w:styleId="FontStyle80">
    <w:name w:val="Font Style80"/>
    <w:rsid w:val="00EE47D8"/>
    <w:rPr>
      <w:rFonts w:ascii="Times New Roman" w:hAnsi="Times New Roman" w:cs="Times New Roman" w:hint="default"/>
      <w:b/>
      <w:bCs/>
      <w:sz w:val="26"/>
      <w:szCs w:val="26"/>
    </w:rPr>
  </w:style>
  <w:style w:type="paragraph" w:customStyle="1" w:styleId="Style19">
    <w:name w:val="Style19"/>
    <w:basedOn w:val="a"/>
    <w:rsid w:val="00EE47D8"/>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EE47D8"/>
    <w:rPr>
      <w:rFonts w:ascii="Times New Roman" w:hAnsi="Times New Roman" w:cs="Times New Roman" w:hint="default"/>
      <w:i/>
      <w:iCs/>
      <w:sz w:val="26"/>
      <w:szCs w:val="26"/>
    </w:rPr>
  </w:style>
  <w:style w:type="paragraph" w:customStyle="1" w:styleId="Style9">
    <w:name w:val="Style9"/>
    <w:basedOn w:val="a"/>
    <w:rsid w:val="00EE47D8"/>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EE47D8"/>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EE47D8"/>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EE47D8"/>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EE47D8"/>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EE47D8"/>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EE47D8"/>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EE47D8"/>
    <w:rPr>
      <w:b/>
      <w:bCs/>
      <w:sz w:val="20"/>
      <w:szCs w:val="20"/>
    </w:rPr>
  </w:style>
  <w:style w:type="character" w:customStyle="1" w:styleId="FontStyle24">
    <w:name w:val="Font Style24"/>
    <w:rsid w:val="00EE47D8"/>
    <w:rPr>
      <w:b/>
      <w:bCs/>
      <w:sz w:val="22"/>
      <w:szCs w:val="22"/>
    </w:rPr>
  </w:style>
  <w:style w:type="character" w:customStyle="1" w:styleId="FontStyle25">
    <w:name w:val="Font Style25"/>
    <w:rsid w:val="00EE47D8"/>
    <w:rPr>
      <w:sz w:val="22"/>
      <w:szCs w:val="22"/>
    </w:rPr>
  </w:style>
  <w:style w:type="character" w:customStyle="1" w:styleId="FontStyle26">
    <w:name w:val="Font Style26"/>
    <w:rsid w:val="00EE47D8"/>
    <w:rPr>
      <w:b/>
      <w:bCs/>
      <w:sz w:val="16"/>
      <w:szCs w:val="16"/>
    </w:rPr>
  </w:style>
  <w:style w:type="paragraph" w:customStyle="1" w:styleId="Style16">
    <w:name w:val="Style16"/>
    <w:basedOn w:val="a"/>
    <w:next w:val="a"/>
    <w:rsid w:val="00EE47D8"/>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EE47D8"/>
    <w:pPr>
      <w:spacing w:line="240" w:lineRule="auto"/>
      <w:ind w:left="240" w:firstLine="0"/>
      <w:jc w:val="left"/>
    </w:pPr>
    <w:rPr>
      <w:rFonts w:ascii="Times New Roman" w:hAnsi="Times New Roman"/>
    </w:rPr>
  </w:style>
  <w:style w:type="paragraph" w:styleId="15">
    <w:name w:val="toc 1"/>
    <w:basedOn w:val="a"/>
    <w:next w:val="a"/>
    <w:autoRedefine/>
    <w:semiHidden/>
    <w:rsid w:val="00EE47D8"/>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EE47D8"/>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EE47D8"/>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EE47D8"/>
    <w:pPr>
      <w:spacing w:after="160" w:line="240" w:lineRule="exact"/>
      <w:ind w:firstLine="0"/>
      <w:jc w:val="left"/>
    </w:pPr>
    <w:rPr>
      <w:rFonts w:ascii="Verdana" w:hAnsi="Verdana"/>
      <w:sz w:val="20"/>
      <w:szCs w:val="20"/>
      <w:lang w:val="en-US" w:eastAsia="en-US"/>
    </w:rPr>
  </w:style>
  <w:style w:type="paragraph" w:styleId="afc">
    <w:name w:val="Normal (Web)"/>
    <w:aliases w:val="Обычный (Web)1,Обычный (Web)11,Обычный (Web)"/>
    <w:basedOn w:val="a"/>
    <w:uiPriority w:val="99"/>
    <w:unhideWhenUsed/>
    <w:rsid w:val="00EE47D8"/>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EE47D8"/>
    <w:pPr>
      <w:spacing w:after="160" w:line="240" w:lineRule="exact"/>
      <w:ind w:firstLine="0"/>
      <w:jc w:val="left"/>
    </w:pPr>
    <w:rPr>
      <w:rFonts w:ascii="Verdana" w:hAnsi="Verdana"/>
      <w:sz w:val="20"/>
      <w:szCs w:val="20"/>
      <w:lang w:val="en-US" w:eastAsia="en-US"/>
    </w:rPr>
  </w:style>
  <w:style w:type="paragraph" w:customStyle="1" w:styleId="afd">
    <w:name w:val="текст"/>
    <w:basedOn w:val="a"/>
    <w:link w:val="afe"/>
    <w:qFormat/>
    <w:rsid w:val="00EE47D8"/>
    <w:pPr>
      <w:spacing w:after="240"/>
      <w:ind w:left="1418" w:firstLine="720"/>
    </w:pPr>
    <w:rPr>
      <w:rFonts w:ascii="Arial" w:hAnsi="Arial" w:cs="Arial"/>
      <w:szCs w:val="28"/>
    </w:rPr>
  </w:style>
  <w:style w:type="character" w:customStyle="1" w:styleId="afe">
    <w:name w:val="текст Знак"/>
    <w:link w:val="afd"/>
    <w:rsid w:val="00EE47D8"/>
    <w:rPr>
      <w:rFonts w:ascii="Arial" w:eastAsia="Times New Roman" w:hAnsi="Arial" w:cs="Arial"/>
      <w:sz w:val="24"/>
      <w:szCs w:val="28"/>
      <w:lang w:eastAsia="ru-RU"/>
    </w:rPr>
  </w:style>
  <w:style w:type="paragraph" w:styleId="25">
    <w:name w:val="Body Text 2"/>
    <w:basedOn w:val="a"/>
    <w:link w:val="26"/>
    <w:uiPriority w:val="99"/>
    <w:semiHidden/>
    <w:unhideWhenUsed/>
    <w:rsid w:val="00EE47D8"/>
    <w:pPr>
      <w:spacing w:after="120" w:line="480" w:lineRule="auto"/>
    </w:pPr>
  </w:style>
  <w:style w:type="character" w:customStyle="1" w:styleId="26">
    <w:name w:val="Основной текст 2 Знак"/>
    <w:basedOn w:val="a0"/>
    <w:link w:val="25"/>
    <w:uiPriority w:val="99"/>
    <w:semiHidden/>
    <w:rsid w:val="00EE47D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EE47D8"/>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EE47D8"/>
  </w:style>
  <w:style w:type="paragraph" w:customStyle="1" w:styleId="S">
    <w:name w:val="S_Обычный"/>
    <w:basedOn w:val="a"/>
    <w:link w:val="S0"/>
    <w:qFormat/>
    <w:rsid w:val="00EE47D8"/>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E47D8"/>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EE47D8"/>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EE47D8"/>
    <w:pPr>
      <w:spacing w:after="200" w:line="276" w:lineRule="auto"/>
      <w:ind w:left="720" w:firstLine="0"/>
      <w:jc w:val="left"/>
    </w:pPr>
    <w:rPr>
      <w:rFonts w:ascii="Calibri" w:hAnsi="Calibri" w:cs="Calibri"/>
      <w:sz w:val="22"/>
      <w:szCs w:val="22"/>
      <w:lang w:eastAsia="en-US"/>
    </w:rPr>
  </w:style>
  <w:style w:type="character" w:styleId="aff">
    <w:name w:val="footnote reference"/>
    <w:aliases w:val="Знак сноски-FN"/>
    <w:uiPriority w:val="99"/>
    <w:qFormat/>
    <w:rsid w:val="00EE47D8"/>
    <w:rPr>
      <w:vertAlign w:val="superscript"/>
    </w:rPr>
  </w:style>
  <w:style w:type="character" w:styleId="aff0">
    <w:name w:val="Placeholder Text"/>
    <w:basedOn w:val="a0"/>
    <w:uiPriority w:val="99"/>
    <w:semiHidden/>
    <w:rsid w:val="00EE47D8"/>
    <w:rPr>
      <w:color w:val="808080"/>
    </w:rPr>
  </w:style>
  <w:style w:type="paragraph" w:styleId="aff1">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f2"/>
    <w:uiPriority w:val="99"/>
    <w:unhideWhenUsed/>
    <w:rsid w:val="00EE47D8"/>
    <w:pPr>
      <w:spacing w:line="240" w:lineRule="auto"/>
    </w:pPr>
    <w:rPr>
      <w:sz w:val="20"/>
      <w:szCs w:val="20"/>
    </w:rPr>
  </w:style>
  <w:style w:type="character" w:customStyle="1" w:styleId="aff2">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f1"/>
    <w:uiPriority w:val="99"/>
    <w:semiHidden/>
    <w:rsid w:val="00EE47D8"/>
    <w:rPr>
      <w:rFonts w:ascii="Arial Narrow" w:eastAsia="Times New Roman" w:hAnsi="Arial Narrow" w:cs="Times New Roman"/>
      <w:sz w:val="20"/>
      <w:szCs w:val="20"/>
      <w:lang w:eastAsia="ru-RU"/>
    </w:rPr>
  </w:style>
  <w:style w:type="paragraph" w:customStyle="1" w:styleId="ConsPlusNonformat">
    <w:name w:val="ConsPlusNonformat"/>
    <w:uiPriority w:val="99"/>
    <w:rsid w:val="00EE47D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5">
    <w:name w:val="Знак2 Знак Знак1 Знак1 Знак Знак Знак Знак Знак Знак Знак Знак Знак Знак Знак Знак5"/>
    <w:basedOn w:val="a"/>
    <w:rsid w:val="00EE47D8"/>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4"/>
    <w:basedOn w:val="a"/>
    <w:rsid w:val="00EE47D8"/>
    <w:pPr>
      <w:spacing w:after="160" w:line="240" w:lineRule="exact"/>
      <w:ind w:firstLine="0"/>
      <w:jc w:val="left"/>
    </w:pPr>
    <w:rPr>
      <w:rFonts w:ascii="Verdana" w:hAnsi="Verdana"/>
      <w:sz w:val="20"/>
      <w:szCs w:val="20"/>
      <w:lang w:val="en-US" w:eastAsia="en-US"/>
    </w:rPr>
  </w:style>
  <w:style w:type="character" w:styleId="aff3">
    <w:name w:val="Emphasis"/>
    <w:qFormat/>
    <w:rsid w:val="00EE47D8"/>
    <w:rPr>
      <w:i/>
      <w:iCs/>
    </w:rPr>
  </w:style>
  <w:style w:type="paragraph" w:customStyle="1" w:styleId="17">
    <w:name w:val="1 Знак Знак Знак Знак"/>
    <w:basedOn w:val="a"/>
    <w:rsid w:val="00EE47D8"/>
    <w:pPr>
      <w:spacing w:line="240" w:lineRule="auto"/>
      <w:ind w:firstLine="0"/>
      <w:jc w:val="left"/>
    </w:pPr>
    <w:rPr>
      <w:rFonts w:ascii="Verdana" w:hAnsi="Verdana"/>
      <w:sz w:val="20"/>
      <w:szCs w:val="20"/>
      <w:lang w:val="en-US" w:eastAsia="en-US"/>
    </w:rPr>
  </w:style>
  <w:style w:type="character" w:customStyle="1" w:styleId="aff4">
    <w:name w:val="Привязка сноски"/>
    <w:rsid w:val="00D31ADF"/>
    <w:rPr>
      <w:vertAlign w:val="superscript"/>
    </w:rPr>
  </w:style>
  <w:style w:type="paragraph" w:customStyle="1" w:styleId="text">
    <w:name w:val="text"/>
    <w:basedOn w:val="a"/>
    <w:uiPriority w:val="99"/>
    <w:rsid w:val="00A26043"/>
    <w:pPr>
      <w:spacing w:line="240" w:lineRule="auto"/>
    </w:pPr>
    <w:rPr>
      <w:rFonts w:ascii="Arial" w:hAnsi="Arial" w:cs="Arial"/>
    </w:rPr>
  </w:style>
  <w:style w:type="paragraph" w:customStyle="1" w:styleId="dktexjustify">
    <w:name w:val="dktexjustify"/>
    <w:basedOn w:val="a"/>
    <w:rsid w:val="00407020"/>
    <w:pPr>
      <w:spacing w:before="100" w:beforeAutospacing="1" w:after="100" w:afterAutospacing="1" w:line="240" w:lineRule="auto"/>
      <w:ind w:firstLine="0"/>
      <w:jc w:val="left"/>
    </w:pPr>
    <w:rPr>
      <w:rFonts w:ascii="Times New Roman" w:hAnsi="Times New Roman"/>
    </w:rPr>
  </w:style>
  <w:style w:type="paragraph" w:customStyle="1" w:styleId="s1">
    <w:name w:val="s_1"/>
    <w:basedOn w:val="a"/>
    <w:rsid w:val="005A02FB"/>
    <w:pPr>
      <w:spacing w:before="100" w:beforeAutospacing="1" w:after="100" w:afterAutospacing="1" w:line="240" w:lineRule="auto"/>
      <w:ind w:firstLine="0"/>
      <w:jc w:val="left"/>
    </w:pPr>
    <w:rPr>
      <w:rFonts w:ascii="Times New Roman" w:hAnsi="Times New Roman"/>
    </w:rPr>
  </w:style>
  <w:style w:type="character" w:customStyle="1" w:styleId="FontStyle33">
    <w:name w:val="Font Style33"/>
    <w:uiPriority w:val="99"/>
    <w:rsid w:val="00DB4FB7"/>
    <w:rPr>
      <w:rFonts w:ascii="Times New Roman" w:hAnsi="Times New Roman" w:cs="Times New Roman"/>
      <w:b/>
      <w:bCs/>
      <w:sz w:val="14"/>
      <w:szCs w:val="14"/>
    </w:rPr>
  </w:style>
  <w:style w:type="paragraph" w:customStyle="1" w:styleId="ConsPlusNormal">
    <w:name w:val="ConsPlusNormal"/>
    <w:rsid w:val="006B72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30">
    <w:name w:val="Основной текст с отступом 23"/>
    <w:basedOn w:val="a"/>
    <w:rsid w:val="000E26D2"/>
    <w:pPr>
      <w:suppressAutoHyphens/>
      <w:spacing w:line="240" w:lineRule="auto"/>
      <w:ind w:left="360" w:firstLine="0"/>
    </w:pPr>
    <w:rPr>
      <w:rFonts w:ascii="Arial" w:hAnsi="Arial" w:cs="Arial"/>
      <w:sz w:val="26"/>
      <w:szCs w:val="26"/>
      <w:lang w:eastAsia="ar-SA"/>
    </w:rPr>
  </w:style>
  <w:style w:type="paragraph" w:customStyle="1" w:styleId="aff5">
    <w:name w:val="Текстовка"/>
    <w:rsid w:val="000E26D2"/>
    <w:pPr>
      <w:suppressAutoHyphens/>
      <w:spacing w:after="0" w:line="240" w:lineRule="auto"/>
      <w:ind w:firstLine="851"/>
      <w:jc w:val="both"/>
    </w:pPr>
    <w:rPr>
      <w:rFonts w:ascii="Times New Roman" w:eastAsia="Arial" w:hAnsi="Times New Roman" w:cs="Times New Roman"/>
      <w:sz w:val="28"/>
      <w:szCs w:val="20"/>
      <w:lang w:eastAsia="ar-SA"/>
    </w:rPr>
  </w:style>
  <w:style w:type="paragraph" w:customStyle="1" w:styleId="formattext">
    <w:name w:val="formattext"/>
    <w:basedOn w:val="a"/>
    <w:rsid w:val="00CF560B"/>
    <w:pPr>
      <w:spacing w:before="100" w:beforeAutospacing="1" w:after="100" w:afterAutospacing="1" w:line="240" w:lineRule="auto"/>
      <w:ind w:firstLine="0"/>
      <w:jc w:val="left"/>
    </w:pPr>
    <w:rPr>
      <w:rFonts w:ascii="Times New Roman" w:hAnsi="Times New Roman"/>
    </w:rPr>
  </w:style>
  <w:style w:type="paragraph" w:customStyle="1" w:styleId="headertext">
    <w:name w:val="headertext"/>
    <w:basedOn w:val="a"/>
    <w:rsid w:val="00CF560B"/>
    <w:pPr>
      <w:spacing w:before="100" w:beforeAutospacing="1" w:after="100" w:afterAutospacing="1" w:line="240" w:lineRule="auto"/>
      <w:ind w:firstLine="0"/>
      <w:jc w:val="left"/>
    </w:pPr>
    <w:rPr>
      <w:rFonts w:ascii="Times New Roman" w:hAnsi="Times New Roman"/>
    </w:rPr>
  </w:style>
  <w:style w:type="character" w:customStyle="1" w:styleId="90">
    <w:name w:val="Заголовок 9 Знак"/>
    <w:basedOn w:val="a0"/>
    <w:link w:val="9"/>
    <w:rsid w:val="002F24B3"/>
    <w:rPr>
      <w:rFonts w:asciiTheme="majorHAnsi" w:eastAsiaTheme="majorEastAsia" w:hAnsiTheme="majorHAnsi" w:cstheme="majorBidi"/>
      <w:i/>
      <w:iCs/>
      <w:color w:val="272727" w:themeColor="text1" w:themeTint="D8"/>
      <w:sz w:val="21"/>
      <w:szCs w:val="21"/>
      <w:lang w:eastAsia="ru-RU"/>
    </w:rPr>
  </w:style>
  <w:style w:type="paragraph" w:customStyle="1" w:styleId="aff6">
    <w:name w:val="Знак Знак Знак Знак Знак Знак Знак"/>
    <w:basedOn w:val="a"/>
    <w:rsid w:val="00AD54D0"/>
    <w:pPr>
      <w:spacing w:before="100" w:beforeAutospacing="1" w:after="100" w:afterAutospacing="1" w:line="240" w:lineRule="auto"/>
      <w:ind w:firstLine="0"/>
      <w:jc w:val="left"/>
    </w:pPr>
    <w:rPr>
      <w:rFonts w:ascii="Tahoma" w:hAnsi="Tahoma"/>
      <w:sz w:val="20"/>
      <w:szCs w:val="20"/>
      <w:lang w:val="en-US" w:eastAsia="en-US"/>
    </w:rPr>
  </w:style>
  <w:style w:type="character" w:customStyle="1" w:styleId="UnresolvedMention">
    <w:name w:val="Unresolved Mention"/>
    <w:basedOn w:val="a0"/>
    <w:uiPriority w:val="99"/>
    <w:semiHidden/>
    <w:unhideWhenUsed/>
    <w:rsid w:val="002112D3"/>
    <w:rPr>
      <w:color w:val="605E5C"/>
      <w:shd w:val="clear" w:color="auto" w:fill="E1DFDD"/>
    </w:rPr>
  </w:style>
  <w:style w:type="character" w:styleId="aff7">
    <w:name w:val="FollowedHyperlink"/>
    <w:basedOn w:val="a0"/>
    <w:uiPriority w:val="99"/>
    <w:semiHidden/>
    <w:unhideWhenUsed/>
    <w:rsid w:val="004C61D2"/>
    <w:rPr>
      <w:color w:val="954F72"/>
      <w:u w:val="single"/>
    </w:rPr>
  </w:style>
  <w:style w:type="paragraph" w:customStyle="1" w:styleId="msonormal0">
    <w:name w:val="msonormal"/>
    <w:basedOn w:val="a"/>
    <w:rsid w:val="004C61D2"/>
    <w:pPr>
      <w:spacing w:before="100" w:beforeAutospacing="1" w:after="100" w:afterAutospacing="1" w:line="240" w:lineRule="auto"/>
      <w:ind w:firstLine="0"/>
      <w:jc w:val="left"/>
    </w:pPr>
    <w:rPr>
      <w:rFonts w:ascii="Times New Roman" w:hAnsi="Times New Roman"/>
    </w:rPr>
  </w:style>
  <w:style w:type="paragraph" w:customStyle="1" w:styleId="xl69">
    <w:name w:val="xl69"/>
    <w:basedOn w:val="a"/>
    <w:rsid w:val="004C61D2"/>
    <w:pPr>
      <w:spacing w:before="100" w:beforeAutospacing="1" w:after="100" w:afterAutospacing="1" w:line="240" w:lineRule="auto"/>
      <w:ind w:firstLine="0"/>
      <w:jc w:val="left"/>
    </w:pPr>
    <w:rPr>
      <w:rFonts w:ascii="Times New Roman" w:hAnsi="Times New Roman"/>
    </w:rPr>
  </w:style>
  <w:style w:type="paragraph" w:customStyle="1" w:styleId="xl70">
    <w:name w:val="xl70"/>
    <w:basedOn w:val="a"/>
    <w:rsid w:val="004C61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hAnsi="Times New Roman"/>
      <w:b/>
      <w:bCs/>
    </w:rPr>
  </w:style>
  <w:style w:type="paragraph" w:customStyle="1" w:styleId="xl71">
    <w:name w:val="xl71"/>
    <w:basedOn w:val="a"/>
    <w:rsid w:val="004C61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hAnsi="Times New Roman"/>
      <w:b/>
      <w:bCs/>
    </w:rPr>
  </w:style>
  <w:style w:type="paragraph" w:customStyle="1" w:styleId="xl72">
    <w:name w:val="xl72"/>
    <w:basedOn w:val="a"/>
    <w:rsid w:val="004C61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ascii="Times New Roman" w:hAnsi="Times New Roman"/>
    </w:rPr>
  </w:style>
  <w:style w:type="paragraph" w:customStyle="1" w:styleId="xl73">
    <w:name w:val="xl73"/>
    <w:basedOn w:val="a"/>
    <w:rsid w:val="004C61D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057868">
      <w:bodyDiv w:val="1"/>
      <w:marLeft w:val="0"/>
      <w:marRight w:val="0"/>
      <w:marTop w:val="0"/>
      <w:marBottom w:val="0"/>
      <w:divBdr>
        <w:top w:val="none" w:sz="0" w:space="0" w:color="auto"/>
        <w:left w:val="none" w:sz="0" w:space="0" w:color="auto"/>
        <w:bottom w:val="none" w:sz="0" w:space="0" w:color="auto"/>
        <w:right w:val="none" w:sz="0" w:space="0" w:color="auto"/>
      </w:divBdr>
    </w:div>
    <w:div w:id="80494208">
      <w:bodyDiv w:val="1"/>
      <w:marLeft w:val="0"/>
      <w:marRight w:val="0"/>
      <w:marTop w:val="0"/>
      <w:marBottom w:val="0"/>
      <w:divBdr>
        <w:top w:val="none" w:sz="0" w:space="0" w:color="auto"/>
        <w:left w:val="none" w:sz="0" w:space="0" w:color="auto"/>
        <w:bottom w:val="none" w:sz="0" w:space="0" w:color="auto"/>
        <w:right w:val="none" w:sz="0" w:space="0" w:color="auto"/>
      </w:divBdr>
    </w:div>
    <w:div w:id="123160867">
      <w:bodyDiv w:val="1"/>
      <w:marLeft w:val="0"/>
      <w:marRight w:val="0"/>
      <w:marTop w:val="0"/>
      <w:marBottom w:val="0"/>
      <w:divBdr>
        <w:top w:val="none" w:sz="0" w:space="0" w:color="auto"/>
        <w:left w:val="none" w:sz="0" w:space="0" w:color="auto"/>
        <w:bottom w:val="none" w:sz="0" w:space="0" w:color="auto"/>
        <w:right w:val="none" w:sz="0" w:space="0" w:color="auto"/>
      </w:divBdr>
    </w:div>
    <w:div w:id="324096259">
      <w:bodyDiv w:val="1"/>
      <w:marLeft w:val="0"/>
      <w:marRight w:val="0"/>
      <w:marTop w:val="0"/>
      <w:marBottom w:val="0"/>
      <w:divBdr>
        <w:top w:val="none" w:sz="0" w:space="0" w:color="auto"/>
        <w:left w:val="none" w:sz="0" w:space="0" w:color="auto"/>
        <w:bottom w:val="none" w:sz="0" w:space="0" w:color="auto"/>
        <w:right w:val="none" w:sz="0" w:space="0" w:color="auto"/>
      </w:divBdr>
    </w:div>
    <w:div w:id="342821468">
      <w:bodyDiv w:val="1"/>
      <w:marLeft w:val="0"/>
      <w:marRight w:val="0"/>
      <w:marTop w:val="0"/>
      <w:marBottom w:val="0"/>
      <w:divBdr>
        <w:top w:val="none" w:sz="0" w:space="0" w:color="auto"/>
        <w:left w:val="none" w:sz="0" w:space="0" w:color="auto"/>
        <w:bottom w:val="none" w:sz="0" w:space="0" w:color="auto"/>
        <w:right w:val="none" w:sz="0" w:space="0" w:color="auto"/>
      </w:divBdr>
    </w:div>
    <w:div w:id="516775821">
      <w:bodyDiv w:val="1"/>
      <w:marLeft w:val="0"/>
      <w:marRight w:val="0"/>
      <w:marTop w:val="0"/>
      <w:marBottom w:val="0"/>
      <w:divBdr>
        <w:top w:val="none" w:sz="0" w:space="0" w:color="auto"/>
        <w:left w:val="none" w:sz="0" w:space="0" w:color="auto"/>
        <w:bottom w:val="none" w:sz="0" w:space="0" w:color="auto"/>
        <w:right w:val="none" w:sz="0" w:space="0" w:color="auto"/>
      </w:divBdr>
    </w:div>
    <w:div w:id="525219749">
      <w:bodyDiv w:val="1"/>
      <w:marLeft w:val="0"/>
      <w:marRight w:val="0"/>
      <w:marTop w:val="0"/>
      <w:marBottom w:val="0"/>
      <w:divBdr>
        <w:top w:val="none" w:sz="0" w:space="0" w:color="auto"/>
        <w:left w:val="none" w:sz="0" w:space="0" w:color="auto"/>
        <w:bottom w:val="none" w:sz="0" w:space="0" w:color="auto"/>
        <w:right w:val="none" w:sz="0" w:space="0" w:color="auto"/>
      </w:divBdr>
    </w:div>
    <w:div w:id="525489001">
      <w:bodyDiv w:val="1"/>
      <w:marLeft w:val="0"/>
      <w:marRight w:val="0"/>
      <w:marTop w:val="0"/>
      <w:marBottom w:val="0"/>
      <w:divBdr>
        <w:top w:val="none" w:sz="0" w:space="0" w:color="auto"/>
        <w:left w:val="none" w:sz="0" w:space="0" w:color="auto"/>
        <w:bottom w:val="none" w:sz="0" w:space="0" w:color="auto"/>
        <w:right w:val="none" w:sz="0" w:space="0" w:color="auto"/>
      </w:divBdr>
    </w:div>
    <w:div w:id="550651545">
      <w:bodyDiv w:val="1"/>
      <w:marLeft w:val="0"/>
      <w:marRight w:val="0"/>
      <w:marTop w:val="0"/>
      <w:marBottom w:val="0"/>
      <w:divBdr>
        <w:top w:val="none" w:sz="0" w:space="0" w:color="auto"/>
        <w:left w:val="none" w:sz="0" w:space="0" w:color="auto"/>
        <w:bottom w:val="none" w:sz="0" w:space="0" w:color="auto"/>
        <w:right w:val="none" w:sz="0" w:space="0" w:color="auto"/>
      </w:divBdr>
    </w:div>
    <w:div w:id="553470461">
      <w:bodyDiv w:val="1"/>
      <w:marLeft w:val="0"/>
      <w:marRight w:val="0"/>
      <w:marTop w:val="0"/>
      <w:marBottom w:val="0"/>
      <w:divBdr>
        <w:top w:val="none" w:sz="0" w:space="0" w:color="auto"/>
        <w:left w:val="none" w:sz="0" w:space="0" w:color="auto"/>
        <w:bottom w:val="none" w:sz="0" w:space="0" w:color="auto"/>
        <w:right w:val="none" w:sz="0" w:space="0" w:color="auto"/>
      </w:divBdr>
    </w:div>
    <w:div w:id="582228563">
      <w:bodyDiv w:val="1"/>
      <w:marLeft w:val="0"/>
      <w:marRight w:val="0"/>
      <w:marTop w:val="0"/>
      <w:marBottom w:val="0"/>
      <w:divBdr>
        <w:top w:val="none" w:sz="0" w:space="0" w:color="auto"/>
        <w:left w:val="none" w:sz="0" w:space="0" w:color="auto"/>
        <w:bottom w:val="none" w:sz="0" w:space="0" w:color="auto"/>
        <w:right w:val="none" w:sz="0" w:space="0" w:color="auto"/>
      </w:divBdr>
    </w:div>
    <w:div w:id="624896302">
      <w:bodyDiv w:val="1"/>
      <w:marLeft w:val="0"/>
      <w:marRight w:val="0"/>
      <w:marTop w:val="0"/>
      <w:marBottom w:val="0"/>
      <w:divBdr>
        <w:top w:val="none" w:sz="0" w:space="0" w:color="auto"/>
        <w:left w:val="none" w:sz="0" w:space="0" w:color="auto"/>
        <w:bottom w:val="none" w:sz="0" w:space="0" w:color="auto"/>
        <w:right w:val="none" w:sz="0" w:space="0" w:color="auto"/>
      </w:divBdr>
    </w:div>
    <w:div w:id="795291487">
      <w:bodyDiv w:val="1"/>
      <w:marLeft w:val="0"/>
      <w:marRight w:val="0"/>
      <w:marTop w:val="0"/>
      <w:marBottom w:val="0"/>
      <w:divBdr>
        <w:top w:val="none" w:sz="0" w:space="0" w:color="auto"/>
        <w:left w:val="none" w:sz="0" w:space="0" w:color="auto"/>
        <w:bottom w:val="none" w:sz="0" w:space="0" w:color="auto"/>
        <w:right w:val="none" w:sz="0" w:space="0" w:color="auto"/>
      </w:divBdr>
    </w:div>
    <w:div w:id="826288979">
      <w:bodyDiv w:val="1"/>
      <w:marLeft w:val="0"/>
      <w:marRight w:val="0"/>
      <w:marTop w:val="0"/>
      <w:marBottom w:val="0"/>
      <w:divBdr>
        <w:top w:val="none" w:sz="0" w:space="0" w:color="auto"/>
        <w:left w:val="none" w:sz="0" w:space="0" w:color="auto"/>
        <w:bottom w:val="none" w:sz="0" w:space="0" w:color="auto"/>
        <w:right w:val="none" w:sz="0" w:space="0" w:color="auto"/>
      </w:divBdr>
    </w:div>
    <w:div w:id="887030095">
      <w:bodyDiv w:val="1"/>
      <w:marLeft w:val="0"/>
      <w:marRight w:val="0"/>
      <w:marTop w:val="0"/>
      <w:marBottom w:val="0"/>
      <w:divBdr>
        <w:top w:val="none" w:sz="0" w:space="0" w:color="auto"/>
        <w:left w:val="none" w:sz="0" w:space="0" w:color="auto"/>
        <w:bottom w:val="none" w:sz="0" w:space="0" w:color="auto"/>
        <w:right w:val="none" w:sz="0" w:space="0" w:color="auto"/>
      </w:divBdr>
    </w:div>
    <w:div w:id="1104688635">
      <w:bodyDiv w:val="1"/>
      <w:marLeft w:val="0"/>
      <w:marRight w:val="0"/>
      <w:marTop w:val="0"/>
      <w:marBottom w:val="0"/>
      <w:divBdr>
        <w:top w:val="none" w:sz="0" w:space="0" w:color="auto"/>
        <w:left w:val="none" w:sz="0" w:space="0" w:color="auto"/>
        <w:bottom w:val="none" w:sz="0" w:space="0" w:color="auto"/>
        <w:right w:val="none" w:sz="0" w:space="0" w:color="auto"/>
      </w:divBdr>
    </w:div>
    <w:div w:id="1114405816">
      <w:bodyDiv w:val="1"/>
      <w:marLeft w:val="0"/>
      <w:marRight w:val="0"/>
      <w:marTop w:val="0"/>
      <w:marBottom w:val="0"/>
      <w:divBdr>
        <w:top w:val="none" w:sz="0" w:space="0" w:color="auto"/>
        <w:left w:val="none" w:sz="0" w:space="0" w:color="auto"/>
        <w:bottom w:val="none" w:sz="0" w:space="0" w:color="auto"/>
        <w:right w:val="none" w:sz="0" w:space="0" w:color="auto"/>
      </w:divBdr>
    </w:div>
    <w:div w:id="1218476051">
      <w:bodyDiv w:val="1"/>
      <w:marLeft w:val="0"/>
      <w:marRight w:val="0"/>
      <w:marTop w:val="0"/>
      <w:marBottom w:val="0"/>
      <w:divBdr>
        <w:top w:val="none" w:sz="0" w:space="0" w:color="auto"/>
        <w:left w:val="none" w:sz="0" w:space="0" w:color="auto"/>
        <w:bottom w:val="none" w:sz="0" w:space="0" w:color="auto"/>
        <w:right w:val="none" w:sz="0" w:space="0" w:color="auto"/>
      </w:divBdr>
    </w:div>
    <w:div w:id="1251232220">
      <w:bodyDiv w:val="1"/>
      <w:marLeft w:val="0"/>
      <w:marRight w:val="0"/>
      <w:marTop w:val="0"/>
      <w:marBottom w:val="0"/>
      <w:divBdr>
        <w:top w:val="none" w:sz="0" w:space="0" w:color="auto"/>
        <w:left w:val="none" w:sz="0" w:space="0" w:color="auto"/>
        <w:bottom w:val="none" w:sz="0" w:space="0" w:color="auto"/>
        <w:right w:val="none" w:sz="0" w:space="0" w:color="auto"/>
      </w:divBdr>
      <w:divsChild>
        <w:div w:id="758871026">
          <w:marLeft w:val="0"/>
          <w:marRight w:val="0"/>
          <w:marTop w:val="0"/>
          <w:marBottom w:val="0"/>
          <w:divBdr>
            <w:top w:val="none" w:sz="0" w:space="0" w:color="auto"/>
            <w:left w:val="none" w:sz="0" w:space="0" w:color="auto"/>
            <w:bottom w:val="none" w:sz="0" w:space="0" w:color="auto"/>
            <w:right w:val="none" w:sz="0" w:space="0" w:color="auto"/>
          </w:divBdr>
        </w:div>
      </w:divsChild>
    </w:div>
    <w:div w:id="1320111964">
      <w:bodyDiv w:val="1"/>
      <w:marLeft w:val="0"/>
      <w:marRight w:val="0"/>
      <w:marTop w:val="0"/>
      <w:marBottom w:val="0"/>
      <w:divBdr>
        <w:top w:val="none" w:sz="0" w:space="0" w:color="auto"/>
        <w:left w:val="none" w:sz="0" w:space="0" w:color="auto"/>
        <w:bottom w:val="none" w:sz="0" w:space="0" w:color="auto"/>
        <w:right w:val="none" w:sz="0" w:space="0" w:color="auto"/>
      </w:divBdr>
    </w:div>
    <w:div w:id="1337994985">
      <w:bodyDiv w:val="1"/>
      <w:marLeft w:val="0"/>
      <w:marRight w:val="0"/>
      <w:marTop w:val="0"/>
      <w:marBottom w:val="0"/>
      <w:divBdr>
        <w:top w:val="none" w:sz="0" w:space="0" w:color="auto"/>
        <w:left w:val="none" w:sz="0" w:space="0" w:color="auto"/>
        <w:bottom w:val="none" w:sz="0" w:space="0" w:color="auto"/>
        <w:right w:val="none" w:sz="0" w:space="0" w:color="auto"/>
      </w:divBdr>
    </w:div>
    <w:div w:id="1348290895">
      <w:bodyDiv w:val="1"/>
      <w:marLeft w:val="0"/>
      <w:marRight w:val="0"/>
      <w:marTop w:val="0"/>
      <w:marBottom w:val="0"/>
      <w:divBdr>
        <w:top w:val="none" w:sz="0" w:space="0" w:color="auto"/>
        <w:left w:val="none" w:sz="0" w:space="0" w:color="auto"/>
        <w:bottom w:val="none" w:sz="0" w:space="0" w:color="auto"/>
        <w:right w:val="none" w:sz="0" w:space="0" w:color="auto"/>
      </w:divBdr>
    </w:div>
    <w:div w:id="1426074878">
      <w:bodyDiv w:val="1"/>
      <w:marLeft w:val="0"/>
      <w:marRight w:val="0"/>
      <w:marTop w:val="0"/>
      <w:marBottom w:val="0"/>
      <w:divBdr>
        <w:top w:val="none" w:sz="0" w:space="0" w:color="auto"/>
        <w:left w:val="none" w:sz="0" w:space="0" w:color="auto"/>
        <w:bottom w:val="none" w:sz="0" w:space="0" w:color="auto"/>
        <w:right w:val="none" w:sz="0" w:space="0" w:color="auto"/>
      </w:divBdr>
    </w:div>
    <w:div w:id="1443499553">
      <w:bodyDiv w:val="1"/>
      <w:marLeft w:val="0"/>
      <w:marRight w:val="0"/>
      <w:marTop w:val="0"/>
      <w:marBottom w:val="0"/>
      <w:divBdr>
        <w:top w:val="none" w:sz="0" w:space="0" w:color="auto"/>
        <w:left w:val="none" w:sz="0" w:space="0" w:color="auto"/>
        <w:bottom w:val="none" w:sz="0" w:space="0" w:color="auto"/>
        <w:right w:val="none" w:sz="0" w:space="0" w:color="auto"/>
      </w:divBdr>
    </w:div>
    <w:div w:id="1487088957">
      <w:bodyDiv w:val="1"/>
      <w:marLeft w:val="0"/>
      <w:marRight w:val="0"/>
      <w:marTop w:val="0"/>
      <w:marBottom w:val="0"/>
      <w:divBdr>
        <w:top w:val="none" w:sz="0" w:space="0" w:color="auto"/>
        <w:left w:val="none" w:sz="0" w:space="0" w:color="auto"/>
        <w:bottom w:val="none" w:sz="0" w:space="0" w:color="auto"/>
        <w:right w:val="none" w:sz="0" w:space="0" w:color="auto"/>
      </w:divBdr>
    </w:div>
    <w:div w:id="1513834066">
      <w:bodyDiv w:val="1"/>
      <w:marLeft w:val="0"/>
      <w:marRight w:val="0"/>
      <w:marTop w:val="0"/>
      <w:marBottom w:val="0"/>
      <w:divBdr>
        <w:top w:val="none" w:sz="0" w:space="0" w:color="auto"/>
        <w:left w:val="none" w:sz="0" w:space="0" w:color="auto"/>
        <w:bottom w:val="none" w:sz="0" w:space="0" w:color="auto"/>
        <w:right w:val="none" w:sz="0" w:space="0" w:color="auto"/>
      </w:divBdr>
    </w:div>
    <w:div w:id="1520660513">
      <w:bodyDiv w:val="1"/>
      <w:marLeft w:val="0"/>
      <w:marRight w:val="0"/>
      <w:marTop w:val="0"/>
      <w:marBottom w:val="0"/>
      <w:divBdr>
        <w:top w:val="none" w:sz="0" w:space="0" w:color="auto"/>
        <w:left w:val="none" w:sz="0" w:space="0" w:color="auto"/>
        <w:bottom w:val="none" w:sz="0" w:space="0" w:color="auto"/>
        <w:right w:val="none" w:sz="0" w:space="0" w:color="auto"/>
      </w:divBdr>
    </w:div>
    <w:div w:id="1521503062">
      <w:bodyDiv w:val="1"/>
      <w:marLeft w:val="0"/>
      <w:marRight w:val="0"/>
      <w:marTop w:val="0"/>
      <w:marBottom w:val="0"/>
      <w:divBdr>
        <w:top w:val="none" w:sz="0" w:space="0" w:color="auto"/>
        <w:left w:val="none" w:sz="0" w:space="0" w:color="auto"/>
        <w:bottom w:val="none" w:sz="0" w:space="0" w:color="auto"/>
        <w:right w:val="none" w:sz="0" w:space="0" w:color="auto"/>
      </w:divBdr>
    </w:div>
    <w:div w:id="1560937879">
      <w:bodyDiv w:val="1"/>
      <w:marLeft w:val="0"/>
      <w:marRight w:val="0"/>
      <w:marTop w:val="0"/>
      <w:marBottom w:val="0"/>
      <w:divBdr>
        <w:top w:val="none" w:sz="0" w:space="0" w:color="auto"/>
        <w:left w:val="none" w:sz="0" w:space="0" w:color="auto"/>
        <w:bottom w:val="none" w:sz="0" w:space="0" w:color="auto"/>
        <w:right w:val="none" w:sz="0" w:space="0" w:color="auto"/>
      </w:divBdr>
    </w:div>
    <w:div w:id="1647591521">
      <w:bodyDiv w:val="1"/>
      <w:marLeft w:val="0"/>
      <w:marRight w:val="0"/>
      <w:marTop w:val="0"/>
      <w:marBottom w:val="0"/>
      <w:divBdr>
        <w:top w:val="none" w:sz="0" w:space="0" w:color="auto"/>
        <w:left w:val="none" w:sz="0" w:space="0" w:color="auto"/>
        <w:bottom w:val="none" w:sz="0" w:space="0" w:color="auto"/>
        <w:right w:val="none" w:sz="0" w:space="0" w:color="auto"/>
      </w:divBdr>
    </w:div>
    <w:div w:id="1689403063">
      <w:bodyDiv w:val="1"/>
      <w:marLeft w:val="0"/>
      <w:marRight w:val="0"/>
      <w:marTop w:val="0"/>
      <w:marBottom w:val="0"/>
      <w:divBdr>
        <w:top w:val="none" w:sz="0" w:space="0" w:color="auto"/>
        <w:left w:val="none" w:sz="0" w:space="0" w:color="auto"/>
        <w:bottom w:val="none" w:sz="0" w:space="0" w:color="auto"/>
        <w:right w:val="none" w:sz="0" w:space="0" w:color="auto"/>
      </w:divBdr>
    </w:div>
    <w:div w:id="1775587575">
      <w:bodyDiv w:val="1"/>
      <w:marLeft w:val="0"/>
      <w:marRight w:val="0"/>
      <w:marTop w:val="0"/>
      <w:marBottom w:val="0"/>
      <w:divBdr>
        <w:top w:val="none" w:sz="0" w:space="0" w:color="auto"/>
        <w:left w:val="none" w:sz="0" w:space="0" w:color="auto"/>
        <w:bottom w:val="none" w:sz="0" w:space="0" w:color="auto"/>
        <w:right w:val="none" w:sz="0" w:space="0" w:color="auto"/>
      </w:divBdr>
    </w:div>
    <w:div w:id="1816144924">
      <w:bodyDiv w:val="1"/>
      <w:marLeft w:val="0"/>
      <w:marRight w:val="0"/>
      <w:marTop w:val="0"/>
      <w:marBottom w:val="0"/>
      <w:divBdr>
        <w:top w:val="none" w:sz="0" w:space="0" w:color="auto"/>
        <w:left w:val="none" w:sz="0" w:space="0" w:color="auto"/>
        <w:bottom w:val="none" w:sz="0" w:space="0" w:color="auto"/>
        <w:right w:val="none" w:sz="0" w:space="0" w:color="auto"/>
      </w:divBdr>
    </w:div>
    <w:div w:id="1889762665">
      <w:bodyDiv w:val="1"/>
      <w:marLeft w:val="0"/>
      <w:marRight w:val="0"/>
      <w:marTop w:val="0"/>
      <w:marBottom w:val="0"/>
      <w:divBdr>
        <w:top w:val="none" w:sz="0" w:space="0" w:color="auto"/>
        <w:left w:val="none" w:sz="0" w:space="0" w:color="auto"/>
        <w:bottom w:val="none" w:sz="0" w:space="0" w:color="auto"/>
        <w:right w:val="none" w:sz="0" w:space="0" w:color="auto"/>
      </w:divBdr>
    </w:div>
    <w:div w:id="1982610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18" Type="http://schemas.openxmlformats.org/officeDocument/2006/relationships/image" Target="media/image6.jpeg"/><Relationship Id="rId26" Type="http://schemas.openxmlformats.org/officeDocument/2006/relationships/image" Target="media/image13.jpeg"/><Relationship Id="rId39" Type="http://schemas.openxmlformats.org/officeDocument/2006/relationships/hyperlink" Target="https://ru.wikipedia.org/wiki/Boeing_757" TargetMode="External"/><Relationship Id="rId21" Type="http://schemas.openxmlformats.org/officeDocument/2006/relationships/footer" Target="footer1.xml"/><Relationship Id="rId34" Type="http://schemas.openxmlformats.org/officeDocument/2006/relationships/hyperlink" Target="https://ru.wikipedia.org/wiki/%D0%A1%D0%B2%D0%B5%D1%82%D0%BB%D0%BE%D0%B3%D1%80%D0%B0%D0%B4_(%D1%81%D1%82%D0%B0%D0%BD%D1%86%D0%B8%D1%8F)" TargetMode="External"/><Relationship Id="rId42" Type="http://schemas.openxmlformats.org/officeDocument/2006/relationships/hyperlink" Target="https://ru.wikipedia.org/wiki/%D0%90%D0%BD-148" TargetMode="External"/><Relationship Id="rId47" Type="http://schemas.openxmlformats.org/officeDocument/2006/relationships/hyperlink" Target="https://ru.wikipedia.org/wiki/%D0%A2%D1%83-154" TargetMode="External"/><Relationship Id="rId50" Type="http://schemas.openxmlformats.org/officeDocument/2006/relationships/hyperlink" Target="https://ru.wikipedia.org/wiki/%D0%AF%D0%BA-40" TargetMode="External"/><Relationship Id="rId55" Type="http://schemas.openxmlformats.org/officeDocument/2006/relationships/image" Target="media/image18.jpg"/><Relationship Id="rId63" Type="http://schemas.openxmlformats.org/officeDocument/2006/relationships/chart" Target="charts/chart3.xml"/><Relationship Id="rId68" Type="http://schemas.openxmlformats.org/officeDocument/2006/relationships/image" Target="media/image27.jpeg"/><Relationship Id="rId76" Type="http://schemas.openxmlformats.org/officeDocument/2006/relationships/image" Target="media/image35.jpeg"/><Relationship Id="rId84" Type="http://schemas.openxmlformats.org/officeDocument/2006/relationships/image" Target="media/image43.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hyperlink" Target="https://ru.wikipedia.org/wiki/%D0%9F%D0%B5%D1%80%D0%B5%D0%B4%D0%BE%D0%B2%D0%B0%D1%8F_(%D1%81%D1%82%D0%B0%D0%BD%D1%86%D0%B8%D1%8F)" TargetMode="External"/><Relationship Id="rId29" Type="http://schemas.openxmlformats.org/officeDocument/2006/relationships/hyperlink" Target="https://ru.wikipedia.org/wiki/%D0%9C%D0%B8%D0%BD%D0%B5%D1%80%D0%B0%D0%BB%D0%BE%D0%B2%D0%BE%D0%B4%D1%81%D0%BA%D0%B8%D0%B9_%D1%80%D0%B5%D0%B3%D0%B8%D0%BE%D0%BD_%D0%A1%D0%B5%D0%B2%D0%B5%D1%80%D0%BE-%D0%9A%D0%B0%D0%B2%D0%BA%D0%B0%D0%B7%D1%81%D0%BA%D0%BE%D0%B9_%D0%B6%D0%B5%D0%BB%D0%B5%D0%B7%D0%BD%D0%BE%D0%B9_%D0%B4%D0%BE%D1%80%D0%BE%D0%B3%D0%B8" TargetMode="Externa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yperlink" Target="https://ru.wikipedia.org/wiki/%D0%A1%D1%82%D0%B0%D0%B2%D1%80%D0%BE%D0%BF%D0%BE%D0%BB%D1%8C%D1%81%D0%BA%D0%B8%D0%B9_%D0%BA%D1%80%D0%B0%D0%B9" TargetMode="External"/><Relationship Id="rId37" Type="http://schemas.openxmlformats.org/officeDocument/2006/relationships/hyperlink" Target="https://ru.wikipedia.org/wiki/Airbus_A320" TargetMode="External"/><Relationship Id="rId40" Type="http://schemas.openxmlformats.org/officeDocument/2006/relationships/hyperlink" Target="https://ru.wikipedia.org/wiki/%D0%90%D0%BD-12" TargetMode="External"/><Relationship Id="rId45" Type="http://schemas.openxmlformats.org/officeDocument/2006/relationships/hyperlink" Target="https://ru.wikipedia.org/wiki/%D0%98%D0%BB-76" TargetMode="External"/><Relationship Id="rId53" Type="http://schemas.openxmlformats.org/officeDocument/2006/relationships/image" Target="media/image17.jpeg"/><Relationship Id="rId58" Type="http://schemas.openxmlformats.org/officeDocument/2006/relationships/image" Target="media/image21.jpeg"/><Relationship Id="rId66" Type="http://schemas.openxmlformats.org/officeDocument/2006/relationships/image" Target="media/image25.jpeg"/><Relationship Id="rId74" Type="http://schemas.openxmlformats.org/officeDocument/2006/relationships/image" Target="media/image33.jpeg"/><Relationship Id="rId79" Type="http://schemas.openxmlformats.org/officeDocument/2006/relationships/image" Target="media/image38.jpeg"/><Relationship Id="rId87" Type="http://schemas.openxmlformats.org/officeDocument/2006/relationships/image" Target="media/image46.jpeg"/><Relationship Id="rId5" Type="http://schemas.openxmlformats.org/officeDocument/2006/relationships/webSettings" Target="webSettings.xml"/><Relationship Id="rId61" Type="http://schemas.openxmlformats.org/officeDocument/2006/relationships/chart" Target="charts/chart2.xml"/><Relationship Id="rId82" Type="http://schemas.openxmlformats.org/officeDocument/2006/relationships/image" Target="media/image41.jpe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s://ru.wikipedia.org/wiki/%D0%A1%D0%B5%D0%B2%D0%B5%D1%80%D0%BE-%D0%9A%D0%B0%D0%B2%D0%BA%D0%B0%D0%B7%D1%81%D0%BA%D0%B0%D1%8F_%D0%B6%D0%B5%D0%BB%D0%B5%D0%B7%D0%BD%D0%B0%D1%8F_%D0%B4%D0%BE%D1%80%D0%BE%D0%B3%D0%B0"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hyperlink" Target="https://ru.wikipedia.org/wiki/%D0%A1%D0%B5%D0%B2%D0%B5%D1%80%D0%BE-%D0%9A%D0%B0%D0%B2%D0%BA%D0%B0%D0%B7%D1%81%D0%BA%D0%B0%D1%8F_%D0%B6%D0%B5%D0%BB%D0%B5%D0%B7%D0%BD%D0%B0%D1%8F_%D0%B4%D0%BE%D1%80%D0%BE%D0%B3%D0%B0" TargetMode="External"/><Relationship Id="rId35" Type="http://schemas.openxmlformats.org/officeDocument/2006/relationships/hyperlink" Target="https://ru.wikipedia.org/wiki/%D0%A1%D1%82%D0%B0%D0%B2%D1%80%D0%BE%D0%BF%D0%BE%D0%BB%D1%8C-%D0%A0%D0%BE%D1%81%D1%82%D0%BE%D0%B2%D1%81%D0%BA%D0%B8%D0%B9" TargetMode="External"/><Relationship Id="rId43" Type="http://schemas.openxmlformats.org/officeDocument/2006/relationships/hyperlink" Target="https://ru.wikipedia.org/wiki/%D0%98%D0%BB-14" TargetMode="External"/><Relationship Id="rId48" Type="http://schemas.openxmlformats.org/officeDocument/2006/relationships/hyperlink" Target="https://ru.wikipedia.org/wiki/%D0%A2%D1%83-204" TargetMode="External"/><Relationship Id="rId56" Type="http://schemas.openxmlformats.org/officeDocument/2006/relationships/image" Target="media/image19.jpeg"/><Relationship Id="rId64" Type="http://schemas.openxmlformats.org/officeDocument/2006/relationships/image" Target="media/image23.jpeg"/><Relationship Id="rId69" Type="http://schemas.openxmlformats.org/officeDocument/2006/relationships/image" Target="media/image28.jpeg"/><Relationship Id="rId77" Type="http://schemas.openxmlformats.org/officeDocument/2006/relationships/image" Target="media/image36.jpeg"/><Relationship Id="rId8" Type="http://schemas.openxmlformats.org/officeDocument/2006/relationships/image" Target="media/image1.png"/><Relationship Id="rId51" Type="http://schemas.openxmlformats.org/officeDocument/2006/relationships/hyperlink" Target="https://ru.wikipedia.org/wiki/%D0%AF%D0%BA-42" TargetMode="External"/><Relationship Id="rId72" Type="http://schemas.openxmlformats.org/officeDocument/2006/relationships/image" Target="media/image31.jpeg"/><Relationship Id="rId80" Type="http://schemas.openxmlformats.org/officeDocument/2006/relationships/image" Target="media/image39.jpeg"/><Relationship Id="rId85"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ru.wikipedia.org/wiki/%D0%A1%D0%B2%D0%B5%D1%82%D0%BB%D0%BE%D0%B3%D1%80%D0%B0%D0%B4_(%D1%81%D1%82%D0%B0%D0%BD%D1%86%D0%B8%D1%8F)" TargetMode="External"/><Relationship Id="rId25" Type="http://schemas.openxmlformats.org/officeDocument/2006/relationships/image" Target="media/image12.jpeg"/><Relationship Id="rId33" Type="http://schemas.openxmlformats.org/officeDocument/2006/relationships/hyperlink" Target="https://ru.wikipedia.org/wiki/%D0%9F%D0%B5%D1%80%D0%B5%D0%B4%D0%BE%D0%B2%D0%B0%D1%8F_(%D1%81%D1%82%D0%B0%D0%BD%D1%86%D0%B8%D1%8F)" TargetMode="External"/><Relationship Id="rId38" Type="http://schemas.openxmlformats.org/officeDocument/2006/relationships/hyperlink" Target="https://ru.wikipedia.org/wiki/Boeing_737" TargetMode="External"/><Relationship Id="rId46" Type="http://schemas.openxmlformats.org/officeDocument/2006/relationships/hyperlink" Target="https://ru.wikipedia.org/wiki/%D0%A2%D1%83-134" TargetMode="External"/><Relationship Id="rId59" Type="http://schemas.openxmlformats.org/officeDocument/2006/relationships/footer" Target="footer2.xml"/><Relationship Id="rId67" Type="http://schemas.openxmlformats.org/officeDocument/2006/relationships/image" Target="media/image26.jpeg"/><Relationship Id="rId20" Type="http://schemas.openxmlformats.org/officeDocument/2006/relationships/image" Target="media/image8.png"/><Relationship Id="rId41" Type="http://schemas.openxmlformats.org/officeDocument/2006/relationships/hyperlink" Target="https://ru.wikipedia.org/wiki/%D0%90%D0%BD-24" TargetMode="External"/><Relationship Id="rId54" Type="http://schemas.openxmlformats.org/officeDocument/2006/relationships/hyperlink" Target="http://minstroysk.ru/" TargetMode="External"/><Relationship Id="rId62" Type="http://schemas.openxmlformats.org/officeDocument/2006/relationships/image" Target="media/image22.gif"/><Relationship Id="rId70" Type="http://schemas.openxmlformats.org/officeDocument/2006/relationships/image" Target="media/image29.jpeg"/><Relationship Id="rId75" Type="http://schemas.openxmlformats.org/officeDocument/2006/relationships/image" Target="media/image34.png"/><Relationship Id="rId83" Type="http://schemas.openxmlformats.org/officeDocument/2006/relationships/image" Target="media/image42.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C%D0%B8%D1%85%D0%B0%D0%B9%D0%BB%D0%BE%D0%B2%D1%81%D0%BA_(%D0%A1%D1%82%D0%B0%D0%B2%D1%80%D0%BE%D0%BF%D0%BE%D0%BB%D1%8C%D1%81%D0%BA%D0%B8%D0%B9_%D0%BA%D1%80%D0%B0%D0%B9)"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hyperlink" Target="https://ru.wikipedia.org/wiki/Airbus_A319" TargetMode="External"/><Relationship Id="rId49" Type="http://schemas.openxmlformats.org/officeDocument/2006/relationships/hyperlink" Target="https://ru.wikipedia.org/wiki/%D0%A2%D1%83-214" TargetMode="External"/><Relationship Id="rId57" Type="http://schemas.openxmlformats.org/officeDocument/2006/relationships/image" Target="media/image20.png"/><Relationship Id="rId10" Type="http://schemas.openxmlformats.org/officeDocument/2006/relationships/image" Target="media/image3.jpeg"/><Relationship Id="rId31" Type="http://schemas.openxmlformats.org/officeDocument/2006/relationships/hyperlink" Target="https://ru.wikipedia.org/wiki/%D0%9C%D0%B8%D1%85%D0%B0%D0%B9%D0%BB%D0%BE%D0%B2%D1%81%D0%BA_(%D0%A1%D1%82%D0%B0%D0%B2%D1%80%D0%BE%D0%BF%D0%BE%D0%BB%D1%8C%D1%81%D0%BA%D0%B8%D0%B9_%D0%BA%D1%80%D0%B0%D0%B9)" TargetMode="External"/><Relationship Id="rId44" Type="http://schemas.openxmlformats.org/officeDocument/2006/relationships/hyperlink" Target="https://ru.wikipedia.org/wiki/%D0%98%D0%BB-18" TargetMode="External"/><Relationship Id="rId52" Type="http://schemas.openxmlformats.org/officeDocument/2006/relationships/image" Target="media/image16.jpeg"/><Relationship Id="rId60" Type="http://schemas.openxmlformats.org/officeDocument/2006/relationships/chart" Target="charts/chart1.xml"/><Relationship Id="rId65" Type="http://schemas.openxmlformats.org/officeDocument/2006/relationships/image" Target="media/image24.jpeg"/><Relationship Id="rId73" Type="http://schemas.openxmlformats.org/officeDocument/2006/relationships/image" Target="media/image32.jpeg"/><Relationship Id="rId78" Type="http://schemas.openxmlformats.org/officeDocument/2006/relationships/image" Target="media/image37.jpeg"/><Relationship Id="rId81" Type="http://schemas.openxmlformats.org/officeDocument/2006/relationships/image" Target="media/image40.jpeg"/><Relationship Id="rId86" Type="http://schemas.openxmlformats.org/officeDocument/2006/relationships/image" Target="media/image45.jpeg"/></Relationships>
</file>

<file path=word/_rels/footnotes.xml.rels><?xml version="1.0" encoding="UTF-8" standalone="yes"?>
<Relationships xmlns="http://schemas.openxmlformats.org/package/2006/relationships"><Relationship Id="rId8" Type="http://schemas.openxmlformats.org/officeDocument/2006/relationships/hyperlink" Target="http://textual.ru/gvr/index.php?card=171775" TargetMode="External"/><Relationship Id="rId13" Type="http://schemas.openxmlformats.org/officeDocument/2006/relationships/hyperlink" Target="http://www.mpr26.ru/oopt/gosudarstvennye-prirodnye-zakazniki/vshivoe-ozero/" TargetMode="External"/><Relationship Id="rId18" Type="http://schemas.openxmlformats.org/officeDocument/2006/relationships/hyperlink" Target="http://www.mpr26.ru/oopt/gosudarstvennye-prirodnye-zakazniki/urochishche-budarka/" TargetMode="External"/><Relationship Id="rId26" Type="http://schemas.openxmlformats.org/officeDocument/2006/relationships/hyperlink" Target="http://www.mpr26.ru/upload/oopt/skhema-granits-gosprirodnogo-zakaznika-gora-budarka.jpg" TargetMode="External"/><Relationship Id="rId3" Type="http://schemas.openxmlformats.org/officeDocument/2006/relationships/hyperlink" Target="http://sniish.ru/nauchnye-issledovaniya/rezultaty/otdel-agrolandshaftnogo-zemledeliya/gis/dinamika-agroklimaticheskikh-resursov/bioklimaticheskij-potentsial-territorii-kraya-1961-2000gg.html" TargetMode="External"/><Relationship Id="rId21" Type="http://schemas.openxmlformats.org/officeDocument/2006/relationships/hyperlink" Target="http://www.mpr26.ru/upload/oopt/skhema-granits-gosprirodnogo-zakaznika-urochizhe-budarka.jpg" TargetMode="External"/><Relationship Id="rId7" Type="http://schemas.openxmlformats.org/officeDocument/2006/relationships/hyperlink" Target="http://sniish.ru/nauchnye-issledovaniya/rezultaty/otdel-agrolandshaftnogo-zemledeliya/gis/dinamika-agroklimaticheskikh-resursov/klimaticheskie-usloviya-vozdelyvaniya-kukuruzy-po-chirkovu-1961-1990gg.html" TargetMode="External"/><Relationship Id="rId12" Type="http://schemas.openxmlformats.org/officeDocument/2006/relationships/hyperlink" Target="http://programs.gov.ru/portal/" TargetMode="External"/><Relationship Id="rId17" Type="http://schemas.openxmlformats.org/officeDocument/2006/relationships/hyperlink" Target="http://www.mpr26.ru/oopt/gosudarstvennye-prirodnye-zakazniki/urochishche-budarka/" TargetMode="External"/><Relationship Id="rId25" Type="http://schemas.openxmlformats.org/officeDocument/2006/relationships/hyperlink" Target="http://www.mpr26.ru/oopt/gosudarstvennye-prirodnye-zakazniki/vshivoe-ozero/" TargetMode="External"/><Relationship Id="rId2" Type="http://schemas.openxmlformats.org/officeDocument/2006/relationships/hyperlink" Target="http://sniish.ru/nauchnye-issledovaniya/rezultaty/otdel-agrolandshaftnogo-zemledeliya/gis/dinamika-agroklimaticheskikh-resursov/agroklimaticheskoe-rajonirovanie-territorii-kraya-1961-1990gg.html" TargetMode="External"/><Relationship Id="rId16" Type="http://schemas.openxmlformats.org/officeDocument/2006/relationships/hyperlink" Target="http://www.mpr26.ru/oopt/gosudarstvennye-prirodnye-zakazniki/urochishche-budarka/" TargetMode="External"/><Relationship Id="rId20" Type="http://schemas.openxmlformats.org/officeDocument/2006/relationships/hyperlink" Target="http://www.mpr26.ru/oopt/gosudarstvennye-prirodnye-zakazniki/urochishche-budarka/" TargetMode="External"/><Relationship Id="rId1" Type="http://schemas.openxmlformats.org/officeDocument/2006/relationships/hyperlink" Target="http://www.sniish.ru" TargetMode="External"/><Relationship Id="rId6" Type="http://schemas.openxmlformats.org/officeDocument/2006/relationships/hyperlink" Target="http://sniish.ru/nauchnye-issledovaniya/rezultaty/otdel-agrolandshaftnogo-zemledeliya/gis/dinamika-agroklimaticheskikh-resursov/klimaticheskie-usloviya-vozdelyvaniya-podsolnechnika-po-melniku-1961-1990gg.html" TargetMode="External"/><Relationship Id="rId11" Type="http://schemas.openxmlformats.org/officeDocument/2006/relationships/hyperlink" Target="http://www.morflot.ru/portyi_rf/reestr_mp.html" TargetMode="External"/><Relationship Id="rId24" Type="http://schemas.openxmlformats.org/officeDocument/2006/relationships/hyperlink" Target="http://www.mpr26.ru/oopt/gosudarstvennye-prirodnye-zakazniki/gora-budarka/" TargetMode="External"/><Relationship Id="rId5" Type="http://schemas.openxmlformats.org/officeDocument/2006/relationships/hyperlink" Target="http://sniish.ru/nauchnye-issledovaniya/rezultaty/otdel-agrolandshaftnogo-zemledeliya/gis/dinamika-agroklimaticheskikh-resursov/klimaticheskie-usloviya-vozdelyvaniya-yarovykh-kolosovykh-po-sapozhnikovoj.html" TargetMode="External"/><Relationship Id="rId15" Type="http://schemas.openxmlformats.org/officeDocument/2006/relationships/hyperlink" Target="http://www.mpr26.ru/upload/oopt/skhema-granits-gosprirodnogo-zakaznika-vshivoe-ozero.jpg" TargetMode="External"/><Relationship Id="rId23" Type="http://schemas.openxmlformats.org/officeDocument/2006/relationships/hyperlink" Target="http://www.mpr26.ru/oopt/gosudarstvennye-prirodnye-zakazniki/gora-budarka/" TargetMode="External"/><Relationship Id="rId10" Type="http://schemas.openxmlformats.org/officeDocument/2006/relationships/hyperlink" Target="http://www.morflot.ru/portyi_rf/perechen_rechnyih_portov.html" TargetMode="External"/><Relationship Id="rId19" Type="http://schemas.openxmlformats.org/officeDocument/2006/relationships/hyperlink" Target="http://www.mpr26.ru/oopt/gosudarstvennye-prirodnye-zakazniki/urochishche-budarka/" TargetMode="External"/><Relationship Id="rId4" Type="http://schemas.openxmlformats.org/officeDocument/2006/relationships/hyperlink" Target="http://sniish.ru/nauchnye-issledovaniya/rezultaty/otdel-agrolandshaftnogo-zemledeliya/gis/dinamika-agroklimaticheskikh-resursov/klimaticheskie-usloviya-vozdelyvaniya-ozimoj-pshenitsy-po-ulanovoj.html" TargetMode="External"/><Relationship Id="rId9" Type="http://schemas.openxmlformats.org/officeDocument/2006/relationships/hyperlink" Target="http://textual.ru/gvr/index.php?card=171775" TargetMode="External"/><Relationship Id="rId14" Type="http://schemas.openxmlformats.org/officeDocument/2006/relationships/hyperlink" Target="http://www.mpr26.ru/oopt/gosudarstvennye-prirodnye-zakazniki/vshivoe-ozero/" TargetMode="External"/><Relationship Id="rId22" Type="http://schemas.openxmlformats.org/officeDocument/2006/relationships/hyperlink" Target="http://www.mpr26.ru/oopt/gosudarstvennye-prirodnye-zakazniki/gora-budarka/"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15694717847769"/>
          <c:y val="6.8376068376068383E-2"/>
          <c:w val="0.5152985564304462"/>
          <c:h val="0.84561814388586043"/>
        </c:manualLayout>
      </c:layout>
      <c:pieChart>
        <c:varyColors val="1"/>
        <c:ser>
          <c:idx val="0"/>
          <c:order val="0"/>
          <c:tx>
            <c:strRef>
              <c:f>Лист1!$B$1</c:f>
              <c:strCache>
                <c:ptCount val="1"/>
                <c:pt idx="0">
                  <c:v>Продажи</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01F4-45C4-ACB2-16689B16EAF6}"/>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01F4-45C4-ACB2-16689B16EAF6}"/>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01F4-45C4-ACB2-16689B16EAF6}"/>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01F4-45C4-ACB2-16689B16EAF6}"/>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01F4-45C4-ACB2-16689B16EAF6}"/>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01F4-45C4-ACB2-16689B16EAF6}"/>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01F4-45C4-ACB2-16689B16EAF6}"/>
              </c:ext>
            </c:extLst>
          </c:dPt>
          <c:dLbls>
            <c:dLbl>
              <c:idx val="0"/>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1"/>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2"/>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3"/>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4"/>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5"/>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dLbl>
              <c:idx val="6"/>
              <c:spPr>
                <a:noFill/>
                <a:ln>
                  <a:noFill/>
                </a:ln>
                <a:effectLst/>
              </c:spPr>
              <c:txPr>
                <a:bodyPr wrap="square" lIns="38100" tIns="19050" rIns="38100" bIns="19050" anchor="ctr">
                  <a:spAutoFit/>
                </a:bodyPr>
                <a:lstStyle/>
                <a:p>
                  <a:pPr>
                    <a:defRPr b="1"/>
                  </a:pPr>
                  <a:endParaRPr lang="ru-RU"/>
                </a:p>
              </c:txPr>
              <c:dLblPos val="outEnd"/>
              <c:showLegendKey val="0"/>
              <c:showVal val="1"/>
              <c:showCatName val="0"/>
              <c:showSerName val="0"/>
              <c:showPercent val="0"/>
              <c:showBubbleSize val="0"/>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Лист1!$A$2:$A$8</c:f>
              <c:strCache>
                <c:ptCount val="7"/>
                <c:pt idx="0">
                  <c:v>МО г. Михайловска</c:v>
                </c:pt>
                <c:pt idx="1">
                  <c:v>Надеждинский сельсовет</c:v>
                </c:pt>
                <c:pt idx="2">
                  <c:v>Татарский сельсовет</c:v>
                </c:pt>
                <c:pt idx="3">
                  <c:v>Верхнерусский сельсовет</c:v>
                </c:pt>
                <c:pt idx="4">
                  <c:v>Деминский сельсовет</c:v>
                </c:pt>
                <c:pt idx="5">
                  <c:v>Сенгилеевский сельсовет</c:v>
                </c:pt>
                <c:pt idx="6">
                  <c:v>Прочие</c:v>
                </c:pt>
              </c:strCache>
            </c:strRef>
          </c:cat>
          <c:val>
            <c:numRef>
              <c:f>Лист1!$B$2:$B$8</c:f>
              <c:numCache>
                <c:formatCode>General</c:formatCode>
                <c:ptCount val="7"/>
                <c:pt idx="0">
                  <c:v>63.3</c:v>
                </c:pt>
                <c:pt idx="1">
                  <c:v>8.1999999999999993</c:v>
                </c:pt>
                <c:pt idx="2">
                  <c:v>5.8</c:v>
                </c:pt>
                <c:pt idx="3">
                  <c:v>4.7</c:v>
                </c:pt>
                <c:pt idx="4">
                  <c:v>2.6</c:v>
                </c:pt>
                <c:pt idx="5">
                  <c:v>2.2000000000000002</c:v>
                </c:pt>
                <c:pt idx="6">
                  <c:v>13.2</c:v>
                </c:pt>
              </c:numCache>
            </c:numRef>
          </c:val>
          <c:extLst xmlns:c16r2="http://schemas.microsoft.com/office/drawing/2015/06/chart">
            <c:ext xmlns:c16="http://schemas.microsoft.com/office/drawing/2014/chart" uri="{C3380CC4-5D6E-409C-BE32-E72D297353CC}">
              <c16:uniqueId val="{0000000E-01F4-45C4-ACB2-16689B16EAF6}"/>
            </c:ext>
          </c:extLst>
        </c:ser>
        <c:dLbls>
          <c:dLblPos val="ctr"/>
          <c:showLegendKey val="0"/>
          <c:showVal val="0"/>
          <c:showCatName val="0"/>
          <c:showSerName val="0"/>
          <c:showPercent val="1"/>
          <c:showBubbleSize val="0"/>
          <c:showLeaderLines val="0"/>
        </c:dLbls>
        <c:firstSliceAng val="0"/>
      </c:pieChart>
      <c:spPr>
        <a:noFill/>
        <a:ln>
          <a:noFill/>
        </a:ln>
        <a:effectLst/>
      </c:spPr>
    </c:plotArea>
    <c:legend>
      <c:legendPos val="b"/>
      <c:layout>
        <c:manualLayout>
          <c:xMode val="edge"/>
          <c:yMode val="edge"/>
          <c:x val="2.3900098425196848E-2"/>
          <c:y val="2.9378827646544176E-2"/>
          <c:w val="0.31938730314960628"/>
          <c:h val="0.919339121071404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865913499942949E-2"/>
          <c:y val="8.7671232876712329E-2"/>
          <c:w val="0.89650054612738628"/>
          <c:h val="0.74467134073994179"/>
        </c:manualLayout>
      </c:layout>
      <c:lineChart>
        <c:grouping val="standard"/>
        <c:varyColors val="0"/>
        <c:ser>
          <c:idx val="0"/>
          <c:order val="0"/>
          <c:tx>
            <c:strRef>
              <c:f>Лист1!$B$1</c:f>
              <c:strCache>
                <c:ptCount val="1"/>
                <c:pt idx="0">
                  <c:v>Шпаковский район</c:v>
                </c:pt>
              </c:strCache>
            </c:strRef>
          </c:tx>
          <c:spPr>
            <a:ln w="28575" cap="rnd">
              <a:solidFill>
                <a:schemeClr val="accent1"/>
              </a:solidFill>
              <a:round/>
            </a:ln>
            <a:effectLst/>
          </c:spPr>
          <c:marker>
            <c:symbol val="none"/>
          </c:marker>
          <c:cat>
            <c:numRef>
              <c:f>Лист1!$A$2:$A$13</c:f>
              <c:numCache>
                <c:formatCode>General</c:formatCode>
                <c:ptCount val="12"/>
                <c:pt idx="0">
                  <c:v>1959</c:v>
                </c:pt>
                <c:pt idx="1">
                  <c:v>1970</c:v>
                </c:pt>
                <c:pt idx="2">
                  <c:v>1979</c:v>
                </c:pt>
                <c:pt idx="3">
                  <c:v>1989</c:v>
                </c:pt>
                <c:pt idx="4">
                  <c:v>1995</c:v>
                </c:pt>
                <c:pt idx="5">
                  <c:v>2002</c:v>
                </c:pt>
                <c:pt idx="6">
                  <c:v>2005</c:v>
                </c:pt>
                <c:pt idx="7">
                  <c:v>2010</c:v>
                </c:pt>
                <c:pt idx="8">
                  <c:v>2015</c:v>
                </c:pt>
                <c:pt idx="9">
                  <c:v>2016</c:v>
                </c:pt>
                <c:pt idx="10">
                  <c:v>2017</c:v>
                </c:pt>
                <c:pt idx="11">
                  <c:v>2018</c:v>
                </c:pt>
              </c:numCache>
            </c:numRef>
          </c:cat>
          <c:val>
            <c:numRef>
              <c:f>Лист1!$B$2:$B$13</c:f>
              <c:numCache>
                <c:formatCode>General</c:formatCode>
                <c:ptCount val="12"/>
                <c:pt idx="0">
                  <c:v>37317</c:v>
                </c:pt>
                <c:pt idx="1">
                  <c:v>87913</c:v>
                </c:pt>
                <c:pt idx="2">
                  <c:v>72673</c:v>
                </c:pt>
                <c:pt idx="3">
                  <c:v>84536</c:v>
                </c:pt>
                <c:pt idx="4">
                  <c:v>93979</c:v>
                </c:pt>
                <c:pt idx="5">
                  <c:v>108717</c:v>
                </c:pt>
                <c:pt idx="6">
                  <c:v>111199</c:v>
                </c:pt>
                <c:pt idx="7">
                  <c:v>123071</c:v>
                </c:pt>
                <c:pt idx="8">
                  <c:v>135633</c:v>
                </c:pt>
                <c:pt idx="9">
                  <c:v>138634</c:v>
                </c:pt>
                <c:pt idx="10">
                  <c:v>141210</c:v>
                </c:pt>
                <c:pt idx="11">
                  <c:v>144178</c:v>
                </c:pt>
              </c:numCache>
            </c:numRef>
          </c:val>
          <c:smooth val="0"/>
          <c:extLst xmlns:c16r2="http://schemas.microsoft.com/office/drawing/2015/06/chart">
            <c:ext xmlns:c16="http://schemas.microsoft.com/office/drawing/2014/chart" uri="{C3380CC4-5D6E-409C-BE32-E72D297353CC}">
              <c16:uniqueId val="{00000000-CEB0-4265-B1A0-47432CD9703E}"/>
            </c:ext>
          </c:extLst>
        </c:ser>
        <c:ser>
          <c:idx val="1"/>
          <c:order val="1"/>
          <c:tx>
            <c:strRef>
              <c:f>Лист1!$C$1</c:f>
              <c:strCache>
                <c:ptCount val="1"/>
                <c:pt idx="0">
                  <c:v>Изобильненский район</c:v>
                </c:pt>
              </c:strCache>
            </c:strRef>
          </c:tx>
          <c:spPr>
            <a:ln w="28575" cap="rnd">
              <a:solidFill>
                <a:schemeClr val="accent2"/>
              </a:solidFill>
              <a:round/>
            </a:ln>
            <a:effectLst/>
          </c:spPr>
          <c:marker>
            <c:symbol val="none"/>
          </c:marker>
          <c:cat>
            <c:numRef>
              <c:f>Лист1!$A$2:$A$13</c:f>
              <c:numCache>
                <c:formatCode>General</c:formatCode>
                <c:ptCount val="12"/>
                <c:pt idx="0">
                  <c:v>1959</c:v>
                </c:pt>
                <c:pt idx="1">
                  <c:v>1970</c:v>
                </c:pt>
                <c:pt idx="2">
                  <c:v>1979</c:v>
                </c:pt>
                <c:pt idx="3">
                  <c:v>1989</c:v>
                </c:pt>
                <c:pt idx="4">
                  <c:v>1995</c:v>
                </c:pt>
                <c:pt idx="5">
                  <c:v>2002</c:v>
                </c:pt>
                <c:pt idx="6">
                  <c:v>2005</c:v>
                </c:pt>
                <c:pt idx="7">
                  <c:v>2010</c:v>
                </c:pt>
                <c:pt idx="8">
                  <c:v>2015</c:v>
                </c:pt>
                <c:pt idx="9">
                  <c:v>2016</c:v>
                </c:pt>
                <c:pt idx="10">
                  <c:v>2017</c:v>
                </c:pt>
                <c:pt idx="11">
                  <c:v>2018</c:v>
                </c:pt>
              </c:numCache>
            </c:numRef>
          </c:cat>
          <c:val>
            <c:numRef>
              <c:f>Лист1!$C$2:$C$13</c:f>
              <c:numCache>
                <c:formatCode>General</c:formatCode>
                <c:ptCount val="12"/>
                <c:pt idx="0">
                  <c:v>52708</c:v>
                </c:pt>
                <c:pt idx="1">
                  <c:v>87791</c:v>
                </c:pt>
                <c:pt idx="2">
                  <c:v>78791</c:v>
                </c:pt>
                <c:pt idx="3">
                  <c:v>86797</c:v>
                </c:pt>
                <c:pt idx="4">
                  <c:v>98976</c:v>
                </c:pt>
                <c:pt idx="5">
                  <c:v>101980</c:v>
                </c:pt>
                <c:pt idx="6">
                  <c:v>101137</c:v>
                </c:pt>
                <c:pt idx="7">
                  <c:v>103635</c:v>
                </c:pt>
                <c:pt idx="8">
                  <c:v>99639</c:v>
                </c:pt>
                <c:pt idx="9">
                  <c:v>99567</c:v>
                </c:pt>
                <c:pt idx="10">
                  <c:v>99139</c:v>
                </c:pt>
                <c:pt idx="11">
                  <c:v>99280</c:v>
                </c:pt>
              </c:numCache>
            </c:numRef>
          </c:val>
          <c:smooth val="0"/>
          <c:extLst xmlns:c16r2="http://schemas.microsoft.com/office/drawing/2015/06/chart">
            <c:ext xmlns:c16="http://schemas.microsoft.com/office/drawing/2014/chart" uri="{C3380CC4-5D6E-409C-BE32-E72D297353CC}">
              <c16:uniqueId val="{00000001-CEB0-4265-B1A0-47432CD9703E}"/>
            </c:ext>
          </c:extLst>
        </c:ser>
        <c:ser>
          <c:idx val="2"/>
          <c:order val="2"/>
          <c:tx>
            <c:strRef>
              <c:f>Лист1!$D$1</c:f>
              <c:strCache>
                <c:ptCount val="1"/>
                <c:pt idx="0">
                  <c:v>Ипатовский район</c:v>
                </c:pt>
              </c:strCache>
            </c:strRef>
          </c:tx>
          <c:spPr>
            <a:ln w="28575" cap="rnd">
              <a:solidFill>
                <a:schemeClr val="accent3"/>
              </a:solidFill>
              <a:round/>
            </a:ln>
            <a:effectLst/>
          </c:spPr>
          <c:marker>
            <c:symbol val="none"/>
          </c:marker>
          <c:cat>
            <c:numRef>
              <c:f>Лист1!$A$2:$A$13</c:f>
              <c:numCache>
                <c:formatCode>General</c:formatCode>
                <c:ptCount val="12"/>
                <c:pt idx="0">
                  <c:v>1959</c:v>
                </c:pt>
                <c:pt idx="1">
                  <c:v>1970</c:v>
                </c:pt>
                <c:pt idx="2">
                  <c:v>1979</c:v>
                </c:pt>
                <c:pt idx="3">
                  <c:v>1989</c:v>
                </c:pt>
                <c:pt idx="4">
                  <c:v>1995</c:v>
                </c:pt>
                <c:pt idx="5">
                  <c:v>2002</c:v>
                </c:pt>
                <c:pt idx="6">
                  <c:v>2005</c:v>
                </c:pt>
                <c:pt idx="7">
                  <c:v>2010</c:v>
                </c:pt>
                <c:pt idx="8">
                  <c:v>2015</c:v>
                </c:pt>
                <c:pt idx="9">
                  <c:v>2016</c:v>
                </c:pt>
                <c:pt idx="10">
                  <c:v>2017</c:v>
                </c:pt>
                <c:pt idx="11">
                  <c:v>2018</c:v>
                </c:pt>
              </c:numCache>
            </c:numRef>
          </c:cat>
          <c:val>
            <c:numRef>
              <c:f>Лист1!$D$2:$D$13</c:f>
              <c:numCache>
                <c:formatCode>General</c:formatCode>
                <c:ptCount val="12"/>
                <c:pt idx="0">
                  <c:v>49868</c:v>
                </c:pt>
                <c:pt idx="1">
                  <c:v>64376</c:v>
                </c:pt>
                <c:pt idx="2">
                  <c:v>62783</c:v>
                </c:pt>
                <c:pt idx="3">
                  <c:v>64938</c:v>
                </c:pt>
                <c:pt idx="4">
                  <c:v>71849</c:v>
                </c:pt>
                <c:pt idx="5">
                  <c:v>69268</c:v>
                </c:pt>
                <c:pt idx="6">
                  <c:v>67577</c:v>
                </c:pt>
                <c:pt idx="7">
                  <c:v>62751</c:v>
                </c:pt>
                <c:pt idx="8">
                  <c:v>59579</c:v>
                </c:pt>
                <c:pt idx="9">
                  <c:v>59197</c:v>
                </c:pt>
                <c:pt idx="10">
                  <c:v>58581</c:v>
                </c:pt>
                <c:pt idx="11">
                  <c:v>57865</c:v>
                </c:pt>
              </c:numCache>
            </c:numRef>
          </c:val>
          <c:smooth val="0"/>
          <c:extLst xmlns:c16r2="http://schemas.microsoft.com/office/drawing/2015/06/chart">
            <c:ext xmlns:c16="http://schemas.microsoft.com/office/drawing/2014/chart" uri="{C3380CC4-5D6E-409C-BE32-E72D297353CC}">
              <c16:uniqueId val="{00000002-CEB0-4265-B1A0-47432CD9703E}"/>
            </c:ext>
          </c:extLst>
        </c:ser>
        <c:ser>
          <c:idx val="3"/>
          <c:order val="3"/>
          <c:tx>
            <c:strRef>
              <c:f>Лист1!$E$1</c:f>
              <c:strCache>
                <c:ptCount val="1"/>
                <c:pt idx="0">
                  <c:v>Нефтекумский район</c:v>
                </c:pt>
              </c:strCache>
            </c:strRef>
          </c:tx>
          <c:spPr>
            <a:ln w="28575" cap="rnd">
              <a:solidFill>
                <a:schemeClr val="accent4"/>
              </a:solidFill>
              <a:round/>
            </a:ln>
            <a:effectLst/>
          </c:spPr>
          <c:marker>
            <c:symbol val="none"/>
          </c:marker>
          <c:cat>
            <c:numRef>
              <c:f>Лист1!$A$2:$A$13</c:f>
              <c:numCache>
                <c:formatCode>General</c:formatCode>
                <c:ptCount val="12"/>
                <c:pt idx="0">
                  <c:v>1959</c:v>
                </c:pt>
                <c:pt idx="1">
                  <c:v>1970</c:v>
                </c:pt>
                <c:pt idx="2">
                  <c:v>1979</c:v>
                </c:pt>
                <c:pt idx="3">
                  <c:v>1989</c:v>
                </c:pt>
                <c:pt idx="4">
                  <c:v>1995</c:v>
                </c:pt>
                <c:pt idx="5">
                  <c:v>2002</c:v>
                </c:pt>
                <c:pt idx="6">
                  <c:v>2005</c:v>
                </c:pt>
                <c:pt idx="7">
                  <c:v>2010</c:v>
                </c:pt>
                <c:pt idx="8">
                  <c:v>2015</c:v>
                </c:pt>
                <c:pt idx="9">
                  <c:v>2016</c:v>
                </c:pt>
                <c:pt idx="10">
                  <c:v>2017</c:v>
                </c:pt>
                <c:pt idx="11">
                  <c:v>2018</c:v>
                </c:pt>
              </c:numCache>
            </c:numRef>
          </c:cat>
          <c:val>
            <c:numRef>
              <c:f>Лист1!$E$2:$E$13</c:f>
              <c:numCache>
                <c:formatCode>General</c:formatCode>
                <c:ptCount val="12"/>
                <c:pt idx="1">
                  <c:v>54312</c:v>
                </c:pt>
                <c:pt idx="2">
                  <c:v>56440</c:v>
                </c:pt>
                <c:pt idx="3">
                  <c:v>60249</c:v>
                </c:pt>
                <c:pt idx="4">
                  <c:v>69374</c:v>
                </c:pt>
                <c:pt idx="5">
                  <c:v>70902</c:v>
                </c:pt>
                <c:pt idx="6">
                  <c:v>70271</c:v>
                </c:pt>
                <c:pt idx="7">
                  <c:v>68778</c:v>
                </c:pt>
                <c:pt idx="8">
                  <c:v>64970</c:v>
                </c:pt>
                <c:pt idx="9">
                  <c:v>64578</c:v>
                </c:pt>
                <c:pt idx="10">
                  <c:v>64329</c:v>
                </c:pt>
                <c:pt idx="11">
                  <c:v>64589</c:v>
                </c:pt>
              </c:numCache>
            </c:numRef>
          </c:val>
          <c:smooth val="0"/>
          <c:extLst xmlns:c16r2="http://schemas.microsoft.com/office/drawing/2015/06/chart">
            <c:ext xmlns:c16="http://schemas.microsoft.com/office/drawing/2014/chart" uri="{C3380CC4-5D6E-409C-BE32-E72D297353CC}">
              <c16:uniqueId val="{00000003-CEB0-4265-B1A0-47432CD9703E}"/>
            </c:ext>
          </c:extLst>
        </c:ser>
        <c:ser>
          <c:idx val="4"/>
          <c:order val="4"/>
          <c:tx>
            <c:strRef>
              <c:f>Лист1!$F$1</c:f>
              <c:strCache>
                <c:ptCount val="1"/>
                <c:pt idx="0">
                  <c:v>Предгорный район</c:v>
                </c:pt>
              </c:strCache>
            </c:strRef>
          </c:tx>
          <c:spPr>
            <a:ln w="28575" cap="rnd">
              <a:solidFill>
                <a:schemeClr val="accent5"/>
              </a:solidFill>
              <a:round/>
            </a:ln>
            <a:effectLst/>
          </c:spPr>
          <c:marker>
            <c:symbol val="none"/>
          </c:marker>
          <c:cat>
            <c:numRef>
              <c:f>Лист1!$A$2:$A$13</c:f>
              <c:numCache>
                <c:formatCode>General</c:formatCode>
                <c:ptCount val="12"/>
                <c:pt idx="0">
                  <c:v>1959</c:v>
                </c:pt>
                <c:pt idx="1">
                  <c:v>1970</c:v>
                </c:pt>
                <c:pt idx="2">
                  <c:v>1979</c:v>
                </c:pt>
                <c:pt idx="3">
                  <c:v>1989</c:v>
                </c:pt>
                <c:pt idx="4">
                  <c:v>1995</c:v>
                </c:pt>
                <c:pt idx="5">
                  <c:v>2002</c:v>
                </c:pt>
                <c:pt idx="6">
                  <c:v>2005</c:v>
                </c:pt>
                <c:pt idx="7">
                  <c:v>2010</c:v>
                </c:pt>
                <c:pt idx="8">
                  <c:v>2015</c:v>
                </c:pt>
                <c:pt idx="9">
                  <c:v>2016</c:v>
                </c:pt>
                <c:pt idx="10">
                  <c:v>2017</c:v>
                </c:pt>
                <c:pt idx="11">
                  <c:v>2018</c:v>
                </c:pt>
              </c:numCache>
            </c:numRef>
          </c:cat>
          <c:val>
            <c:numRef>
              <c:f>Лист1!$F$2:$F$13</c:f>
              <c:numCache>
                <c:formatCode>General</c:formatCode>
                <c:ptCount val="12"/>
                <c:pt idx="0">
                  <c:v>93586</c:v>
                </c:pt>
                <c:pt idx="1">
                  <c:v>83940</c:v>
                </c:pt>
                <c:pt idx="2">
                  <c:v>98218</c:v>
                </c:pt>
                <c:pt idx="3">
                  <c:v>88872</c:v>
                </c:pt>
                <c:pt idx="4">
                  <c:v>95479</c:v>
                </c:pt>
                <c:pt idx="5">
                  <c:v>104391</c:v>
                </c:pt>
                <c:pt idx="6">
                  <c:v>105331</c:v>
                </c:pt>
                <c:pt idx="7">
                  <c:v>106775</c:v>
                </c:pt>
                <c:pt idx="8">
                  <c:v>108669</c:v>
                </c:pt>
                <c:pt idx="9">
                  <c:v>109296</c:v>
                </c:pt>
                <c:pt idx="10">
                  <c:v>110066</c:v>
                </c:pt>
                <c:pt idx="11">
                  <c:v>110590</c:v>
                </c:pt>
              </c:numCache>
            </c:numRef>
          </c:val>
          <c:smooth val="0"/>
          <c:extLst xmlns:c16r2="http://schemas.microsoft.com/office/drawing/2015/06/chart">
            <c:ext xmlns:c16="http://schemas.microsoft.com/office/drawing/2014/chart" uri="{C3380CC4-5D6E-409C-BE32-E72D297353CC}">
              <c16:uniqueId val="{00000004-CEB0-4265-B1A0-47432CD9703E}"/>
            </c:ext>
          </c:extLst>
        </c:ser>
        <c:dLbls>
          <c:showLegendKey val="0"/>
          <c:showVal val="0"/>
          <c:showCatName val="0"/>
          <c:showSerName val="0"/>
          <c:showPercent val="0"/>
          <c:showBubbleSize val="0"/>
        </c:dLbls>
        <c:smooth val="0"/>
        <c:axId val="462638840"/>
        <c:axId val="462641584"/>
      </c:lineChart>
      <c:catAx>
        <c:axId val="4626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2641584"/>
        <c:crosses val="autoZero"/>
        <c:auto val="1"/>
        <c:lblAlgn val="ctr"/>
        <c:lblOffset val="100"/>
        <c:noMultiLvlLbl val="0"/>
      </c:catAx>
      <c:valAx>
        <c:axId val="46264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2638840"/>
        <c:crosses val="autoZero"/>
        <c:crossBetween val="between"/>
      </c:valAx>
      <c:spPr>
        <a:noFill/>
        <a:ln>
          <a:noFill/>
        </a:ln>
        <a:effectLst/>
      </c:spPr>
    </c:plotArea>
    <c:legend>
      <c:legendPos val="b"/>
      <c:layout>
        <c:manualLayout>
          <c:xMode val="edge"/>
          <c:yMode val="edge"/>
          <c:x val="0.14562103650087216"/>
          <c:y val="0.8821909179160824"/>
          <c:w val="0.70875776397515533"/>
          <c:h val="0.117809082083917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2018</c:v>
                </c:pt>
                <c:pt idx="1">
                  <c:v>2023</c:v>
                </c:pt>
                <c:pt idx="2">
                  <c:v>2028</c:v>
                </c:pt>
                <c:pt idx="3">
                  <c:v>2033</c:v>
                </c:pt>
                <c:pt idx="4">
                  <c:v>2038</c:v>
                </c:pt>
              </c:numCache>
            </c:numRef>
          </c:cat>
          <c:val>
            <c:numRef>
              <c:f>Лист1!$B$2:$B$6</c:f>
              <c:numCache>
                <c:formatCode>General</c:formatCode>
                <c:ptCount val="5"/>
                <c:pt idx="0">
                  <c:v>3733</c:v>
                </c:pt>
                <c:pt idx="1">
                  <c:v>3978</c:v>
                </c:pt>
                <c:pt idx="2">
                  <c:v>4223</c:v>
                </c:pt>
                <c:pt idx="3">
                  <c:v>4468</c:v>
                </c:pt>
                <c:pt idx="4">
                  <c:v>4713</c:v>
                </c:pt>
              </c:numCache>
            </c:numRef>
          </c:val>
          <c:smooth val="0"/>
          <c:extLst xmlns:c16r2="http://schemas.microsoft.com/office/drawing/2015/06/chart">
            <c:ext xmlns:c16="http://schemas.microsoft.com/office/drawing/2014/chart" uri="{C3380CC4-5D6E-409C-BE32-E72D297353CC}">
              <c16:uniqueId val="{00000000-6314-4181-A354-66B028B6CB06}"/>
            </c:ext>
          </c:extLst>
        </c:ser>
        <c:dLbls>
          <c:showLegendKey val="0"/>
          <c:showVal val="0"/>
          <c:showCatName val="0"/>
          <c:showSerName val="0"/>
          <c:showPercent val="0"/>
          <c:showBubbleSize val="0"/>
        </c:dLbls>
        <c:marker val="1"/>
        <c:smooth val="0"/>
        <c:axId val="462643544"/>
        <c:axId val="462643936"/>
      </c:lineChart>
      <c:catAx>
        <c:axId val="462643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2643936"/>
        <c:crosses val="autoZero"/>
        <c:auto val="1"/>
        <c:lblAlgn val="ctr"/>
        <c:lblOffset val="100"/>
        <c:noMultiLvlLbl val="0"/>
      </c:catAx>
      <c:valAx>
        <c:axId val="462643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2643544"/>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BA97B-47CC-49C3-9EAE-A43DE21F5B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5253</TotalTime>
  <Pages>1</Pages>
  <Words>45687</Words>
  <Characters>260422</Characters>
  <Application>Microsoft Office Word</Application>
  <DocSecurity>0</DocSecurity>
  <Lines>2170</Lines>
  <Paragraphs>610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305499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Retrostare</dc:creator>
  <cp:keywords/>
  <dc:description/>
  <cp:lastModifiedBy>Пользователь Windows</cp:lastModifiedBy>
  <cp:revision>9</cp:revision>
  <cp:lastPrinted>2020-01-13T11:29:00Z</cp:lastPrinted>
  <dcterms:created xsi:type="dcterms:W3CDTF">2017-10-16T13:04:00Z</dcterms:created>
  <dcterms:modified xsi:type="dcterms:W3CDTF">2020-01-13T11:30:00Z</dcterms:modified>
</cp:coreProperties>
</file>